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4955" w:type="pct"/>
        <w:tblInd w:w="108" w:type="dxa"/>
        <w:tblLook w:val="01E0" w:firstRow="1" w:lastRow="1" w:firstColumn="1" w:lastColumn="1" w:noHBand="0" w:noVBand="0"/>
      </w:tblPr>
      <w:tblGrid>
        <w:gridCol w:w="1104"/>
        <w:gridCol w:w="1546"/>
        <w:gridCol w:w="2085"/>
        <w:gridCol w:w="2086"/>
        <w:gridCol w:w="1481"/>
        <w:gridCol w:w="1182"/>
      </w:tblGrid>
      <w:tr w:rsidR="00152633" w:rsidRPr="00837092" w:rsidTr="005775A6">
        <w:trPr>
          <w:trHeight w:val="705"/>
        </w:trPr>
        <w:tc>
          <w:tcPr>
            <w:tcW w:w="2496" w:type="pct"/>
            <w:gridSpan w:val="3"/>
            <w:vAlign w:val="center"/>
          </w:tcPr>
          <w:p w:rsidR="00152633" w:rsidRPr="00837092" w:rsidRDefault="00152633" w:rsidP="005775A6">
            <w:pPr>
              <w:pStyle w:val="affffffff4"/>
              <w:rPr>
                <w:rFonts w:cs="Times New Roman"/>
              </w:rPr>
            </w:pPr>
            <w:bookmarkStart w:id="0" w:name="_GoBack"/>
            <w:bookmarkEnd w:id="0"/>
          </w:p>
        </w:tc>
        <w:tc>
          <w:tcPr>
            <w:tcW w:w="2504" w:type="pct"/>
            <w:gridSpan w:val="3"/>
            <w:vAlign w:val="center"/>
          </w:tcPr>
          <w:p w:rsidR="00152633" w:rsidRPr="00837092" w:rsidRDefault="00152633" w:rsidP="005775A6">
            <w:pPr>
              <w:pStyle w:val="affffffff4"/>
              <w:rPr>
                <w:rFonts w:cs="Times New Roman"/>
              </w:rPr>
            </w:pPr>
          </w:p>
        </w:tc>
      </w:tr>
      <w:tr w:rsidR="00B02684" w:rsidRPr="00837092" w:rsidTr="005775A6">
        <w:trPr>
          <w:trHeight w:val="397"/>
        </w:trPr>
        <w:tc>
          <w:tcPr>
            <w:tcW w:w="2496" w:type="pct"/>
            <w:gridSpan w:val="3"/>
            <w:vAlign w:val="center"/>
          </w:tcPr>
          <w:p w:rsidR="00152633" w:rsidRPr="00837092" w:rsidRDefault="00152633" w:rsidP="005775A6">
            <w:pPr>
              <w:pStyle w:val="affffffff4"/>
              <w:rPr>
                <w:rFonts w:cs="Times New Roman"/>
              </w:rPr>
            </w:pPr>
          </w:p>
        </w:tc>
        <w:tc>
          <w:tcPr>
            <w:tcW w:w="2504" w:type="pct"/>
            <w:gridSpan w:val="3"/>
            <w:vAlign w:val="center"/>
          </w:tcPr>
          <w:p w:rsidR="00152633" w:rsidRPr="00837092" w:rsidRDefault="00152633" w:rsidP="005775A6">
            <w:pPr>
              <w:pStyle w:val="affffffff5"/>
              <w:rPr>
                <w:rFonts w:cs="Times New Roman"/>
                <w:szCs w:val="28"/>
              </w:rPr>
            </w:pPr>
          </w:p>
        </w:tc>
      </w:tr>
      <w:tr w:rsidR="00152633" w:rsidRPr="00837092" w:rsidTr="005775A6">
        <w:trPr>
          <w:trHeight w:val="397"/>
        </w:trPr>
        <w:tc>
          <w:tcPr>
            <w:tcW w:w="2496" w:type="pct"/>
            <w:gridSpan w:val="3"/>
            <w:vAlign w:val="center"/>
          </w:tcPr>
          <w:p w:rsidR="00152633" w:rsidRPr="00837092" w:rsidRDefault="00152633" w:rsidP="005775A6">
            <w:pPr>
              <w:pStyle w:val="affffffff4"/>
              <w:rPr>
                <w:rFonts w:cs="Times New Roman"/>
              </w:rPr>
            </w:pPr>
          </w:p>
        </w:tc>
        <w:tc>
          <w:tcPr>
            <w:tcW w:w="2504" w:type="pct"/>
            <w:gridSpan w:val="3"/>
            <w:vAlign w:val="center"/>
          </w:tcPr>
          <w:p w:rsidR="00152633" w:rsidRPr="00837092" w:rsidRDefault="00152633" w:rsidP="005775A6">
            <w:pPr>
              <w:pStyle w:val="affffffff5"/>
              <w:rPr>
                <w:rFonts w:cs="Times New Roman"/>
                <w:szCs w:val="28"/>
              </w:rPr>
            </w:pPr>
          </w:p>
        </w:tc>
      </w:tr>
      <w:tr w:rsidR="00152633" w:rsidRPr="00837092" w:rsidTr="005775A6">
        <w:trPr>
          <w:trHeight w:val="397"/>
        </w:trPr>
        <w:tc>
          <w:tcPr>
            <w:tcW w:w="2496" w:type="pct"/>
            <w:gridSpan w:val="3"/>
            <w:vAlign w:val="center"/>
          </w:tcPr>
          <w:p w:rsidR="00152633" w:rsidRPr="00837092" w:rsidRDefault="00152633" w:rsidP="005775A6">
            <w:pPr>
              <w:pStyle w:val="affffffff5"/>
              <w:rPr>
                <w:rFonts w:cs="Times New Roman"/>
                <w:szCs w:val="28"/>
              </w:rPr>
            </w:pPr>
          </w:p>
        </w:tc>
        <w:tc>
          <w:tcPr>
            <w:tcW w:w="2504" w:type="pct"/>
            <w:gridSpan w:val="3"/>
            <w:vAlign w:val="center"/>
          </w:tcPr>
          <w:p w:rsidR="00152633" w:rsidRPr="00837092" w:rsidRDefault="00152633" w:rsidP="005775A6">
            <w:pPr>
              <w:pStyle w:val="affffffff5"/>
              <w:rPr>
                <w:rFonts w:cs="Times New Roman"/>
                <w:szCs w:val="28"/>
                <w:lang w:val="en-US"/>
              </w:rPr>
            </w:pPr>
          </w:p>
          <w:p w:rsidR="00D4195E" w:rsidRPr="00837092" w:rsidRDefault="00D4195E" w:rsidP="005775A6">
            <w:pPr>
              <w:pStyle w:val="affffffff5"/>
              <w:rPr>
                <w:rFonts w:cs="Times New Roman"/>
                <w:szCs w:val="28"/>
                <w:lang w:val="en-US"/>
              </w:rPr>
            </w:pPr>
          </w:p>
          <w:p w:rsidR="00D4195E" w:rsidRPr="00837092" w:rsidRDefault="00D4195E" w:rsidP="005775A6">
            <w:pPr>
              <w:pStyle w:val="affffffff5"/>
              <w:rPr>
                <w:rFonts w:cs="Times New Roman"/>
                <w:szCs w:val="28"/>
                <w:lang w:val="en-US"/>
              </w:rPr>
            </w:pPr>
          </w:p>
          <w:p w:rsidR="00D4195E" w:rsidRPr="00837092" w:rsidRDefault="00D4195E" w:rsidP="005775A6">
            <w:pPr>
              <w:pStyle w:val="affffffff5"/>
              <w:rPr>
                <w:rFonts w:cs="Times New Roman"/>
                <w:szCs w:val="28"/>
                <w:lang w:val="en-US"/>
              </w:rPr>
            </w:pPr>
          </w:p>
          <w:p w:rsidR="00D4195E" w:rsidRPr="00837092" w:rsidRDefault="00D4195E" w:rsidP="005775A6">
            <w:pPr>
              <w:pStyle w:val="affffffff5"/>
              <w:rPr>
                <w:rFonts w:cs="Times New Roman"/>
                <w:szCs w:val="28"/>
                <w:lang w:val="en-US"/>
              </w:rPr>
            </w:pPr>
          </w:p>
        </w:tc>
      </w:tr>
      <w:tr w:rsidR="00152633" w:rsidRPr="00D1064F" w:rsidTr="00152633">
        <w:trPr>
          <w:trHeight w:val="1769"/>
        </w:trPr>
        <w:tc>
          <w:tcPr>
            <w:tcW w:w="5000" w:type="pct"/>
            <w:gridSpan w:val="6"/>
            <w:vAlign w:val="center"/>
          </w:tcPr>
          <w:p w:rsidR="00152633" w:rsidRPr="00D1064F" w:rsidRDefault="00152633" w:rsidP="00152633">
            <w:pPr>
              <w:pStyle w:val="afffffffb"/>
              <w:rPr>
                <w:sz w:val="28"/>
                <w:szCs w:val="28"/>
              </w:rPr>
            </w:pPr>
            <w:r w:rsidRPr="00D1064F">
              <w:rPr>
                <w:sz w:val="28"/>
                <w:szCs w:val="28"/>
                <w:lang w:eastAsia="ru-RU"/>
              </w:rPr>
              <w:fldChar w:fldCharType="begin"/>
            </w:r>
            <w:r w:rsidRPr="00D1064F">
              <w:rPr>
                <w:sz w:val="28"/>
                <w:szCs w:val="28"/>
                <w:lang w:eastAsia="ru-RU"/>
              </w:rPr>
              <w:instrText xml:space="preserve"> DOCPROPERTY  "Система. Наим. полн."  \* MERGEFORMAT </w:instrText>
            </w:r>
            <w:r w:rsidRPr="00D1064F">
              <w:rPr>
                <w:sz w:val="28"/>
                <w:szCs w:val="28"/>
                <w:lang w:eastAsia="ru-RU"/>
              </w:rPr>
              <w:fldChar w:fldCharType="separate"/>
            </w:r>
            <w:r w:rsidRPr="00D1064F">
              <w:rPr>
                <w:sz w:val="28"/>
                <w:szCs w:val="28"/>
                <w:lang w:eastAsia="ru-RU"/>
              </w:rPr>
              <w:t>Единая государственная информационная система в сфере здравоохранения</w:t>
            </w:r>
            <w:r w:rsidRPr="00D1064F">
              <w:rPr>
                <w:sz w:val="28"/>
                <w:szCs w:val="28"/>
                <w:lang w:eastAsia="ru-RU"/>
              </w:rPr>
              <w:fldChar w:fldCharType="end"/>
            </w:r>
          </w:p>
        </w:tc>
      </w:tr>
      <w:tr w:rsidR="00152633" w:rsidRPr="00D1064F" w:rsidTr="005775A6">
        <w:trPr>
          <w:trHeight w:val="567"/>
        </w:trPr>
        <w:tc>
          <w:tcPr>
            <w:tcW w:w="5000" w:type="pct"/>
            <w:gridSpan w:val="6"/>
            <w:vAlign w:val="center"/>
          </w:tcPr>
          <w:p w:rsidR="00152633" w:rsidRPr="00D1064F" w:rsidRDefault="00152633" w:rsidP="0031677B">
            <w:pPr>
              <w:pStyle w:val="affffffff2"/>
              <w:rPr>
                <w:sz w:val="28"/>
                <w:szCs w:val="28"/>
              </w:rPr>
            </w:pPr>
          </w:p>
          <w:p w:rsidR="00152633" w:rsidRPr="00D1064F" w:rsidRDefault="00152633" w:rsidP="0031677B">
            <w:pPr>
              <w:pStyle w:val="affffffff2"/>
              <w:rPr>
                <w:sz w:val="28"/>
                <w:szCs w:val="28"/>
              </w:rPr>
            </w:pPr>
            <w:r w:rsidRPr="00D1064F">
              <w:rPr>
                <w:sz w:val="28"/>
                <w:szCs w:val="28"/>
              </w:rPr>
              <w:t>Министерство здравоохранения</w:t>
            </w:r>
          </w:p>
          <w:p w:rsidR="00152633" w:rsidRPr="00D1064F" w:rsidRDefault="00152633" w:rsidP="0031677B">
            <w:pPr>
              <w:pStyle w:val="affffffff2"/>
              <w:rPr>
                <w:sz w:val="28"/>
                <w:szCs w:val="28"/>
              </w:rPr>
            </w:pPr>
            <w:r w:rsidRPr="00D1064F">
              <w:rPr>
                <w:sz w:val="28"/>
                <w:szCs w:val="28"/>
              </w:rPr>
              <w:t>российской федерации</w:t>
            </w:r>
          </w:p>
          <w:p w:rsidR="00152633" w:rsidRPr="00D1064F" w:rsidRDefault="00152633" w:rsidP="00676CFB">
            <w:pPr>
              <w:pStyle w:val="afffffffb"/>
              <w:jc w:val="left"/>
              <w:rPr>
                <w:rFonts w:eastAsia="Times New Roman"/>
                <w:sz w:val="28"/>
                <w:szCs w:val="28"/>
                <w:lang w:val="x-none" w:eastAsia="x-none"/>
              </w:rPr>
            </w:pPr>
          </w:p>
          <w:p w:rsidR="000529A2" w:rsidRPr="00D1064F" w:rsidRDefault="000529A2" w:rsidP="00D1064F">
            <w:pPr>
              <w:pStyle w:val="afffffffd"/>
              <w:jc w:val="center"/>
              <w:rPr>
                <w:caps/>
                <w:lang w:eastAsia="x-none"/>
              </w:rPr>
            </w:pPr>
            <w:r w:rsidRPr="00D1064F">
              <w:rPr>
                <w:caps/>
                <w:lang w:eastAsia="x-none"/>
              </w:rPr>
              <w:t>ПОяснительная записка к системному проекту</w:t>
            </w:r>
          </w:p>
          <w:p w:rsidR="00152633" w:rsidRPr="00D1064F" w:rsidRDefault="00152633" w:rsidP="0031677B">
            <w:pPr>
              <w:pStyle w:val="afffffffd"/>
              <w:rPr>
                <w:caps/>
                <w:lang w:eastAsia="x-none"/>
              </w:rPr>
            </w:pPr>
            <w:r w:rsidRPr="00D1064F">
              <w:rPr>
                <w:caps/>
                <w:lang w:eastAsia="x-none"/>
              </w:rPr>
              <w:t xml:space="preserve"> </w:t>
            </w:r>
          </w:p>
          <w:p w:rsidR="00676CFB" w:rsidRPr="00D1064F" w:rsidRDefault="00676CFB" w:rsidP="0031677B">
            <w:pPr>
              <w:pStyle w:val="afffffffd"/>
              <w:rPr>
                <w:caps/>
                <w:lang w:eastAsia="x-none"/>
              </w:rPr>
            </w:pPr>
          </w:p>
          <w:p w:rsidR="00152633" w:rsidRPr="00D1064F" w:rsidRDefault="00152633" w:rsidP="009246DD">
            <w:pPr>
              <w:pStyle w:val="afffffffd"/>
              <w:jc w:val="center"/>
              <w:rPr>
                <w:caps/>
                <w:lang w:eastAsia="x-none"/>
              </w:rPr>
            </w:pPr>
            <w:r w:rsidRPr="00D1064F">
              <w:rPr>
                <w:caps/>
                <w:lang w:eastAsia="x-none"/>
              </w:rPr>
              <w:t>КНИГА 3 РЕШЕНИЯ ПО ПРОЕКТИРОВАНИЮ, ПОСТРОЕНИЮ И ОРГАНИЗАЦИИ ЭКСПЛУАТАЦИИ ТЕЛЕКОММУНИКАЦИОННЫХ И ВЫЧИСЛИТЕЛЬНЫХ МОЩНОСТЕЙ ЦОД ЕГИСЗ (ОСНОВНОЙ, РЕЗЕРВНОЙ И ТЕСТОВОЙ ПЛОЩАДОК)</w:t>
            </w:r>
          </w:p>
        </w:tc>
      </w:tr>
      <w:tr w:rsidR="00152633" w:rsidRPr="00837092" w:rsidTr="005775A6">
        <w:trPr>
          <w:trHeight w:val="567"/>
        </w:trPr>
        <w:tc>
          <w:tcPr>
            <w:tcW w:w="582" w:type="pct"/>
            <w:vAlign w:val="center"/>
          </w:tcPr>
          <w:p w:rsidR="00152633" w:rsidRPr="00837092" w:rsidRDefault="00152633" w:rsidP="005775A6">
            <w:pPr>
              <w:pStyle w:val="affffffff"/>
              <w:spacing w:line="240" w:lineRule="auto"/>
              <w:rPr>
                <w:sz w:val="28"/>
                <w:szCs w:val="28"/>
                <w:lang w:val="ru-RU"/>
              </w:rPr>
            </w:pPr>
          </w:p>
        </w:tc>
        <w:tc>
          <w:tcPr>
            <w:tcW w:w="3795" w:type="pct"/>
            <w:gridSpan w:val="4"/>
            <w:vAlign w:val="center"/>
          </w:tcPr>
          <w:p w:rsidR="00152633" w:rsidRPr="00837092" w:rsidRDefault="00152633" w:rsidP="005775A6">
            <w:pPr>
              <w:pStyle w:val="affffffff"/>
              <w:suppressAutoHyphens w:val="0"/>
              <w:spacing w:before="0" w:line="240" w:lineRule="auto"/>
              <w:jc w:val="both"/>
              <w:rPr>
                <w:sz w:val="28"/>
                <w:szCs w:val="28"/>
                <w:lang w:val="ru-RU"/>
              </w:rPr>
            </w:pPr>
          </w:p>
        </w:tc>
        <w:tc>
          <w:tcPr>
            <w:tcW w:w="623" w:type="pct"/>
            <w:vAlign w:val="center"/>
          </w:tcPr>
          <w:p w:rsidR="00152633" w:rsidRPr="00837092" w:rsidRDefault="00152633" w:rsidP="005775A6">
            <w:pPr>
              <w:pStyle w:val="affffffff"/>
              <w:spacing w:line="240" w:lineRule="auto"/>
              <w:rPr>
                <w:sz w:val="28"/>
                <w:szCs w:val="28"/>
                <w:lang w:val="ru-RU"/>
              </w:rPr>
            </w:pPr>
          </w:p>
        </w:tc>
      </w:tr>
      <w:tr w:rsidR="00B02684" w:rsidRPr="00837092" w:rsidTr="005775A6">
        <w:trPr>
          <w:trHeight w:val="446"/>
        </w:trPr>
        <w:tc>
          <w:tcPr>
            <w:tcW w:w="5000" w:type="pct"/>
            <w:gridSpan w:val="6"/>
            <w:vAlign w:val="center"/>
          </w:tcPr>
          <w:p w:rsidR="00152633" w:rsidRPr="00837092" w:rsidRDefault="00152633" w:rsidP="005775A6">
            <w:pPr>
              <w:pStyle w:val="affffffff6"/>
              <w:spacing w:before="0" w:line="240" w:lineRule="auto"/>
              <w:rPr>
                <w:lang w:val="ru-RU"/>
              </w:rPr>
            </w:pPr>
          </w:p>
        </w:tc>
      </w:tr>
      <w:tr w:rsidR="00152633" w:rsidRPr="00837092" w:rsidTr="005775A6">
        <w:trPr>
          <w:trHeight w:val="385"/>
        </w:trPr>
        <w:tc>
          <w:tcPr>
            <w:tcW w:w="1397" w:type="pct"/>
            <w:gridSpan w:val="2"/>
            <w:vAlign w:val="center"/>
          </w:tcPr>
          <w:p w:rsidR="00152633" w:rsidRPr="00837092" w:rsidRDefault="00152633" w:rsidP="0031677B">
            <w:pPr>
              <w:pStyle w:val="afffffffd"/>
            </w:pPr>
          </w:p>
        </w:tc>
        <w:tc>
          <w:tcPr>
            <w:tcW w:w="2199" w:type="pct"/>
            <w:gridSpan w:val="2"/>
            <w:vAlign w:val="center"/>
          </w:tcPr>
          <w:p w:rsidR="00152633" w:rsidRPr="00837092" w:rsidRDefault="00152633" w:rsidP="00D4195E">
            <w:pPr>
              <w:pStyle w:val="affffffff6"/>
              <w:spacing w:line="240" w:lineRule="auto"/>
              <w:rPr>
                <w:lang w:val="ru-RU"/>
              </w:rPr>
            </w:pPr>
          </w:p>
        </w:tc>
        <w:tc>
          <w:tcPr>
            <w:tcW w:w="1404" w:type="pct"/>
            <w:gridSpan w:val="2"/>
            <w:vAlign w:val="center"/>
          </w:tcPr>
          <w:p w:rsidR="00152633" w:rsidRPr="00837092" w:rsidRDefault="00152633" w:rsidP="0031677B">
            <w:pPr>
              <w:pStyle w:val="afffffffd"/>
            </w:pPr>
          </w:p>
        </w:tc>
      </w:tr>
      <w:tr w:rsidR="00152633" w:rsidRPr="00837092" w:rsidTr="005775A6">
        <w:trPr>
          <w:trHeight w:val="509"/>
        </w:trPr>
        <w:tc>
          <w:tcPr>
            <w:tcW w:w="5000" w:type="pct"/>
            <w:gridSpan w:val="6"/>
            <w:vAlign w:val="center"/>
          </w:tcPr>
          <w:p w:rsidR="00152633" w:rsidRPr="00837092" w:rsidRDefault="00152633" w:rsidP="0031677B">
            <w:pPr>
              <w:pStyle w:val="afffffffd"/>
            </w:pPr>
          </w:p>
          <w:p w:rsidR="00152633" w:rsidRPr="00837092" w:rsidRDefault="00152633" w:rsidP="0031677B">
            <w:pPr>
              <w:pStyle w:val="afffffffd"/>
            </w:pPr>
          </w:p>
          <w:p w:rsidR="00676CFB" w:rsidRPr="00837092" w:rsidRDefault="00676CFB" w:rsidP="0031677B">
            <w:pPr>
              <w:pStyle w:val="afffffffd"/>
            </w:pPr>
          </w:p>
          <w:p w:rsidR="00152633" w:rsidRPr="00837092" w:rsidRDefault="00152633" w:rsidP="0031677B">
            <w:pPr>
              <w:pStyle w:val="afffffffd"/>
            </w:pPr>
          </w:p>
        </w:tc>
      </w:tr>
      <w:tr w:rsidR="00152633" w:rsidRPr="00837092" w:rsidTr="005775A6">
        <w:trPr>
          <w:trHeight w:val="509"/>
        </w:trPr>
        <w:tc>
          <w:tcPr>
            <w:tcW w:w="5000" w:type="pct"/>
            <w:gridSpan w:val="6"/>
            <w:vAlign w:val="center"/>
          </w:tcPr>
          <w:p w:rsidR="00152633" w:rsidRPr="00837092" w:rsidRDefault="00152633" w:rsidP="0031677B">
            <w:pPr>
              <w:pStyle w:val="afffffffd"/>
            </w:pPr>
          </w:p>
        </w:tc>
      </w:tr>
    </w:tbl>
    <w:p w:rsidR="00213FC1" w:rsidRPr="00837092" w:rsidRDefault="00213FC1" w:rsidP="00213FC1">
      <w:pPr>
        <w:pStyle w:val="afffffffa"/>
        <w:jc w:val="center"/>
        <w:rPr>
          <w:rFonts w:ascii="Times New Roman" w:hAnsi="Times New Roman"/>
          <w:color w:val="auto"/>
        </w:rPr>
      </w:pPr>
      <w:bookmarkStart w:id="1" w:name="_Toc367184743"/>
      <w:r w:rsidRPr="00837092">
        <w:rPr>
          <w:rFonts w:ascii="Times New Roman" w:hAnsi="Times New Roman"/>
          <w:color w:val="auto"/>
        </w:rPr>
        <w:lastRenderedPageBreak/>
        <w:t>Оглавление</w:t>
      </w:r>
    </w:p>
    <w:p w:rsidR="00213FC1" w:rsidRPr="00837092" w:rsidRDefault="00213FC1" w:rsidP="00213FC1">
      <w:pPr>
        <w:rPr>
          <w:szCs w:val="28"/>
        </w:rPr>
      </w:pPr>
    </w:p>
    <w:p w:rsidR="009246DD" w:rsidRDefault="00213FC1">
      <w:pPr>
        <w:pStyle w:val="17"/>
        <w:rPr>
          <w:rFonts w:asciiTheme="minorHAnsi" w:eastAsiaTheme="minorEastAsia" w:hAnsiTheme="minorHAnsi" w:cstheme="minorBidi"/>
          <w:caps w:val="0"/>
          <w:sz w:val="22"/>
          <w:szCs w:val="22"/>
        </w:rPr>
      </w:pPr>
      <w:r w:rsidRPr="00DF4428">
        <w:rPr>
          <w:sz w:val="24"/>
          <w:szCs w:val="24"/>
        </w:rPr>
        <w:fldChar w:fldCharType="begin"/>
      </w:r>
      <w:r w:rsidRPr="00DF4428">
        <w:rPr>
          <w:sz w:val="24"/>
          <w:szCs w:val="24"/>
        </w:rPr>
        <w:instrText xml:space="preserve"> TOC \o "1-3" \h \z \u </w:instrText>
      </w:r>
      <w:r w:rsidRPr="00DF4428">
        <w:rPr>
          <w:sz w:val="24"/>
          <w:szCs w:val="24"/>
        </w:rPr>
        <w:fldChar w:fldCharType="separate"/>
      </w:r>
      <w:hyperlink w:anchor="_Toc375051342" w:history="1">
        <w:r w:rsidR="009246DD" w:rsidRPr="003E2BC7">
          <w:rPr>
            <w:rStyle w:val="aff8"/>
          </w:rPr>
          <w:t>Перечень обозначений и сокращений</w:t>
        </w:r>
        <w:r w:rsidR="009246DD">
          <w:rPr>
            <w:webHidden/>
          </w:rPr>
          <w:tab/>
        </w:r>
        <w:r w:rsidR="009246DD">
          <w:rPr>
            <w:webHidden/>
          </w:rPr>
          <w:fldChar w:fldCharType="begin"/>
        </w:r>
        <w:r w:rsidR="009246DD">
          <w:rPr>
            <w:webHidden/>
          </w:rPr>
          <w:instrText xml:space="preserve"> PAGEREF _Toc375051342 \h </w:instrText>
        </w:r>
        <w:r w:rsidR="009246DD">
          <w:rPr>
            <w:webHidden/>
          </w:rPr>
        </w:r>
        <w:r w:rsidR="009246DD">
          <w:rPr>
            <w:webHidden/>
          </w:rPr>
          <w:fldChar w:fldCharType="separate"/>
        </w:r>
        <w:r w:rsidR="009246DD">
          <w:rPr>
            <w:webHidden/>
          </w:rPr>
          <w:t>5</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43" w:history="1">
        <w:r w:rsidR="009246DD" w:rsidRPr="003E2BC7">
          <w:rPr>
            <w:rStyle w:val="aff8"/>
          </w:rPr>
          <w:t>Перечень принятых терминов и определений</w:t>
        </w:r>
        <w:r w:rsidR="009246DD">
          <w:rPr>
            <w:webHidden/>
          </w:rPr>
          <w:tab/>
        </w:r>
        <w:r w:rsidR="009246DD">
          <w:rPr>
            <w:webHidden/>
          </w:rPr>
          <w:fldChar w:fldCharType="begin"/>
        </w:r>
        <w:r w:rsidR="009246DD">
          <w:rPr>
            <w:webHidden/>
          </w:rPr>
          <w:instrText xml:space="preserve"> PAGEREF _Toc375051343 \h </w:instrText>
        </w:r>
        <w:r w:rsidR="009246DD">
          <w:rPr>
            <w:webHidden/>
          </w:rPr>
        </w:r>
        <w:r w:rsidR="009246DD">
          <w:rPr>
            <w:webHidden/>
          </w:rPr>
          <w:fldChar w:fldCharType="separate"/>
        </w:r>
        <w:r w:rsidR="009246DD">
          <w:rPr>
            <w:webHidden/>
          </w:rPr>
          <w:t>8</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44" w:history="1">
        <w:r w:rsidR="009246DD" w:rsidRPr="003E2BC7">
          <w:rPr>
            <w:rStyle w:val="aff8"/>
          </w:rPr>
          <w:t>Аннотация</w:t>
        </w:r>
        <w:r w:rsidR="009246DD">
          <w:rPr>
            <w:webHidden/>
          </w:rPr>
          <w:tab/>
        </w:r>
        <w:r w:rsidR="009246DD">
          <w:rPr>
            <w:webHidden/>
          </w:rPr>
          <w:fldChar w:fldCharType="begin"/>
        </w:r>
        <w:r w:rsidR="009246DD">
          <w:rPr>
            <w:webHidden/>
          </w:rPr>
          <w:instrText xml:space="preserve"> PAGEREF _Toc375051344 \h </w:instrText>
        </w:r>
        <w:r w:rsidR="009246DD">
          <w:rPr>
            <w:webHidden/>
          </w:rPr>
        </w:r>
        <w:r w:rsidR="009246DD">
          <w:rPr>
            <w:webHidden/>
          </w:rPr>
          <w:fldChar w:fldCharType="separate"/>
        </w:r>
        <w:r w:rsidR="009246DD">
          <w:rPr>
            <w:webHidden/>
          </w:rPr>
          <w:t>9</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45" w:history="1">
        <w:r w:rsidR="009246DD" w:rsidRPr="003E2BC7">
          <w:rPr>
            <w:rStyle w:val="aff8"/>
          </w:rPr>
          <w:t>1 Обоснование и решения по предоставлению инфраструктурных мощностей ФЦОД ЕГИСЗ для обеспечения работоспособности сервисов ЕГИСЗ с обеспечением катастрофоустойчивости</w:t>
        </w:r>
        <w:r w:rsidR="009246DD">
          <w:rPr>
            <w:webHidden/>
          </w:rPr>
          <w:tab/>
        </w:r>
        <w:r w:rsidR="009246DD">
          <w:rPr>
            <w:webHidden/>
          </w:rPr>
          <w:fldChar w:fldCharType="begin"/>
        </w:r>
        <w:r w:rsidR="009246DD">
          <w:rPr>
            <w:webHidden/>
          </w:rPr>
          <w:instrText xml:space="preserve"> PAGEREF _Toc375051345 \h </w:instrText>
        </w:r>
        <w:r w:rsidR="009246DD">
          <w:rPr>
            <w:webHidden/>
          </w:rPr>
        </w:r>
        <w:r w:rsidR="009246DD">
          <w:rPr>
            <w:webHidden/>
          </w:rPr>
          <w:fldChar w:fldCharType="separate"/>
        </w:r>
        <w:r w:rsidR="009246DD">
          <w:rPr>
            <w:webHidden/>
          </w:rPr>
          <w:t>10</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46" w:history="1">
        <w:r w:rsidR="009246DD" w:rsidRPr="003E2BC7">
          <w:rPr>
            <w:rStyle w:val="aff8"/>
            <w:rFonts w:cs="Times New Roman"/>
          </w:rPr>
          <w:t>1.1</w:t>
        </w:r>
        <w:r w:rsidR="009246DD" w:rsidRPr="003E2BC7">
          <w:rPr>
            <w:rStyle w:val="aff8"/>
          </w:rPr>
          <w:t xml:space="preserve"> Общие данные</w:t>
        </w:r>
        <w:r w:rsidR="009246DD">
          <w:rPr>
            <w:webHidden/>
          </w:rPr>
          <w:tab/>
        </w:r>
        <w:r w:rsidR="009246DD">
          <w:rPr>
            <w:webHidden/>
          </w:rPr>
          <w:fldChar w:fldCharType="begin"/>
        </w:r>
        <w:r w:rsidR="009246DD">
          <w:rPr>
            <w:webHidden/>
          </w:rPr>
          <w:instrText xml:space="preserve"> PAGEREF _Toc375051346 \h </w:instrText>
        </w:r>
        <w:r w:rsidR="009246DD">
          <w:rPr>
            <w:webHidden/>
          </w:rPr>
        </w:r>
        <w:r w:rsidR="009246DD">
          <w:rPr>
            <w:webHidden/>
          </w:rPr>
          <w:fldChar w:fldCharType="separate"/>
        </w:r>
        <w:r w:rsidR="009246DD">
          <w:rPr>
            <w:webHidden/>
          </w:rPr>
          <w:t>10</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47" w:history="1">
        <w:r w:rsidR="009246DD" w:rsidRPr="003E2BC7">
          <w:rPr>
            <w:rStyle w:val="aff8"/>
          </w:rPr>
          <w:t>1.1.1 Объект автоматизации</w:t>
        </w:r>
        <w:r w:rsidR="009246DD">
          <w:rPr>
            <w:webHidden/>
          </w:rPr>
          <w:tab/>
        </w:r>
        <w:r w:rsidR="009246DD">
          <w:rPr>
            <w:webHidden/>
          </w:rPr>
          <w:fldChar w:fldCharType="begin"/>
        </w:r>
        <w:r w:rsidR="009246DD">
          <w:rPr>
            <w:webHidden/>
          </w:rPr>
          <w:instrText xml:space="preserve"> PAGEREF _Toc375051347 \h </w:instrText>
        </w:r>
        <w:r w:rsidR="009246DD">
          <w:rPr>
            <w:webHidden/>
          </w:rPr>
        </w:r>
        <w:r w:rsidR="009246DD">
          <w:rPr>
            <w:webHidden/>
          </w:rPr>
          <w:fldChar w:fldCharType="separate"/>
        </w:r>
        <w:r w:rsidR="009246DD">
          <w:rPr>
            <w:webHidden/>
          </w:rPr>
          <w:t>10</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48" w:history="1">
        <w:r w:rsidR="009246DD" w:rsidRPr="003E2BC7">
          <w:rPr>
            <w:rStyle w:val="aff8"/>
          </w:rPr>
          <w:t>1.1.1 Характеристики объекта автоматизации</w:t>
        </w:r>
        <w:r w:rsidR="009246DD">
          <w:rPr>
            <w:webHidden/>
          </w:rPr>
          <w:tab/>
        </w:r>
        <w:r w:rsidR="009246DD">
          <w:rPr>
            <w:webHidden/>
          </w:rPr>
          <w:fldChar w:fldCharType="begin"/>
        </w:r>
        <w:r w:rsidR="009246DD">
          <w:rPr>
            <w:webHidden/>
          </w:rPr>
          <w:instrText xml:space="preserve"> PAGEREF _Toc375051348 \h </w:instrText>
        </w:r>
        <w:r w:rsidR="009246DD">
          <w:rPr>
            <w:webHidden/>
          </w:rPr>
        </w:r>
        <w:r w:rsidR="009246DD">
          <w:rPr>
            <w:webHidden/>
          </w:rPr>
          <w:fldChar w:fldCharType="separate"/>
        </w:r>
        <w:r w:rsidR="009246DD">
          <w:rPr>
            <w:webHidden/>
          </w:rPr>
          <w:t>10</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49" w:history="1">
        <w:r w:rsidR="009246DD" w:rsidRPr="003E2BC7">
          <w:rPr>
            <w:rStyle w:val="aff8"/>
            <w:rFonts w:cs="Times New Roman"/>
          </w:rPr>
          <w:t>1.2</w:t>
        </w:r>
        <w:r w:rsidR="009246DD" w:rsidRPr="003E2BC7">
          <w:rPr>
            <w:rStyle w:val="aff8"/>
          </w:rPr>
          <w:t xml:space="preserve"> Требования к Федеральному ЦОД (ФЦОД)</w:t>
        </w:r>
        <w:r w:rsidR="009246DD">
          <w:rPr>
            <w:webHidden/>
          </w:rPr>
          <w:tab/>
        </w:r>
        <w:r w:rsidR="009246DD">
          <w:rPr>
            <w:webHidden/>
          </w:rPr>
          <w:fldChar w:fldCharType="begin"/>
        </w:r>
        <w:r w:rsidR="009246DD">
          <w:rPr>
            <w:webHidden/>
          </w:rPr>
          <w:instrText xml:space="preserve"> PAGEREF _Toc375051349 \h </w:instrText>
        </w:r>
        <w:r w:rsidR="009246DD">
          <w:rPr>
            <w:webHidden/>
          </w:rPr>
        </w:r>
        <w:r w:rsidR="009246DD">
          <w:rPr>
            <w:webHidden/>
          </w:rPr>
          <w:fldChar w:fldCharType="separate"/>
        </w:r>
        <w:r w:rsidR="009246DD">
          <w:rPr>
            <w:webHidden/>
          </w:rPr>
          <w:t>14</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50" w:history="1">
        <w:r w:rsidR="009246DD" w:rsidRPr="003E2BC7">
          <w:rPr>
            <w:rStyle w:val="aff8"/>
            <w:rFonts w:cs="Times New Roman"/>
          </w:rPr>
          <w:t>1.3</w:t>
        </w:r>
        <w:r w:rsidR="009246DD" w:rsidRPr="003E2BC7">
          <w:rPr>
            <w:rStyle w:val="aff8"/>
          </w:rPr>
          <w:t xml:space="preserve"> Реализация общих требований, предъявляемых федеральными сервисами ЕГИСЗ к инфраструктурным ресурсам ФЦОД ЕГИСЗ для их развертывания и архитектуры предлагаемых решений</w:t>
        </w:r>
        <w:r w:rsidR="009246DD">
          <w:rPr>
            <w:webHidden/>
          </w:rPr>
          <w:tab/>
        </w:r>
        <w:r w:rsidR="009246DD">
          <w:rPr>
            <w:webHidden/>
          </w:rPr>
          <w:fldChar w:fldCharType="begin"/>
        </w:r>
        <w:r w:rsidR="009246DD">
          <w:rPr>
            <w:webHidden/>
          </w:rPr>
          <w:instrText xml:space="preserve"> PAGEREF _Toc375051350 \h </w:instrText>
        </w:r>
        <w:r w:rsidR="009246DD">
          <w:rPr>
            <w:webHidden/>
          </w:rPr>
        </w:r>
        <w:r w:rsidR="009246DD">
          <w:rPr>
            <w:webHidden/>
          </w:rPr>
          <w:fldChar w:fldCharType="separate"/>
        </w:r>
        <w:r w:rsidR="009246DD">
          <w:rPr>
            <w:webHidden/>
          </w:rPr>
          <w:t>21</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1" w:history="1">
        <w:r w:rsidR="009246DD" w:rsidRPr="003E2BC7">
          <w:rPr>
            <w:rStyle w:val="aff8"/>
          </w:rPr>
          <w:t>1.3.1 Общее описание решения</w:t>
        </w:r>
        <w:r w:rsidR="009246DD">
          <w:rPr>
            <w:webHidden/>
          </w:rPr>
          <w:tab/>
        </w:r>
        <w:r w:rsidR="009246DD">
          <w:rPr>
            <w:webHidden/>
          </w:rPr>
          <w:fldChar w:fldCharType="begin"/>
        </w:r>
        <w:r w:rsidR="009246DD">
          <w:rPr>
            <w:webHidden/>
          </w:rPr>
          <w:instrText xml:space="preserve"> PAGEREF _Toc375051351 \h </w:instrText>
        </w:r>
        <w:r w:rsidR="009246DD">
          <w:rPr>
            <w:webHidden/>
          </w:rPr>
        </w:r>
        <w:r w:rsidR="009246DD">
          <w:rPr>
            <w:webHidden/>
          </w:rPr>
          <w:fldChar w:fldCharType="separate"/>
        </w:r>
        <w:r w:rsidR="009246DD">
          <w:rPr>
            <w:webHidden/>
          </w:rPr>
          <w:t>21</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2" w:history="1">
        <w:r w:rsidR="009246DD" w:rsidRPr="003E2BC7">
          <w:rPr>
            <w:rStyle w:val="aff8"/>
          </w:rPr>
          <w:t>1.3.2 Описание инфраструктуры облачной среды</w:t>
        </w:r>
        <w:r w:rsidR="009246DD">
          <w:rPr>
            <w:webHidden/>
          </w:rPr>
          <w:tab/>
        </w:r>
        <w:r w:rsidR="009246DD">
          <w:rPr>
            <w:webHidden/>
          </w:rPr>
          <w:fldChar w:fldCharType="begin"/>
        </w:r>
        <w:r w:rsidR="009246DD">
          <w:rPr>
            <w:webHidden/>
          </w:rPr>
          <w:instrText xml:space="preserve"> PAGEREF _Toc375051352 \h </w:instrText>
        </w:r>
        <w:r w:rsidR="009246DD">
          <w:rPr>
            <w:webHidden/>
          </w:rPr>
        </w:r>
        <w:r w:rsidR="009246DD">
          <w:rPr>
            <w:webHidden/>
          </w:rPr>
          <w:fldChar w:fldCharType="separate"/>
        </w:r>
        <w:r w:rsidR="009246DD">
          <w:rPr>
            <w:webHidden/>
          </w:rPr>
          <w:t>24</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3" w:history="1">
        <w:r w:rsidR="009246DD" w:rsidRPr="003E2BC7">
          <w:rPr>
            <w:rStyle w:val="aff8"/>
          </w:rPr>
          <w:t>1.3.3 Вычислительная инфраструктура облачной Среды</w:t>
        </w:r>
        <w:r w:rsidR="009246DD">
          <w:rPr>
            <w:webHidden/>
          </w:rPr>
          <w:tab/>
        </w:r>
        <w:r w:rsidR="009246DD">
          <w:rPr>
            <w:webHidden/>
          </w:rPr>
          <w:fldChar w:fldCharType="begin"/>
        </w:r>
        <w:r w:rsidR="009246DD">
          <w:rPr>
            <w:webHidden/>
          </w:rPr>
          <w:instrText xml:space="preserve"> PAGEREF _Toc375051353 \h </w:instrText>
        </w:r>
        <w:r w:rsidR="009246DD">
          <w:rPr>
            <w:webHidden/>
          </w:rPr>
        </w:r>
        <w:r w:rsidR="009246DD">
          <w:rPr>
            <w:webHidden/>
          </w:rPr>
          <w:fldChar w:fldCharType="separate"/>
        </w:r>
        <w:r w:rsidR="009246DD">
          <w:rPr>
            <w:webHidden/>
          </w:rPr>
          <w:t>26</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4" w:history="1">
        <w:r w:rsidR="009246DD" w:rsidRPr="003E2BC7">
          <w:rPr>
            <w:rStyle w:val="aff8"/>
          </w:rPr>
          <w:t>1.3.4 Размещение ИС ФЦОД ЕГИСЗ</w:t>
        </w:r>
        <w:r w:rsidR="009246DD">
          <w:rPr>
            <w:webHidden/>
          </w:rPr>
          <w:tab/>
        </w:r>
        <w:r w:rsidR="009246DD">
          <w:rPr>
            <w:webHidden/>
          </w:rPr>
          <w:fldChar w:fldCharType="begin"/>
        </w:r>
        <w:r w:rsidR="009246DD">
          <w:rPr>
            <w:webHidden/>
          </w:rPr>
          <w:instrText xml:space="preserve"> PAGEREF _Toc375051354 \h </w:instrText>
        </w:r>
        <w:r w:rsidR="009246DD">
          <w:rPr>
            <w:webHidden/>
          </w:rPr>
        </w:r>
        <w:r w:rsidR="009246DD">
          <w:rPr>
            <w:webHidden/>
          </w:rPr>
          <w:fldChar w:fldCharType="separate"/>
        </w:r>
        <w:r w:rsidR="009246DD">
          <w:rPr>
            <w:webHidden/>
          </w:rPr>
          <w:t>27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5" w:history="1">
        <w:r w:rsidR="009246DD" w:rsidRPr="003E2BC7">
          <w:rPr>
            <w:rStyle w:val="aff8"/>
          </w:rPr>
          <w:t>1.3.5 Обеспечение катастрофоустойчивости ФЦОД ЕГИСЗ</w:t>
        </w:r>
        <w:r w:rsidR="009246DD">
          <w:rPr>
            <w:webHidden/>
          </w:rPr>
          <w:tab/>
        </w:r>
        <w:r w:rsidR="009246DD">
          <w:rPr>
            <w:webHidden/>
          </w:rPr>
          <w:fldChar w:fldCharType="begin"/>
        </w:r>
        <w:r w:rsidR="009246DD">
          <w:rPr>
            <w:webHidden/>
          </w:rPr>
          <w:instrText xml:space="preserve"> PAGEREF _Toc375051355 \h </w:instrText>
        </w:r>
        <w:r w:rsidR="009246DD">
          <w:rPr>
            <w:webHidden/>
          </w:rPr>
        </w:r>
        <w:r w:rsidR="009246DD">
          <w:rPr>
            <w:webHidden/>
          </w:rPr>
          <w:fldChar w:fldCharType="separate"/>
        </w:r>
        <w:r w:rsidR="009246DD">
          <w:rPr>
            <w:webHidden/>
          </w:rPr>
          <w:t>28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6" w:history="1">
        <w:r w:rsidR="009246DD" w:rsidRPr="003E2BC7">
          <w:rPr>
            <w:rStyle w:val="aff8"/>
          </w:rPr>
          <w:t>1.3.6 Организации репликации данных между основными и резервной площадками</w:t>
        </w:r>
        <w:r w:rsidR="009246DD">
          <w:rPr>
            <w:webHidden/>
          </w:rPr>
          <w:tab/>
        </w:r>
        <w:r w:rsidR="009246DD">
          <w:rPr>
            <w:webHidden/>
          </w:rPr>
          <w:fldChar w:fldCharType="begin"/>
        </w:r>
        <w:r w:rsidR="009246DD">
          <w:rPr>
            <w:webHidden/>
          </w:rPr>
          <w:instrText xml:space="preserve"> PAGEREF _Toc375051356 \h </w:instrText>
        </w:r>
        <w:r w:rsidR="009246DD">
          <w:rPr>
            <w:webHidden/>
          </w:rPr>
        </w:r>
        <w:r w:rsidR="009246DD">
          <w:rPr>
            <w:webHidden/>
          </w:rPr>
          <w:fldChar w:fldCharType="separate"/>
        </w:r>
        <w:r w:rsidR="009246DD">
          <w:rPr>
            <w:webHidden/>
          </w:rPr>
          <w:t>39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57" w:history="1">
        <w:r w:rsidR="009246DD" w:rsidRPr="003E2BC7">
          <w:rPr>
            <w:rStyle w:val="aff8"/>
          </w:rPr>
          <w:t>1.3.7 Средства резервного копирования и восстановления данных ФЦОД ЕГИСЗ</w:t>
        </w:r>
        <w:r w:rsidR="009246DD">
          <w:rPr>
            <w:webHidden/>
          </w:rPr>
          <w:tab/>
        </w:r>
        <w:r w:rsidR="009246DD">
          <w:rPr>
            <w:webHidden/>
          </w:rPr>
          <w:fldChar w:fldCharType="begin"/>
        </w:r>
        <w:r w:rsidR="009246DD">
          <w:rPr>
            <w:webHidden/>
          </w:rPr>
          <w:instrText xml:space="preserve"> PAGEREF _Toc375051357 \h </w:instrText>
        </w:r>
        <w:r w:rsidR="009246DD">
          <w:rPr>
            <w:webHidden/>
          </w:rPr>
        </w:r>
        <w:r w:rsidR="009246DD">
          <w:rPr>
            <w:webHidden/>
          </w:rPr>
          <w:fldChar w:fldCharType="separate"/>
        </w:r>
        <w:r w:rsidR="009246DD">
          <w:rPr>
            <w:webHidden/>
          </w:rPr>
          <w:t>41</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58" w:history="1">
        <w:r w:rsidR="009246DD" w:rsidRPr="003E2BC7">
          <w:rPr>
            <w:rStyle w:val="aff8"/>
            <w:rFonts w:cs="Times New Roman"/>
          </w:rPr>
          <w:t>1.4</w:t>
        </w:r>
        <w:r w:rsidR="009246DD" w:rsidRPr="003E2BC7">
          <w:rPr>
            <w:rStyle w:val="aff8"/>
          </w:rPr>
          <w:t xml:space="preserve"> Этапы создания ФЦОД ЕГИСЗ</w:t>
        </w:r>
        <w:r w:rsidR="009246DD">
          <w:rPr>
            <w:webHidden/>
          </w:rPr>
          <w:tab/>
        </w:r>
        <w:r w:rsidR="009246DD">
          <w:rPr>
            <w:webHidden/>
          </w:rPr>
          <w:fldChar w:fldCharType="begin"/>
        </w:r>
        <w:r w:rsidR="009246DD">
          <w:rPr>
            <w:webHidden/>
          </w:rPr>
          <w:instrText xml:space="preserve"> PAGEREF _Toc375051358 \h </w:instrText>
        </w:r>
        <w:r w:rsidR="009246DD">
          <w:rPr>
            <w:webHidden/>
          </w:rPr>
        </w:r>
        <w:r w:rsidR="009246DD">
          <w:rPr>
            <w:webHidden/>
          </w:rPr>
          <w:fldChar w:fldCharType="separate"/>
        </w:r>
        <w:r w:rsidR="009246DD">
          <w:rPr>
            <w:webHidden/>
          </w:rPr>
          <w:t>46</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59" w:history="1">
        <w:r w:rsidR="009246DD" w:rsidRPr="003E2BC7">
          <w:rPr>
            <w:rStyle w:val="aff8"/>
          </w:rPr>
          <w:t>2 Обоснование и решения по предоставлению телекоммуникационной инфраструктуры защищенных каналов связи между основной и резервной площадкой ЦОД ЕГИСЗ и узлами доступа субъектов Российской Федерации</w:t>
        </w:r>
        <w:r w:rsidR="009246DD">
          <w:rPr>
            <w:webHidden/>
          </w:rPr>
          <w:tab/>
        </w:r>
        <w:r w:rsidR="009246DD">
          <w:rPr>
            <w:webHidden/>
          </w:rPr>
          <w:fldChar w:fldCharType="begin"/>
        </w:r>
        <w:r w:rsidR="009246DD">
          <w:rPr>
            <w:webHidden/>
          </w:rPr>
          <w:instrText xml:space="preserve"> PAGEREF _Toc375051359 \h </w:instrText>
        </w:r>
        <w:r w:rsidR="009246DD">
          <w:rPr>
            <w:webHidden/>
          </w:rPr>
        </w:r>
        <w:r w:rsidR="009246DD">
          <w:rPr>
            <w:webHidden/>
          </w:rPr>
          <w:fldChar w:fldCharType="separate"/>
        </w:r>
        <w:r w:rsidR="009246DD">
          <w:rPr>
            <w:webHidden/>
          </w:rPr>
          <w:t>47</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60" w:history="1">
        <w:r w:rsidR="009246DD" w:rsidRPr="003E2BC7">
          <w:rPr>
            <w:rStyle w:val="aff8"/>
          </w:rPr>
          <w:t>3 Решения по организации системы управления эксплуатацией инфраструктуры ЕГИСЗ</w:t>
        </w:r>
        <w:r w:rsidR="009246DD">
          <w:rPr>
            <w:webHidden/>
          </w:rPr>
          <w:tab/>
        </w:r>
        <w:r w:rsidR="009246DD">
          <w:rPr>
            <w:webHidden/>
          </w:rPr>
          <w:fldChar w:fldCharType="begin"/>
        </w:r>
        <w:r w:rsidR="009246DD">
          <w:rPr>
            <w:webHidden/>
          </w:rPr>
          <w:instrText xml:space="preserve"> PAGEREF _Toc375051360 \h </w:instrText>
        </w:r>
        <w:r w:rsidR="009246DD">
          <w:rPr>
            <w:webHidden/>
          </w:rPr>
        </w:r>
        <w:r w:rsidR="009246DD">
          <w:rPr>
            <w:webHidden/>
          </w:rPr>
          <w:fldChar w:fldCharType="separate"/>
        </w:r>
        <w:r w:rsidR="009246DD">
          <w:rPr>
            <w:webHidden/>
          </w:rPr>
          <w:t>48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61" w:history="1">
        <w:r w:rsidR="009246DD" w:rsidRPr="003E2BC7">
          <w:rPr>
            <w:rStyle w:val="aff8"/>
            <w:rFonts w:cs="Times New Roman"/>
          </w:rPr>
          <w:t>3.1</w:t>
        </w:r>
        <w:r w:rsidR="009246DD" w:rsidRPr="003E2BC7">
          <w:rPr>
            <w:rStyle w:val="aff8"/>
          </w:rPr>
          <w:t xml:space="preserve"> Общие положения</w:t>
        </w:r>
        <w:r w:rsidR="009246DD">
          <w:rPr>
            <w:webHidden/>
          </w:rPr>
          <w:tab/>
        </w:r>
        <w:r w:rsidR="009246DD">
          <w:rPr>
            <w:webHidden/>
          </w:rPr>
          <w:fldChar w:fldCharType="begin"/>
        </w:r>
        <w:r w:rsidR="009246DD">
          <w:rPr>
            <w:webHidden/>
          </w:rPr>
          <w:instrText xml:space="preserve"> PAGEREF _Toc375051361 \h </w:instrText>
        </w:r>
        <w:r w:rsidR="009246DD">
          <w:rPr>
            <w:webHidden/>
          </w:rPr>
        </w:r>
        <w:r w:rsidR="009246DD">
          <w:rPr>
            <w:webHidden/>
          </w:rPr>
          <w:fldChar w:fldCharType="separate"/>
        </w:r>
        <w:r w:rsidR="009246DD">
          <w:rPr>
            <w:webHidden/>
          </w:rPr>
          <w:t>48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62" w:history="1">
        <w:r w:rsidR="009246DD" w:rsidRPr="003E2BC7">
          <w:rPr>
            <w:rStyle w:val="aff8"/>
            <w:rFonts w:cs="Times New Roman"/>
          </w:rPr>
          <w:t>3.2</w:t>
        </w:r>
        <w:r w:rsidR="009246DD" w:rsidRPr="003E2BC7">
          <w:rPr>
            <w:rStyle w:val="aff8"/>
          </w:rPr>
          <w:t xml:space="preserve"> Принципы построения Системы управления эксплуатацией</w:t>
        </w:r>
        <w:r w:rsidR="009246DD">
          <w:rPr>
            <w:webHidden/>
          </w:rPr>
          <w:tab/>
        </w:r>
        <w:r w:rsidR="009246DD">
          <w:rPr>
            <w:webHidden/>
          </w:rPr>
          <w:fldChar w:fldCharType="begin"/>
        </w:r>
        <w:r w:rsidR="009246DD">
          <w:rPr>
            <w:webHidden/>
          </w:rPr>
          <w:instrText xml:space="preserve"> PAGEREF _Toc375051362 \h </w:instrText>
        </w:r>
        <w:r w:rsidR="009246DD">
          <w:rPr>
            <w:webHidden/>
          </w:rPr>
        </w:r>
        <w:r w:rsidR="009246DD">
          <w:rPr>
            <w:webHidden/>
          </w:rPr>
          <w:fldChar w:fldCharType="separate"/>
        </w:r>
        <w:r w:rsidR="009246DD">
          <w:rPr>
            <w:webHidden/>
          </w:rPr>
          <w:t>48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63" w:history="1">
        <w:r w:rsidR="009246DD" w:rsidRPr="003E2BC7">
          <w:rPr>
            <w:rStyle w:val="aff8"/>
            <w:rFonts w:cs="Times New Roman"/>
          </w:rPr>
          <w:t>3.3</w:t>
        </w:r>
        <w:r w:rsidR="009246DD" w:rsidRPr="003E2BC7">
          <w:rPr>
            <w:rStyle w:val="aff8"/>
          </w:rPr>
          <w:t xml:space="preserve"> Принципы организации процессов эксплуатации ЕГИСЗ</w:t>
        </w:r>
        <w:r w:rsidR="009246DD">
          <w:rPr>
            <w:webHidden/>
          </w:rPr>
          <w:tab/>
        </w:r>
        <w:r w:rsidR="009246DD">
          <w:rPr>
            <w:webHidden/>
          </w:rPr>
          <w:fldChar w:fldCharType="begin"/>
        </w:r>
        <w:r w:rsidR="009246DD">
          <w:rPr>
            <w:webHidden/>
          </w:rPr>
          <w:instrText xml:space="preserve"> PAGEREF _Toc375051363 \h </w:instrText>
        </w:r>
        <w:r w:rsidR="009246DD">
          <w:rPr>
            <w:webHidden/>
          </w:rPr>
        </w:r>
        <w:r w:rsidR="009246DD">
          <w:rPr>
            <w:webHidden/>
          </w:rPr>
          <w:fldChar w:fldCharType="separate"/>
        </w:r>
        <w:r w:rsidR="009246DD">
          <w:rPr>
            <w:webHidden/>
          </w:rPr>
          <w:t>49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64" w:history="1">
        <w:r w:rsidR="009246DD" w:rsidRPr="003E2BC7">
          <w:rPr>
            <w:rStyle w:val="aff8"/>
          </w:rPr>
          <w:t>3.3.1 Управление уровнем сервиса (Service Level Management)</w:t>
        </w:r>
        <w:r w:rsidR="009246DD">
          <w:rPr>
            <w:webHidden/>
          </w:rPr>
          <w:tab/>
        </w:r>
        <w:r w:rsidR="009246DD">
          <w:rPr>
            <w:webHidden/>
          </w:rPr>
          <w:fldChar w:fldCharType="begin"/>
        </w:r>
        <w:r w:rsidR="009246DD">
          <w:rPr>
            <w:webHidden/>
          </w:rPr>
          <w:instrText xml:space="preserve"> PAGEREF _Toc375051364 \h </w:instrText>
        </w:r>
        <w:r w:rsidR="009246DD">
          <w:rPr>
            <w:webHidden/>
          </w:rPr>
        </w:r>
        <w:r w:rsidR="009246DD">
          <w:rPr>
            <w:webHidden/>
          </w:rPr>
          <w:fldChar w:fldCharType="separate"/>
        </w:r>
        <w:r w:rsidR="009246DD">
          <w:rPr>
            <w:webHidden/>
          </w:rPr>
          <w:t>50</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65" w:history="1">
        <w:r w:rsidR="009246DD" w:rsidRPr="003E2BC7">
          <w:rPr>
            <w:rStyle w:val="aff8"/>
          </w:rPr>
          <w:t>3.3.2 Управление конфигурациями (Configuration Management)</w:t>
        </w:r>
        <w:r w:rsidR="009246DD">
          <w:rPr>
            <w:webHidden/>
          </w:rPr>
          <w:tab/>
        </w:r>
        <w:r w:rsidR="009246DD">
          <w:rPr>
            <w:webHidden/>
          </w:rPr>
          <w:fldChar w:fldCharType="begin"/>
        </w:r>
        <w:r w:rsidR="009246DD">
          <w:rPr>
            <w:webHidden/>
          </w:rPr>
          <w:instrText xml:space="preserve"> PAGEREF _Toc375051365 \h </w:instrText>
        </w:r>
        <w:r w:rsidR="009246DD">
          <w:rPr>
            <w:webHidden/>
          </w:rPr>
        </w:r>
        <w:r w:rsidR="009246DD">
          <w:rPr>
            <w:webHidden/>
          </w:rPr>
          <w:fldChar w:fldCharType="separate"/>
        </w:r>
        <w:r w:rsidR="009246DD">
          <w:rPr>
            <w:webHidden/>
          </w:rPr>
          <w:t>51</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66" w:history="1">
        <w:r w:rsidR="009246DD" w:rsidRPr="003E2BC7">
          <w:rPr>
            <w:rStyle w:val="aff8"/>
          </w:rPr>
          <w:t>3.3.3 Управление изменениями (Change Management)</w:t>
        </w:r>
        <w:r w:rsidR="009246DD">
          <w:rPr>
            <w:webHidden/>
          </w:rPr>
          <w:tab/>
        </w:r>
        <w:r w:rsidR="009246DD">
          <w:rPr>
            <w:webHidden/>
          </w:rPr>
          <w:fldChar w:fldCharType="begin"/>
        </w:r>
        <w:r w:rsidR="009246DD">
          <w:rPr>
            <w:webHidden/>
          </w:rPr>
          <w:instrText xml:space="preserve"> PAGEREF _Toc375051366 \h </w:instrText>
        </w:r>
        <w:r w:rsidR="009246DD">
          <w:rPr>
            <w:webHidden/>
          </w:rPr>
        </w:r>
        <w:r w:rsidR="009246DD">
          <w:rPr>
            <w:webHidden/>
          </w:rPr>
          <w:fldChar w:fldCharType="separate"/>
        </w:r>
        <w:r w:rsidR="009246DD">
          <w:rPr>
            <w:webHidden/>
          </w:rPr>
          <w:t>52</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67" w:history="1">
        <w:r w:rsidR="009246DD" w:rsidRPr="003E2BC7">
          <w:rPr>
            <w:rStyle w:val="aff8"/>
          </w:rPr>
          <w:t>3.3.4 Управление проблемами (Problem Management)</w:t>
        </w:r>
        <w:r w:rsidR="009246DD">
          <w:rPr>
            <w:webHidden/>
          </w:rPr>
          <w:tab/>
        </w:r>
        <w:r w:rsidR="009246DD">
          <w:rPr>
            <w:webHidden/>
          </w:rPr>
          <w:fldChar w:fldCharType="begin"/>
        </w:r>
        <w:r w:rsidR="009246DD">
          <w:rPr>
            <w:webHidden/>
          </w:rPr>
          <w:instrText xml:space="preserve"> PAGEREF _Toc375051367 \h </w:instrText>
        </w:r>
        <w:r w:rsidR="009246DD">
          <w:rPr>
            <w:webHidden/>
          </w:rPr>
        </w:r>
        <w:r w:rsidR="009246DD">
          <w:rPr>
            <w:webHidden/>
          </w:rPr>
          <w:fldChar w:fldCharType="separate"/>
        </w:r>
        <w:r w:rsidR="009246DD">
          <w:rPr>
            <w:webHidden/>
          </w:rPr>
          <w:t>53</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68" w:history="1">
        <w:r w:rsidR="009246DD" w:rsidRPr="003E2BC7">
          <w:rPr>
            <w:rStyle w:val="aff8"/>
          </w:rPr>
          <w:t>3.3.5 Управление инцидентами (Incident Management)</w:t>
        </w:r>
        <w:r w:rsidR="009246DD">
          <w:rPr>
            <w:webHidden/>
          </w:rPr>
          <w:tab/>
        </w:r>
        <w:r w:rsidR="009246DD">
          <w:rPr>
            <w:webHidden/>
          </w:rPr>
          <w:fldChar w:fldCharType="begin"/>
        </w:r>
        <w:r w:rsidR="009246DD">
          <w:rPr>
            <w:webHidden/>
          </w:rPr>
          <w:instrText xml:space="preserve"> PAGEREF _Toc375051368 \h </w:instrText>
        </w:r>
        <w:r w:rsidR="009246DD">
          <w:rPr>
            <w:webHidden/>
          </w:rPr>
        </w:r>
        <w:r w:rsidR="009246DD">
          <w:rPr>
            <w:webHidden/>
          </w:rPr>
          <w:fldChar w:fldCharType="separate"/>
        </w:r>
        <w:r w:rsidR="009246DD">
          <w:rPr>
            <w:webHidden/>
          </w:rPr>
          <w:t>54</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69" w:history="1">
        <w:r w:rsidR="009246DD" w:rsidRPr="003E2BC7">
          <w:rPr>
            <w:rStyle w:val="aff8"/>
            <w:rFonts w:cs="Times New Roman"/>
          </w:rPr>
          <w:t>3.4</w:t>
        </w:r>
        <w:r w:rsidR="009246DD" w:rsidRPr="003E2BC7">
          <w:rPr>
            <w:rStyle w:val="aff8"/>
          </w:rPr>
          <w:t xml:space="preserve"> Автоматизация процессов эксплуатации</w:t>
        </w:r>
        <w:r w:rsidR="009246DD">
          <w:rPr>
            <w:webHidden/>
          </w:rPr>
          <w:tab/>
        </w:r>
        <w:r w:rsidR="009246DD">
          <w:rPr>
            <w:webHidden/>
          </w:rPr>
          <w:fldChar w:fldCharType="begin"/>
        </w:r>
        <w:r w:rsidR="009246DD">
          <w:rPr>
            <w:webHidden/>
          </w:rPr>
          <w:instrText xml:space="preserve"> PAGEREF _Toc375051369 \h </w:instrText>
        </w:r>
        <w:r w:rsidR="009246DD">
          <w:rPr>
            <w:webHidden/>
          </w:rPr>
        </w:r>
        <w:r w:rsidR="009246DD">
          <w:rPr>
            <w:webHidden/>
          </w:rPr>
          <w:fldChar w:fldCharType="separate"/>
        </w:r>
        <w:r w:rsidR="009246DD">
          <w:rPr>
            <w:webHidden/>
          </w:rPr>
          <w:t>58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0" w:history="1">
        <w:r w:rsidR="009246DD" w:rsidRPr="003E2BC7">
          <w:rPr>
            <w:rStyle w:val="aff8"/>
          </w:rPr>
          <w:t>3.4.1 Описание решений</w:t>
        </w:r>
        <w:r w:rsidR="009246DD">
          <w:rPr>
            <w:webHidden/>
          </w:rPr>
          <w:tab/>
        </w:r>
        <w:r w:rsidR="009246DD">
          <w:rPr>
            <w:webHidden/>
          </w:rPr>
          <w:fldChar w:fldCharType="begin"/>
        </w:r>
        <w:r w:rsidR="009246DD">
          <w:rPr>
            <w:webHidden/>
          </w:rPr>
          <w:instrText xml:space="preserve"> PAGEREF _Toc375051370 \h </w:instrText>
        </w:r>
        <w:r w:rsidR="009246DD">
          <w:rPr>
            <w:webHidden/>
          </w:rPr>
        </w:r>
        <w:r w:rsidR="009246DD">
          <w:rPr>
            <w:webHidden/>
          </w:rPr>
          <w:fldChar w:fldCharType="separate"/>
        </w:r>
        <w:r w:rsidR="009246DD">
          <w:rPr>
            <w:webHidden/>
          </w:rPr>
          <w:t>58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71" w:history="1">
        <w:r w:rsidR="009246DD" w:rsidRPr="003E2BC7">
          <w:rPr>
            <w:rStyle w:val="aff8"/>
            <w:rFonts w:cs="Times New Roman"/>
          </w:rPr>
          <w:t>3.5</w:t>
        </w:r>
        <w:r w:rsidR="009246DD" w:rsidRPr="003E2BC7">
          <w:rPr>
            <w:rStyle w:val="aff8"/>
          </w:rPr>
          <w:t xml:space="preserve"> Этапы создания системы управления эксплуатацией ФЦОД ЕГИСЗ</w:t>
        </w:r>
        <w:r w:rsidR="009246DD">
          <w:rPr>
            <w:webHidden/>
          </w:rPr>
          <w:tab/>
        </w:r>
        <w:r w:rsidR="009246DD">
          <w:rPr>
            <w:webHidden/>
          </w:rPr>
          <w:fldChar w:fldCharType="begin"/>
        </w:r>
        <w:r w:rsidR="009246DD">
          <w:rPr>
            <w:webHidden/>
          </w:rPr>
          <w:instrText xml:space="preserve"> PAGEREF _Toc375051371 \h </w:instrText>
        </w:r>
        <w:r w:rsidR="009246DD">
          <w:rPr>
            <w:webHidden/>
          </w:rPr>
        </w:r>
        <w:r w:rsidR="009246DD">
          <w:rPr>
            <w:webHidden/>
          </w:rPr>
          <w:fldChar w:fldCharType="separate"/>
        </w:r>
        <w:r w:rsidR="009246DD">
          <w:rPr>
            <w:webHidden/>
          </w:rPr>
          <w:t>64</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72" w:history="1">
        <w:r w:rsidR="009246DD" w:rsidRPr="003E2BC7">
          <w:rPr>
            <w:rStyle w:val="aff8"/>
          </w:rPr>
          <w:t>4 Решения по созданию системы мониторинга и управления ЦОД ЕГИСЗ</w:t>
        </w:r>
        <w:r w:rsidR="009246DD">
          <w:rPr>
            <w:webHidden/>
          </w:rPr>
          <w:tab/>
        </w:r>
        <w:r w:rsidR="009246DD">
          <w:rPr>
            <w:webHidden/>
          </w:rPr>
          <w:fldChar w:fldCharType="begin"/>
        </w:r>
        <w:r w:rsidR="009246DD">
          <w:rPr>
            <w:webHidden/>
          </w:rPr>
          <w:instrText xml:space="preserve"> PAGEREF _Toc375051372 \h </w:instrText>
        </w:r>
        <w:r w:rsidR="009246DD">
          <w:rPr>
            <w:webHidden/>
          </w:rPr>
        </w:r>
        <w:r w:rsidR="009246DD">
          <w:rPr>
            <w:webHidden/>
          </w:rPr>
          <w:fldChar w:fldCharType="separate"/>
        </w:r>
        <w:r w:rsidR="009246DD">
          <w:rPr>
            <w:webHidden/>
          </w:rPr>
          <w:t>66</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73" w:history="1">
        <w:r w:rsidR="009246DD" w:rsidRPr="003E2BC7">
          <w:rPr>
            <w:rStyle w:val="aff8"/>
            <w:rFonts w:cs="Times New Roman"/>
          </w:rPr>
          <w:t>4.1</w:t>
        </w:r>
        <w:r w:rsidR="009246DD" w:rsidRPr="003E2BC7">
          <w:rPr>
            <w:rStyle w:val="aff8"/>
          </w:rPr>
          <w:t xml:space="preserve"> Общие положения</w:t>
        </w:r>
        <w:r w:rsidR="009246DD">
          <w:rPr>
            <w:webHidden/>
          </w:rPr>
          <w:tab/>
        </w:r>
        <w:r w:rsidR="009246DD">
          <w:rPr>
            <w:webHidden/>
          </w:rPr>
          <w:fldChar w:fldCharType="begin"/>
        </w:r>
        <w:r w:rsidR="009246DD">
          <w:rPr>
            <w:webHidden/>
          </w:rPr>
          <w:instrText xml:space="preserve"> PAGEREF _Toc375051373 \h </w:instrText>
        </w:r>
        <w:r w:rsidR="009246DD">
          <w:rPr>
            <w:webHidden/>
          </w:rPr>
        </w:r>
        <w:r w:rsidR="009246DD">
          <w:rPr>
            <w:webHidden/>
          </w:rPr>
          <w:fldChar w:fldCharType="separate"/>
        </w:r>
        <w:r w:rsidR="009246DD">
          <w:rPr>
            <w:webHidden/>
          </w:rPr>
          <w:t>66</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4" w:history="1">
        <w:r w:rsidR="009246DD" w:rsidRPr="003E2BC7">
          <w:rPr>
            <w:rStyle w:val="aff8"/>
          </w:rPr>
          <w:t>4.1.1 Объект автоматизации</w:t>
        </w:r>
        <w:r w:rsidR="009246DD">
          <w:rPr>
            <w:webHidden/>
          </w:rPr>
          <w:tab/>
        </w:r>
        <w:r w:rsidR="009246DD">
          <w:rPr>
            <w:webHidden/>
          </w:rPr>
          <w:fldChar w:fldCharType="begin"/>
        </w:r>
        <w:r w:rsidR="009246DD">
          <w:rPr>
            <w:webHidden/>
          </w:rPr>
          <w:instrText xml:space="preserve"> PAGEREF _Toc375051374 \h </w:instrText>
        </w:r>
        <w:r w:rsidR="009246DD">
          <w:rPr>
            <w:webHidden/>
          </w:rPr>
        </w:r>
        <w:r w:rsidR="009246DD">
          <w:rPr>
            <w:webHidden/>
          </w:rPr>
          <w:fldChar w:fldCharType="separate"/>
        </w:r>
        <w:r w:rsidR="009246DD">
          <w:rPr>
            <w:webHidden/>
          </w:rPr>
          <w:t>67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5" w:history="1">
        <w:r w:rsidR="009246DD" w:rsidRPr="003E2BC7">
          <w:rPr>
            <w:rStyle w:val="aff8"/>
          </w:rPr>
          <w:t>4.1.2 Объекты мониторинга</w:t>
        </w:r>
        <w:r w:rsidR="009246DD">
          <w:rPr>
            <w:webHidden/>
          </w:rPr>
          <w:tab/>
        </w:r>
        <w:r w:rsidR="009246DD">
          <w:rPr>
            <w:webHidden/>
          </w:rPr>
          <w:fldChar w:fldCharType="begin"/>
        </w:r>
        <w:r w:rsidR="009246DD">
          <w:rPr>
            <w:webHidden/>
          </w:rPr>
          <w:instrText xml:space="preserve"> PAGEREF _Toc375051375 \h </w:instrText>
        </w:r>
        <w:r w:rsidR="009246DD">
          <w:rPr>
            <w:webHidden/>
          </w:rPr>
        </w:r>
        <w:r w:rsidR="009246DD">
          <w:rPr>
            <w:webHidden/>
          </w:rPr>
          <w:fldChar w:fldCharType="separate"/>
        </w:r>
        <w:r w:rsidR="009246DD">
          <w:rPr>
            <w:webHidden/>
          </w:rPr>
          <w:t>68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76" w:history="1">
        <w:r w:rsidR="009246DD" w:rsidRPr="003E2BC7">
          <w:rPr>
            <w:rStyle w:val="aff8"/>
            <w:rFonts w:cs="Times New Roman"/>
          </w:rPr>
          <w:t>4.2</w:t>
        </w:r>
        <w:r w:rsidR="009246DD" w:rsidRPr="003E2BC7">
          <w:rPr>
            <w:rStyle w:val="aff8"/>
          </w:rPr>
          <w:t xml:space="preserve"> Принципы построения</w:t>
        </w:r>
        <w:r w:rsidR="009246DD">
          <w:rPr>
            <w:webHidden/>
          </w:rPr>
          <w:tab/>
        </w:r>
        <w:r w:rsidR="009246DD">
          <w:rPr>
            <w:webHidden/>
          </w:rPr>
          <w:fldChar w:fldCharType="begin"/>
        </w:r>
        <w:r w:rsidR="009246DD">
          <w:rPr>
            <w:webHidden/>
          </w:rPr>
          <w:instrText xml:space="preserve"> PAGEREF _Toc375051376 \h </w:instrText>
        </w:r>
        <w:r w:rsidR="009246DD">
          <w:rPr>
            <w:webHidden/>
          </w:rPr>
        </w:r>
        <w:r w:rsidR="009246DD">
          <w:rPr>
            <w:webHidden/>
          </w:rPr>
          <w:fldChar w:fldCharType="separate"/>
        </w:r>
        <w:r w:rsidR="009246DD">
          <w:rPr>
            <w:webHidden/>
          </w:rPr>
          <w:t>68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7" w:history="1">
        <w:r w:rsidR="009246DD" w:rsidRPr="003E2BC7">
          <w:rPr>
            <w:rStyle w:val="aff8"/>
          </w:rPr>
          <w:t>4.2.1 Организационные требования</w:t>
        </w:r>
        <w:r w:rsidR="009246DD">
          <w:rPr>
            <w:webHidden/>
          </w:rPr>
          <w:tab/>
        </w:r>
        <w:r w:rsidR="009246DD">
          <w:rPr>
            <w:webHidden/>
          </w:rPr>
          <w:fldChar w:fldCharType="begin"/>
        </w:r>
        <w:r w:rsidR="009246DD">
          <w:rPr>
            <w:webHidden/>
          </w:rPr>
          <w:instrText xml:space="preserve"> PAGEREF _Toc375051377 \h </w:instrText>
        </w:r>
        <w:r w:rsidR="009246DD">
          <w:rPr>
            <w:webHidden/>
          </w:rPr>
        </w:r>
        <w:r w:rsidR="009246DD">
          <w:rPr>
            <w:webHidden/>
          </w:rPr>
          <w:fldChar w:fldCharType="separate"/>
        </w:r>
        <w:r w:rsidR="009246DD">
          <w:rPr>
            <w:webHidden/>
          </w:rPr>
          <w:t>68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8" w:history="1">
        <w:r w:rsidR="009246DD" w:rsidRPr="003E2BC7">
          <w:rPr>
            <w:rStyle w:val="aff8"/>
          </w:rPr>
          <w:t>4.2.2 Нормативные требования</w:t>
        </w:r>
        <w:r w:rsidR="009246DD">
          <w:rPr>
            <w:webHidden/>
          </w:rPr>
          <w:tab/>
        </w:r>
        <w:r w:rsidR="009246DD">
          <w:rPr>
            <w:webHidden/>
          </w:rPr>
          <w:fldChar w:fldCharType="begin"/>
        </w:r>
        <w:r w:rsidR="009246DD">
          <w:rPr>
            <w:webHidden/>
          </w:rPr>
          <w:instrText xml:space="preserve"> PAGEREF _Toc375051378 \h </w:instrText>
        </w:r>
        <w:r w:rsidR="009246DD">
          <w:rPr>
            <w:webHidden/>
          </w:rPr>
        </w:r>
        <w:r w:rsidR="009246DD">
          <w:rPr>
            <w:webHidden/>
          </w:rPr>
          <w:fldChar w:fldCharType="separate"/>
        </w:r>
        <w:r w:rsidR="009246DD">
          <w:rPr>
            <w:webHidden/>
          </w:rPr>
          <w:t>69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79" w:history="1">
        <w:r w:rsidR="009246DD" w:rsidRPr="003E2BC7">
          <w:rPr>
            <w:rStyle w:val="aff8"/>
          </w:rPr>
          <w:t>4.2.3 Системно-технические требования</w:t>
        </w:r>
        <w:r w:rsidR="009246DD">
          <w:rPr>
            <w:webHidden/>
          </w:rPr>
          <w:tab/>
        </w:r>
        <w:r w:rsidR="009246DD">
          <w:rPr>
            <w:webHidden/>
          </w:rPr>
          <w:fldChar w:fldCharType="begin"/>
        </w:r>
        <w:r w:rsidR="009246DD">
          <w:rPr>
            <w:webHidden/>
          </w:rPr>
          <w:instrText xml:space="preserve"> PAGEREF _Toc375051379 \h </w:instrText>
        </w:r>
        <w:r w:rsidR="009246DD">
          <w:rPr>
            <w:webHidden/>
          </w:rPr>
        </w:r>
        <w:r w:rsidR="009246DD">
          <w:rPr>
            <w:webHidden/>
          </w:rPr>
          <w:fldChar w:fldCharType="separate"/>
        </w:r>
        <w:r w:rsidR="009246DD">
          <w:rPr>
            <w:webHidden/>
          </w:rPr>
          <w:t>70</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0" w:history="1">
        <w:r w:rsidR="009246DD" w:rsidRPr="003E2BC7">
          <w:rPr>
            <w:rStyle w:val="aff8"/>
          </w:rPr>
          <w:t>4.2.4 Интеграционные требования</w:t>
        </w:r>
        <w:r w:rsidR="009246DD">
          <w:rPr>
            <w:webHidden/>
          </w:rPr>
          <w:tab/>
        </w:r>
        <w:r w:rsidR="009246DD">
          <w:rPr>
            <w:webHidden/>
          </w:rPr>
          <w:fldChar w:fldCharType="begin"/>
        </w:r>
        <w:r w:rsidR="009246DD">
          <w:rPr>
            <w:webHidden/>
          </w:rPr>
          <w:instrText xml:space="preserve"> PAGEREF _Toc375051380 \h </w:instrText>
        </w:r>
        <w:r w:rsidR="009246DD">
          <w:rPr>
            <w:webHidden/>
          </w:rPr>
        </w:r>
        <w:r w:rsidR="009246DD">
          <w:rPr>
            <w:webHidden/>
          </w:rPr>
          <w:fldChar w:fldCharType="separate"/>
        </w:r>
        <w:r w:rsidR="009246DD">
          <w:rPr>
            <w:webHidden/>
          </w:rPr>
          <w:t>73</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81" w:history="1">
        <w:r w:rsidR="009246DD" w:rsidRPr="003E2BC7">
          <w:rPr>
            <w:rStyle w:val="aff8"/>
            <w:rFonts w:cs="Times New Roman"/>
          </w:rPr>
          <w:t>4.3</w:t>
        </w:r>
        <w:r w:rsidR="009246DD" w:rsidRPr="003E2BC7">
          <w:rPr>
            <w:rStyle w:val="aff8"/>
          </w:rPr>
          <w:t xml:space="preserve"> Требования к инфраструктуре и программного обеспечению</w:t>
        </w:r>
        <w:r w:rsidR="009246DD">
          <w:rPr>
            <w:webHidden/>
          </w:rPr>
          <w:tab/>
        </w:r>
        <w:r w:rsidR="009246DD">
          <w:rPr>
            <w:webHidden/>
          </w:rPr>
          <w:fldChar w:fldCharType="begin"/>
        </w:r>
        <w:r w:rsidR="009246DD">
          <w:rPr>
            <w:webHidden/>
          </w:rPr>
          <w:instrText xml:space="preserve"> PAGEREF _Toc375051381 \h </w:instrText>
        </w:r>
        <w:r w:rsidR="009246DD">
          <w:rPr>
            <w:webHidden/>
          </w:rPr>
        </w:r>
        <w:r w:rsidR="009246DD">
          <w:rPr>
            <w:webHidden/>
          </w:rPr>
          <w:fldChar w:fldCharType="separate"/>
        </w:r>
        <w:r w:rsidR="009246DD">
          <w:rPr>
            <w:webHidden/>
          </w:rPr>
          <w:t>74</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2" w:history="1">
        <w:r w:rsidR="009246DD" w:rsidRPr="003E2BC7">
          <w:rPr>
            <w:rStyle w:val="aff8"/>
          </w:rPr>
          <w:t>4.3.1 Требования к инфраструктуре</w:t>
        </w:r>
        <w:r w:rsidR="009246DD">
          <w:rPr>
            <w:webHidden/>
          </w:rPr>
          <w:tab/>
        </w:r>
        <w:r w:rsidR="009246DD">
          <w:rPr>
            <w:webHidden/>
          </w:rPr>
          <w:fldChar w:fldCharType="begin"/>
        </w:r>
        <w:r w:rsidR="009246DD">
          <w:rPr>
            <w:webHidden/>
          </w:rPr>
          <w:instrText xml:space="preserve"> PAGEREF _Toc375051382 \h </w:instrText>
        </w:r>
        <w:r w:rsidR="009246DD">
          <w:rPr>
            <w:webHidden/>
          </w:rPr>
        </w:r>
        <w:r w:rsidR="009246DD">
          <w:rPr>
            <w:webHidden/>
          </w:rPr>
          <w:fldChar w:fldCharType="separate"/>
        </w:r>
        <w:r w:rsidR="009246DD">
          <w:rPr>
            <w:webHidden/>
          </w:rPr>
          <w:t>74</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3" w:history="1">
        <w:r w:rsidR="009246DD" w:rsidRPr="003E2BC7">
          <w:rPr>
            <w:rStyle w:val="aff8"/>
          </w:rPr>
          <w:t>4.3.2 Требования к программному обеспечению</w:t>
        </w:r>
        <w:r w:rsidR="009246DD">
          <w:rPr>
            <w:webHidden/>
          </w:rPr>
          <w:tab/>
        </w:r>
        <w:r w:rsidR="009246DD">
          <w:rPr>
            <w:webHidden/>
          </w:rPr>
          <w:fldChar w:fldCharType="begin"/>
        </w:r>
        <w:r w:rsidR="009246DD">
          <w:rPr>
            <w:webHidden/>
          </w:rPr>
          <w:instrText xml:space="preserve"> PAGEREF _Toc375051383 \h </w:instrText>
        </w:r>
        <w:r w:rsidR="009246DD">
          <w:rPr>
            <w:webHidden/>
          </w:rPr>
        </w:r>
        <w:r w:rsidR="009246DD">
          <w:rPr>
            <w:webHidden/>
          </w:rPr>
          <w:fldChar w:fldCharType="separate"/>
        </w:r>
        <w:r w:rsidR="009246DD">
          <w:rPr>
            <w:webHidden/>
          </w:rPr>
          <w:t>74</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84" w:history="1">
        <w:r w:rsidR="009246DD" w:rsidRPr="003E2BC7">
          <w:rPr>
            <w:rStyle w:val="aff8"/>
            <w:rFonts w:cs="Times New Roman"/>
          </w:rPr>
          <w:t>4.4</w:t>
        </w:r>
        <w:r w:rsidR="009246DD" w:rsidRPr="003E2BC7">
          <w:rPr>
            <w:rStyle w:val="aff8"/>
          </w:rPr>
          <w:t xml:space="preserve"> Реализация СМиУ</w:t>
        </w:r>
        <w:r w:rsidR="009246DD">
          <w:rPr>
            <w:webHidden/>
          </w:rPr>
          <w:tab/>
        </w:r>
        <w:r w:rsidR="009246DD">
          <w:rPr>
            <w:webHidden/>
          </w:rPr>
          <w:fldChar w:fldCharType="begin"/>
        </w:r>
        <w:r w:rsidR="009246DD">
          <w:rPr>
            <w:webHidden/>
          </w:rPr>
          <w:instrText xml:space="preserve"> PAGEREF _Toc375051384 \h </w:instrText>
        </w:r>
        <w:r w:rsidR="009246DD">
          <w:rPr>
            <w:webHidden/>
          </w:rPr>
        </w:r>
        <w:r w:rsidR="009246DD">
          <w:rPr>
            <w:webHidden/>
          </w:rPr>
          <w:fldChar w:fldCharType="separate"/>
        </w:r>
        <w:r w:rsidR="009246DD">
          <w:rPr>
            <w:webHidden/>
          </w:rPr>
          <w:t>75</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5" w:history="1">
        <w:r w:rsidR="009246DD" w:rsidRPr="003E2BC7">
          <w:rPr>
            <w:rStyle w:val="aff8"/>
          </w:rPr>
          <w:t>4.4.1 Подсистема управления конфигурациями инфраструктуры</w:t>
        </w:r>
        <w:r w:rsidR="009246DD">
          <w:rPr>
            <w:webHidden/>
          </w:rPr>
          <w:tab/>
        </w:r>
        <w:r w:rsidR="009246DD">
          <w:rPr>
            <w:webHidden/>
          </w:rPr>
          <w:fldChar w:fldCharType="begin"/>
        </w:r>
        <w:r w:rsidR="009246DD">
          <w:rPr>
            <w:webHidden/>
          </w:rPr>
          <w:instrText xml:space="preserve"> PAGEREF _Toc375051385 \h </w:instrText>
        </w:r>
        <w:r w:rsidR="009246DD">
          <w:rPr>
            <w:webHidden/>
          </w:rPr>
        </w:r>
        <w:r w:rsidR="009246DD">
          <w:rPr>
            <w:webHidden/>
          </w:rPr>
          <w:fldChar w:fldCharType="separate"/>
        </w:r>
        <w:r w:rsidR="009246DD">
          <w:rPr>
            <w:webHidden/>
          </w:rPr>
          <w:t>78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6" w:history="1">
        <w:r w:rsidR="009246DD" w:rsidRPr="003E2BC7">
          <w:rPr>
            <w:rStyle w:val="aff8"/>
          </w:rPr>
          <w:t>4.4.2 Подсистема автоматического обнаружения оборудования</w:t>
        </w:r>
        <w:r w:rsidR="009246DD">
          <w:rPr>
            <w:webHidden/>
          </w:rPr>
          <w:tab/>
        </w:r>
        <w:r w:rsidR="009246DD">
          <w:rPr>
            <w:webHidden/>
          </w:rPr>
          <w:fldChar w:fldCharType="begin"/>
        </w:r>
        <w:r w:rsidR="009246DD">
          <w:rPr>
            <w:webHidden/>
          </w:rPr>
          <w:instrText xml:space="preserve"> PAGEREF _Toc375051386 \h </w:instrText>
        </w:r>
        <w:r w:rsidR="009246DD">
          <w:rPr>
            <w:webHidden/>
          </w:rPr>
        </w:r>
        <w:r w:rsidR="009246DD">
          <w:rPr>
            <w:webHidden/>
          </w:rPr>
          <w:fldChar w:fldCharType="separate"/>
        </w:r>
        <w:r w:rsidR="009246DD">
          <w:rPr>
            <w:webHidden/>
          </w:rPr>
          <w:t>79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7" w:history="1">
        <w:r w:rsidR="009246DD" w:rsidRPr="003E2BC7">
          <w:rPr>
            <w:rStyle w:val="aff8"/>
          </w:rPr>
          <w:t>4.4.3 Подсистема управления событиями, влиянием на услуги и анализа статистики</w:t>
        </w:r>
        <w:r w:rsidR="009246DD">
          <w:rPr>
            <w:webHidden/>
          </w:rPr>
          <w:tab/>
        </w:r>
        <w:r w:rsidR="009246DD">
          <w:rPr>
            <w:webHidden/>
          </w:rPr>
          <w:fldChar w:fldCharType="begin"/>
        </w:r>
        <w:r w:rsidR="009246DD">
          <w:rPr>
            <w:webHidden/>
          </w:rPr>
          <w:instrText xml:space="preserve"> PAGEREF _Toc375051387 \h </w:instrText>
        </w:r>
        <w:r w:rsidR="009246DD">
          <w:rPr>
            <w:webHidden/>
          </w:rPr>
        </w:r>
        <w:r w:rsidR="009246DD">
          <w:rPr>
            <w:webHidden/>
          </w:rPr>
          <w:fldChar w:fldCharType="separate"/>
        </w:r>
        <w:r w:rsidR="009246DD">
          <w:rPr>
            <w:webHidden/>
          </w:rPr>
          <w:t>81</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8" w:history="1">
        <w:r w:rsidR="009246DD" w:rsidRPr="003E2BC7">
          <w:rPr>
            <w:rStyle w:val="aff8"/>
          </w:rPr>
          <w:t>4.4.4 Подсистема мониторинга сети передачи данных</w:t>
        </w:r>
        <w:r w:rsidR="009246DD">
          <w:rPr>
            <w:webHidden/>
          </w:rPr>
          <w:tab/>
        </w:r>
        <w:r w:rsidR="009246DD">
          <w:rPr>
            <w:webHidden/>
          </w:rPr>
          <w:fldChar w:fldCharType="begin"/>
        </w:r>
        <w:r w:rsidR="009246DD">
          <w:rPr>
            <w:webHidden/>
          </w:rPr>
          <w:instrText xml:space="preserve"> PAGEREF _Toc375051388 \h </w:instrText>
        </w:r>
        <w:r w:rsidR="009246DD">
          <w:rPr>
            <w:webHidden/>
          </w:rPr>
        </w:r>
        <w:r w:rsidR="009246DD">
          <w:rPr>
            <w:webHidden/>
          </w:rPr>
          <w:fldChar w:fldCharType="separate"/>
        </w:r>
        <w:r w:rsidR="009246DD">
          <w:rPr>
            <w:webHidden/>
          </w:rPr>
          <w:t>83</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89" w:history="1">
        <w:r w:rsidR="009246DD" w:rsidRPr="003E2BC7">
          <w:rPr>
            <w:rStyle w:val="aff8"/>
          </w:rPr>
          <w:t>4.4.5 Подсистема мониторинга оборудования, системного и прикладного программного обеспечения, систем виртуализации</w:t>
        </w:r>
        <w:r w:rsidR="009246DD">
          <w:rPr>
            <w:webHidden/>
          </w:rPr>
          <w:tab/>
        </w:r>
        <w:r w:rsidR="009246DD">
          <w:rPr>
            <w:webHidden/>
          </w:rPr>
          <w:fldChar w:fldCharType="begin"/>
        </w:r>
        <w:r w:rsidR="009246DD">
          <w:rPr>
            <w:webHidden/>
          </w:rPr>
          <w:instrText xml:space="preserve"> PAGEREF _Toc375051389 \h </w:instrText>
        </w:r>
        <w:r w:rsidR="009246DD">
          <w:rPr>
            <w:webHidden/>
          </w:rPr>
        </w:r>
        <w:r w:rsidR="009246DD">
          <w:rPr>
            <w:webHidden/>
          </w:rPr>
          <w:fldChar w:fldCharType="separate"/>
        </w:r>
        <w:r w:rsidR="009246DD">
          <w:rPr>
            <w:webHidden/>
          </w:rPr>
          <w:t>84</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90" w:history="1">
        <w:r w:rsidR="009246DD" w:rsidRPr="003E2BC7">
          <w:rPr>
            <w:rStyle w:val="aff8"/>
          </w:rPr>
          <w:t>4.4.6 Подсистема мониторинга транзакций</w:t>
        </w:r>
        <w:r w:rsidR="009246DD">
          <w:rPr>
            <w:webHidden/>
          </w:rPr>
          <w:tab/>
        </w:r>
        <w:r w:rsidR="009246DD">
          <w:rPr>
            <w:webHidden/>
          </w:rPr>
          <w:fldChar w:fldCharType="begin"/>
        </w:r>
        <w:r w:rsidR="009246DD">
          <w:rPr>
            <w:webHidden/>
          </w:rPr>
          <w:instrText xml:space="preserve"> PAGEREF _Toc375051390 \h </w:instrText>
        </w:r>
        <w:r w:rsidR="009246DD">
          <w:rPr>
            <w:webHidden/>
          </w:rPr>
        </w:r>
        <w:r w:rsidR="009246DD">
          <w:rPr>
            <w:webHidden/>
          </w:rPr>
          <w:fldChar w:fldCharType="separate"/>
        </w:r>
        <w:r w:rsidR="009246DD">
          <w:rPr>
            <w:webHidden/>
          </w:rPr>
          <w:t>87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91" w:history="1">
        <w:r w:rsidR="009246DD" w:rsidRPr="003E2BC7">
          <w:rPr>
            <w:rStyle w:val="aff8"/>
          </w:rPr>
          <w:t>4.4.7 Подсистема управления</w:t>
        </w:r>
        <w:r w:rsidR="009246DD">
          <w:rPr>
            <w:webHidden/>
          </w:rPr>
          <w:tab/>
        </w:r>
        <w:r w:rsidR="009246DD">
          <w:rPr>
            <w:webHidden/>
          </w:rPr>
          <w:fldChar w:fldCharType="begin"/>
        </w:r>
        <w:r w:rsidR="009246DD">
          <w:rPr>
            <w:webHidden/>
          </w:rPr>
          <w:instrText xml:space="preserve"> PAGEREF _Toc375051391 \h </w:instrText>
        </w:r>
        <w:r w:rsidR="009246DD">
          <w:rPr>
            <w:webHidden/>
          </w:rPr>
        </w:r>
        <w:r w:rsidR="009246DD">
          <w:rPr>
            <w:webHidden/>
          </w:rPr>
          <w:fldChar w:fldCharType="separate"/>
        </w:r>
        <w:r w:rsidR="009246DD">
          <w:rPr>
            <w:webHidden/>
          </w:rPr>
          <w:t>88</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92" w:history="1">
        <w:r w:rsidR="009246DD" w:rsidRPr="003E2BC7">
          <w:rPr>
            <w:rStyle w:val="aff8"/>
          </w:rPr>
          <w:t>4.4.8 Подсистема планирования мощностей</w:t>
        </w:r>
        <w:r w:rsidR="009246DD">
          <w:rPr>
            <w:webHidden/>
          </w:rPr>
          <w:tab/>
        </w:r>
        <w:r w:rsidR="009246DD">
          <w:rPr>
            <w:webHidden/>
          </w:rPr>
          <w:fldChar w:fldCharType="begin"/>
        </w:r>
        <w:r w:rsidR="009246DD">
          <w:rPr>
            <w:webHidden/>
          </w:rPr>
          <w:instrText xml:space="preserve"> PAGEREF _Toc375051392 \h </w:instrText>
        </w:r>
        <w:r w:rsidR="009246DD">
          <w:rPr>
            <w:webHidden/>
          </w:rPr>
        </w:r>
        <w:r w:rsidR="009246DD">
          <w:rPr>
            <w:webHidden/>
          </w:rPr>
          <w:fldChar w:fldCharType="separate"/>
        </w:r>
        <w:r w:rsidR="009246DD">
          <w:rPr>
            <w:webHidden/>
          </w:rPr>
          <w:t>89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393" w:history="1">
        <w:r w:rsidR="009246DD" w:rsidRPr="003E2BC7">
          <w:rPr>
            <w:rStyle w:val="aff8"/>
          </w:rPr>
          <w:t>4.4.9 Подсистема отчетности</w:t>
        </w:r>
        <w:r w:rsidR="009246DD">
          <w:rPr>
            <w:webHidden/>
          </w:rPr>
          <w:tab/>
        </w:r>
        <w:r w:rsidR="009246DD">
          <w:rPr>
            <w:webHidden/>
          </w:rPr>
          <w:fldChar w:fldCharType="begin"/>
        </w:r>
        <w:r w:rsidR="009246DD">
          <w:rPr>
            <w:webHidden/>
          </w:rPr>
          <w:instrText xml:space="preserve"> PAGEREF _Toc375051393 \h </w:instrText>
        </w:r>
        <w:r w:rsidR="009246DD">
          <w:rPr>
            <w:webHidden/>
          </w:rPr>
        </w:r>
        <w:r w:rsidR="009246DD">
          <w:rPr>
            <w:webHidden/>
          </w:rPr>
          <w:fldChar w:fldCharType="separate"/>
        </w:r>
        <w:r w:rsidR="009246DD">
          <w:rPr>
            <w:webHidden/>
          </w:rPr>
          <w:t>89</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94" w:history="1">
        <w:r w:rsidR="009246DD" w:rsidRPr="003E2BC7">
          <w:rPr>
            <w:rStyle w:val="aff8"/>
            <w:rFonts w:cs="Times New Roman"/>
          </w:rPr>
          <w:t>4.5</w:t>
        </w:r>
        <w:r w:rsidR="009246DD" w:rsidRPr="003E2BC7">
          <w:rPr>
            <w:rStyle w:val="aff8"/>
          </w:rPr>
          <w:t xml:space="preserve"> Этапы создания</w:t>
        </w:r>
        <w:r w:rsidR="009246DD">
          <w:rPr>
            <w:webHidden/>
          </w:rPr>
          <w:tab/>
        </w:r>
        <w:r w:rsidR="009246DD">
          <w:rPr>
            <w:webHidden/>
          </w:rPr>
          <w:fldChar w:fldCharType="begin"/>
        </w:r>
        <w:r w:rsidR="009246DD">
          <w:rPr>
            <w:webHidden/>
          </w:rPr>
          <w:instrText xml:space="preserve"> PAGEREF _Toc375051394 \h </w:instrText>
        </w:r>
        <w:r w:rsidR="009246DD">
          <w:rPr>
            <w:webHidden/>
          </w:rPr>
        </w:r>
        <w:r w:rsidR="009246DD">
          <w:rPr>
            <w:webHidden/>
          </w:rPr>
          <w:fldChar w:fldCharType="separate"/>
        </w:r>
        <w:r w:rsidR="009246DD">
          <w:rPr>
            <w:webHidden/>
          </w:rPr>
          <w:t>90</w:t>
        </w:r>
        <w:r w:rsidR="009246DD">
          <w:rPr>
            <w:webHidden/>
          </w:rPr>
          <w:fldChar w:fldCharType="end"/>
        </w:r>
      </w:hyperlink>
    </w:p>
    <w:p w:rsidR="009246DD" w:rsidRDefault="007914E4">
      <w:pPr>
        <w:pStyle w:val="17"/>
        <w:rPr>
          <w:rFonts w:asciiTheme="minorHAnsi" w:eastAsiaTheme="minorEastAsia" w:hAnsiTheme="minorHAnsi" w:cstheme="minorBidi"/>
          <w:caps w:val="0"/>
          <w:sz w:val="22"/>
          <w:szCs w:val="22"/>
        </w:rPr>
      </w:pPr>
      <w:hyperlink w:anchor="_Toc375051395" w:history="1">
        <w:r w:rsidR="009246DD" w:rsidRPr="003E2BC7">
          <w:rPr>
            <w:rStyle w:val="aff8"/>
          </w:rPr>
          <w:t>5 Решения по предоставлению вычислительных мощностей и инфраструктуры для реализации сервиса обеспечения функции диспетчеризации санитарного автотранспорта</w:t>
        </w:r>
        <w:r w:rsidR="009246DD">
          <w:rPr>
            <w:webHidden/>
          </w:rPr>
          <w:tab/>
        </w:r>
        <w:r w:rsidR="009246DD">
          <w:rPr>
            <w:webHidden/>
          </w:rPr>
          <w:fldChar w:fldCharType="begin"/>
        </w:r>
        <w:r w:rsidR="009246DD">
          <w:rPr>
            <w:webHidden/>
          </w:rPr>
          <w:instrText xml:space="preserve"> PAGEREF _Toc375051395 \h </w:instrText>
        </w:r>
        <w:r w:rsidR="009246DD">
          <w:rPr>
            <w:webHidden/>
          </w:rPr>
        </w:r>
        <w:r w:rsidR="009246DD">
          <w:rPr>
            <w:webHidden/>
          </w:rPr>
          <w:fldChar w:fldCharType="separate"/>
        </w:r>
        <w:r w:rsidR="009246DD">
          <w:rPr>
            <w:webHidden/>
          </w:rPr>
          <w:t>92</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96" w:history="1">
        <w:r w:rsidR="009246DD" w:rsidRPr="003E2BC7">
          <w:rPr>
            <w:rStyle w:val="aff8"/>
            <w:rFonts w:cs="Times New Roman"/>
          </w:rPr>
          <w:t>5.1</w:t>
        </w:r>
        <w:r w:rsidR="009246DD" w:rsidRPr="003E2BC7">
          <w:rPr>
            <w:rStyle w:val="aff8"/>
          </w:rPr>
          <w:t xml:space="preserve"> Характеристика объектов автоматизации</w:t>
        </w:r>
        <w:r w:rsidR="009246DD">
          <w:rPr>
            <w:webHidden/>
          </w:rPr>
          <w:tab/>
        </w:r>
        <w:r w:rsidR="009246DD">
          <w:rPr>
            <w:webHidden/>
          </w:rPr>
          <w:fldChar w:fldCharType="begin"/>
        </w:r>
        <w:r w:rsidR="009246DD">
          <w:rPr>
            <w:webHidden/>
          </w:rPr>
          <w:instrText xml:space="preserve"> PAGEREF _Toc375051396 \h </w:instrText>
        </w:r>
        <w:r w:rsidR="009246DD">
          <w:rPr>
            <w:webHidden/>
          </w:rPr>
        </w:r>
        <w:r w:rsidR="009246DD">
          <w:rPr>
            <w:webHidden/>
          </w:rPr>
          <w:fldChar w:fldCharType="separate"/>
        </w:r>
        <w:r w:rsidR="009246DD">
          <w:rPr>
            <w:webHidden/>
          </w:rPr>
          <w:t>92</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97" w:history="1">
        <w:r w:rsidR="009246DD" w:rsidRPr="003E2BC7">
          <w:rPr>
            <w:rStyle w:val="aff8"/>
            <w:rFonts w:cs="Times New Roman"/>
          </w:rPr>
          <w:t>5.2</w:t>
        </w:r>
        <w:r w:rsidR="009246DD" w:rsidRPr="003E2BC7">
          <w:rPr>
            <w:rStyle w:val="aff8"/>
          </w:rPr>
          <w:t xml:space="preserve"> Цели</w:t>
        </w:r>
        <w:r w:rsidR="009246DD">
          <w:rPr>
            <w:webHidden/>
          </w:rPr>
          <w:tab/>
        </w:r>
        <w:r w:rsidR="009246DD">
          <w:rPr>
            <w:webHidden/>
          </w:rPr>
          <w:fldChar w:fldCharType="begin"/>
        </w:r>
        <w:r w:rsidR="009246DD">
          <w:rPr>
            <w:webHidden/>
          </w:rPr>
          <w:instrText xml:space="preserve"> PAGEREF _Toc375051397 \h </w:instrText>
        </w:r>
        <w:r w:rsidR="009246DD">
          <w:rPr>
            <w:webHidden/>
          </w:rPr>
        </w:r>
        <w:r w:rsidR="009246DD">
          <w:rPr>
            <w:webHidden/>
          </w:rPr>
          <w:fldChar w:fldCharType="separate"/>
        </w:r>
        <w:r w:rsidR="009246DD">
          <w:rPr>
            <w:webHidden/>
          </w:rPr>
          <w:t>92</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98" w:history="1">
        <w:r w:rsidR="009246DD" w:rsidRPr="003E2BC7">
          <w:rPr>
            <w:rStyle w:val="aff8"/>
            <w:rFonts w:cs="Times New Roman"/>
          </w:rPr>
          <w:t>5.3</w:t>
        </w:r>
        <w:r w:rsidR="009246DD" w:rsidRPr="003E2BC7">
          <w:rPr>
            <w:rStyle w:val="aff8"/>
          </w:rPr>
          <w:t xml:space="preserve"> Пользователи сервиса ДСА</w:t>
        </w:r>
        <w:r w:rsidR="009246DD">
          <w:rPr>
            <w:webHidden/>
          </w:rPr>
          <w:tab/>
        </w:r>
        <w:r w:rsidR="009246DD">
          <w:rPr>
            <w:webHidden/>
          </w:rPr>
          <w:fldChar w:fldCharType="begin"/>
        </w:r>
        <w:r w:rsidR="009246DD">
          <w:rPr>
            <w:webHidden/>
          </w:rPr>
          <w:instrText xml:space="preserve"> PAGEREF _Toc375051398 \h </w:instrText>
        </w:r>
        <w:r w:rsidR="009246DD">
          <w:rPr>
            <w:webHidden/>
          </w:rPr>
        </w:r>
        <w:r w:rsidR="009246DD">
          <w:rPr>
            <w:webHidden/>
          </w:rPr>
          <w:fldChar w:fldCharType="separate"/>
        </w:r>
        <w:r w:rsidR="009246DD">
          <w:rPr>
            <w:webHidden/>
          </w:rPr>
          <w:t>93</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399" w:history="1">
        <w:r w:rsidR="009246DD" w:rsidRPr="003E2BC7">
          <w:rPr>
            <w:rStyle w:val="aff8"/>
            <w:rFonts w:cs="Times New Roman"/>
          </w:rPr>
          <w:t>5.4</w:t>
        </w:r>
        <w:r w:rsidR="009246DD" w:rsidRPr="003E2BC7">
          <w:rPr>
            <w:rStyle w:val="aff8"/>
          </w:rPr>
          <w:t xml:space="preserve"> Структура сервиса ДСА</w:t>
        </w:r>
        <w:r w:rsidR="009246DD">
          <w:rPr>
            <w:webHidden/>
          </w:rPr>
          <w:tab/>
        </w:r>
        <w:r w:rsidR="009246DD">
          <w:rPr>
            <w:webHidden/>
          </w:rPr>
          <w:fldChar w:fldCharType="begin"/>
        </w:r>
        <w:r w:rsidR="009246DD">
          <w:rPr>
            <w:webHidden/>
          </w:rPr>
          <w:instrText xml:space="preserve"> PAGEREF _Toc375051399 \h </w:instrText>
        </w:r>
        <w:r w:rsidR="009246DD">
          <w:rPr>
            <w:webHidden/>
          </w:rPr>
        </w:r>
        <w:r w:rsidR="009246DD">
          <w:rPr>
            <w:webHidden/>
          </w:rPr>
          <w:fldChar w:fldCharType="separate"/>
        </w:r>
        <w:r w:rsidR="009246DD">
          <w:rPr>
            <w:webHidden/>
          </w:rPr>
          <w:t>93</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400" w:history="1">
        <w:r w:rsidR="009246DD" w:rsidRPr="003E2BC7">
          <w:rPr>
            <w:rStyle w:val="aff8"/>
            <w:rFonts w:cs="Times New Roman"/>
          </w:rPr>
          <w:t>5.5</w:t>
        </w:r>
        <w:r w:rsidR="009246DD" w:rsidRPr="003E2BC7">
          <w:rPr>
            <w:rStyle w:val="aff8"/>
          </w:rPr>
          <w:t xml:space="preserve"> Варианты развертывания</w:t>
        </w:r>
        <w:r w:rsidR="009246DD">
          <w:rPr>
            <w:webHidden/>
          </w:rPr>
          <w:tab/>
        </w:r>
        <w:r w:rsidR="009246DD">
          <w:rPr>
            <w:webHidden/>
          </w:rPr>
          <w:fldChar w:fldCharType="begin"/>
        </w:r>
        <w:r w:rsidR="009246DD">
          <w:rPr>
            <w:webHidden/>
          </w:rPr>
          <w:instrText xml:space="preserve"> PAGEREF _Toc375051400 \h </w:instrText>
        </w:r>
        <w:r w:rsidR="009246DD">
          <w:rPr>
            <w:webHidden/>
          </w:rPr>
        </w:r>
        <w:r w:rsidR="009246DD">
          <w:rPr>
            <w:webHidden/>
          </w:rPr>
          <w:fldChar w:fldCharType="separate"/>
        </w:r>
        <w:r w:rsidR="009246DD">
          <w:rPr>
            <w:webHidden/>
          </w:rPr>
          <w:t>95</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1" w:history="1">
        <w:r w:rsidR="009246DD" w:rsidRPr="003E2BC7">
          <w:rPr>
            <w:rStyle w:val="aff8"/>
          </w:rPr>
          <w:t>5.5.1 Единый централизованный сервис на федеральном уровне</w:t>
        </w:r>
        <w:r w:rsidR="009246DD">
          <w:rPr>
            <w:webHidden/>
          </w:rPr>
          <w:tab/>
        </w:r>
        <w:r w:rsidR="009246DD">
          <w:rPr>
            <w:webHidden/>
          </w:rPr>
          <w:fldChar w:fldCharType="begin"/>
        </w:r>
        <w:r w:rsidR="009246DD">
          <w:rPr>
            <w:webHidden/>
          </w:rPr>
          <w:instrText xml:space="preserve"> PAGEREF _Toc375051401 \h </w:instrText>
        </w:r>
        <w:r w:rsidR="009246DD">
          <w:rPr>
            <w:webHidden/>
          </w:rPr>
        </w:r>
        <w:r w:rsidR="009246DD">
          <w:rPr>
            <w:webHidden/>
          </w:rPr>
          <w:fldChar w:fldCharType="separate"/>
        </w:r>
        <w:r w:rsidR="009246DD">
          <w:rPr>
            <w:webHidden/>
          </w:rPr>
          <w:t>95</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2" w:history="1">
        <w:r w:rsidR="009246DD" w:rsidRPr="003E2BC7">
          <w:rPr>
            <w:rStyle w:val="aff8"/>
          </w:rPr>
          <w:t>5.5.2 Развертывание серверных компонентов на ресурсах регионального ЦОД</w:t>
        </w:r>
        <w:r w:rsidR="009246DD">
          <w:rPr>
            <w:webHidden/>
          </w:rPr>
          <w:tab/>
        </w:r>
        <w:r w:rsidR="009246DD">
          <w:rPr>
            <w:webHidden/>
          </w:rPr>
          <w:fldChar w:fldCharType="begin"/>
        </w:r>
        <w:r w:rsidR="009246DD">
          <w:rPr>
            <w:webHidden/>
          </w:rPr>
          <w:instrText xml:space="preserve"> PAGEREF _Toc375051402 \h </w:instrText>
        </w:r>
        <w:r w:rsidR="009246DD">
          <w:rPr>
            <w:webHidden/>
          </w:rPr>
        </w:r>
        <w:r w:rsidR="009246DD">
          <w:rPr>
            <w:webHidden/>
          </w:rPr>
          <w:fldChar w:fldCharType="separate"/>
        </w:r>
        <w:r w:rsidR="009246DD">
          <w:rPr>
            <w:webHidden/>
          </w:rPr>
          <w:t>97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3" w:history="1">
        <w:r w:rsidR="009246DD" w:rsidRPr="003E2BC7">
          <w:rPr>
            <w:rStyle w:val="aff8"/>
          </w:rPr>
          <w:t>5.5.3 Распределенный сервис на всех уровнях</w:t>
        </w:r>
        <w:r w:rsidR="009246DD">
          <w:rPr>
            <w:webHidden/>
          </w:rPr>
          <w:tab/>
        </w:r>
        <w:r w:rsidR="009246DD">
          <w:rPr>
            <w:webHidden/>
          </w:rPr>
          <w:fldChar w:fldCharType="begin"/>
        </w:r>
        <w:r w:rsidR="009246DD">
          <w:rPr>
            <w:webHidden/>
          </w:rPr>
          <w:instrText xml:space="preserve"> PAGEREF _Toc375051403 \h </w:instrText>
        </w:r>
        <w:r w:rsidR="009246DD">
          <w:rPr>
            <w:webHidden/>
          </w:rPr>
        </w:r>
        <w:r w:rsidR="009246DD">
          <w:rPr>
            <w:webHidden/>
          </w:rPr>
          <w:fldChar w:fldCharType="separate"/>
        </w:r>
        <w:r w:rsidR="009246DD">
          <w:rPr>
            <w:webHidden/>
          </w:rPr>
          <w:t>99</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4" w:history="1">
        <w:r w:rsidR="009246DD" w:rsidRPr="003E2BC7">
          <w:rPr>
            <w:rStyle w:val="aff8"/>
          </w:rPr>
          <w:t>5.5.4 Смешанный режим</w:t>
        </w:r>
        <w:r w:rsidR="009246DD">
          <w:rPr>
            <w:webHidden/>
          </w:rPr>
          <w:tab/>
        </w:r>
        <w:r w:rsidR="009246DD">
          <w:rPr>
            <w:webHidden/>
          </w:rPr>
          <w:fldChar w:fldCharType="begin"/>
        </w:r>
        <w:r w:rsidR="009246DD">
          <w:rPr>
            <w:webHidden/>
          </w:rPr>
          <w:instrText xml:space="preserve"> PAGEREF _Toc375051404 \h </w:instrText>
        </w:r>
        <w:r w:rsidR="009246DD">
          <w:rPr>
            <w:webHidden/>
          </w:rPr>
        </w:r>
        <w:r w:rsidR="009246DD">
          <w:rPr>
            <w:webHidden/>
          </w:rPr>
          <w:fldChar w:fldCharType="separate"/>
        </w:r>
        <w:r w:rsidR="009246DD">
          <w:rPr>
            <w:webHidden/>
          </w:rPr>
          <w:t>101</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405" w:history="1">
        <w:r w:rsidR="009246DD" w:rsidRPr="003E2BC7">
          <w:rPr>
            <w:rStyle w:val="aff8"/>
            <w:rFonts w:cs="Times New Roman"/>
          </w:rPr>
          <w:t>5.6</w:t>
        </w:r>
        <w:r w:rsidR="009246DD" w:rsidRPr="003E2BC7">
          <w:rPr>
            <w:rStyle w:val="aff8"/>
          </w:rPr>
          <w:t xml:space="preserve"> Особенности реализации инфраструктуры</w:t>
        </w:r>
        <w:r w:rsidR="009246DD">
          <w:rPr>
            <w:webHidden/>
          </w:rPr>
          <w:tab/>
        </w:r>
        <w:r w:rsidR="009246DD">
          <w:rPr>
            <w:webHidden/>
          </w:rPr>
          <w:fldChar w:fldCharType="begin"/>
        </w:r>
        <w:r w:rsidR="009246DD">
          <w:rPr>
            <w:webHidden/>
          </w:rPr>
          <w:instrText xml:space="preserve"> PAGEREF _Toc375051405 \h </w:instrText>
        </w:r>
        <w:r w:rsidR="009246DD">
          <w:rPr>
            <w:webHidden/>
          </w:rPr>
        </w:r>
        <w:r w:rsidR="009246DD">
          <w:rPr>
            <w:webHidden/>
          </w:rPr>
          <w:fldChar w:fldCharType="separate"/>
        </w:r>
        <w:r w:rsidR="009246DD">
          <w:rPr>
            <w:webHidden/>
          </w:rPr>
          <w:t>102</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6" w:history="1">
        <w:r w:rsidR="009246DD" w:rsidRPr="003E2BC7">
          <w:rPr>
            <w:rStyle w:val="aff8"/>
          </w:rPr>
          <w:t>5.6.1 Особенности каналов связи для мобильных рабочих мест</w:t>
        </w:r>
        <w:r w:rsidR="009246DD">
          <w:rPr>
            <w:webHidden/>
          </w:rPr>
          <w:tab/>
        </w:r>
        <w:r w:rsidR="009246DD">
          <w:rPr>
            <w:webHidden/>
          </w:rPr>
          <w:fldChar w:fldCharType="begin"/>
        </w:r>
        <w:r w:rsidR="009246DD">
          <w:rPr>
            <w:webHidden/>
          </w:rPr>
          <w:instrText xml:space="preserve"> PAGEREF _Toc375051406 \h </w:instrText>
        </w:r>
        <w:r w:rsidR="009246DD">
          <w:rPr>
            <w:webHidden/>
          </w:rPr>
        </w:r>
        <w:r w:rsidR="009246DD">
          <w:rPr>
            <w:webHidden/>
          </w:rPr>
          <w:fldChar w:fldCharType="separate"/>
        </w:r>
        <w:r w:rsidR="009246DD">
          <w:rPr>
            <w:webHidden/>
          </w:rPr>
          <w:t>102</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7" w:history="1">
        <w:r w:rsidR="009246DD" w:rsidRPr="003E2BC7">
          <w:rPr>
            <w:rStyle w:val="aff8"/>
          </w:rPr>
          <w:t>5.6.2 Особенности каналов связи для стационарных рабочих мест</w:t>
        </w:r>
        <w:r w:rsidR="009246DD">
          <w:rPr>
            <w:webHidden/>
          </w:rPr>
          <w:tab/>
        </w:r>
        <w:r w:rsidR="009246DD">
          <w:rPr>
            <w:webHidden/>
          </w:rPr>
          <w:fldChar w:fldCharType="begin"/>
        </w:r>
        <w:r w:rsidR="009246DD">
          <w:rPr>
            <w:webHidden/>
          </w:rPr>
          <w:instrText xml:space="preserve"> PAGEREF _Toc375051407 \h </w:instrText>
        </w:r>
        <w:r w:rsidR="009246DD">
          <w:rPr>
            <w:webHidden/>
          </w:rPr>
        </w:r>
        <w:r w:rsidR="009246DD">
          <w:rPr>
            <w:webHidden/>
          </w:rPr>
          <w:fldChar w:fldCharType="separate"/>
        </w:r>
        <w:r w:rsidR="009246DD">
          <w:rPr>
            <w:webHidden/>
          </w:rPr>
          <w:t>102</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8" w:history="1">
        <w:r w:rsidR="009246DD" w:rsidRPr="003E2BC7">
          <w:rPr>
            <w:rStyle w:val="aff8"/>
          </w:rPr>
          <w:t>5.6.3 Информационная безопасность</w:t>
        </w:r>
        <w:r w:rsidR="009246DD">
          <w:rPr>
            <w:webHidden/>
          </w:rPr>
          <w:tab/>
        </w:r>
        <w:r w:rsidR="009246DD">
          <w:rPr>
            <w:webHidden/>
          </w:rPr>
          <w:fldChar w:fldCharType="begin"/>
        </w:r>
        <w:r w:rsidR="009246DD">
          <w:rPr>
            <w:webHidden/>
          </w:rPr>
          <w:instrText xml:space="preserve"> PAGEREF _Toc375051408 \h </w:instrText>
        </w:r>
        <w:r w:rsidR="009246DD">
          <w:rPr>
            <w:webHidden/>
          </w:rPr>
        </w:r>
        <w:r w:rsidR="009246DD">
          <w:rPr>
            <w:webHidden/>
          </w:rPr>
          <w:fldChar w:fldCharType="separate"/>
        </w:r>
        <w:r w:rsidR="009246DD">
          <w:rPr>
            <w:webHidden/>
          </w:rPr>
          <w:t>102</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09" w:history="1">
        <w:r w:rsidR="009246DD" w:rsidRPr="003E2BC7">
          <w:rPr>
            <w:rStyle w:val="aff8"/>
          </w:rPr>
          <w:t>5.6.4 Эксплуатация</w:t>
        </w:r>
        <w:r w:rsidR="009246DD">
          <w:rPr>
            <w:webHidden/>
          </w:rPr>
          <w:tab/>
        </w:r>
        <w:r w:rsidR="009246DD">
          <w:rPr>
            <w:webHidden/>
          </w:rPr>
          <w:fldChar w:fldCharType="begin"/>
        </w:r>
        <w:r w:rsidR="009246DD">
          <w:rPr>
            <w:webHidden/>
          </w:rPr>
          <w:instrText xml:space="preserve"> PAGEREF _Toc375051409 \h </w:instrText>
        </w:r>
        <w:r w:rsidR="009246DD">
          <w:rPr>
            <w:webHidden/>
          </w:rPr>
        </w:r>
        <w:r w:rsidR="009246DD">
          <w:rPr>
            <w:webHidden/>
          </w:rPr>
          <w:fldChar w:fldCharType="separate"/>
        </w:r>
        <w:r w:rsidR="009246DD">
          <w:rPr>
            <w:webHidden/>
          </w:rPr>
          <w:t>103</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410" w:history="1">
        <w:r w:rsidR="009246DD" w:rsidRPr="003E2BC7">
          <w:rPr>
            <w:rStyle w:val="aff8"/>
            <w:rFonts w:cs="Times New Roman"/>
          </w:rPr>
          <w:t>5.7</w:t>
        </w:r>
        <w:r w:rsidR="009246DD" w:rsidRPr="003E2BC7">
          <w:rPr>
            <w:rStyle w:val="aff8"/>
          </w:rPr>
          <w:t xml:space="preserve"> Характеристики компонентов, составляющих инфраструктуру</w:t>
        </w:r>
        <w:r w:rsidR="009246DD">
          <w:rPr>
            <w:webHidden/>
          </w:rPr>
          <w:tab/>
        </w:r>
        <w:r w:rsidR="009246DD">
          <w:rPr>
            <w:webHidden/>
          </w:rPr>
          <w:fldChar w:fldCharType="begin"/>
        </w:r>
        <w:r w:rsidR="009246DD">
          <w:rPr>
            <w:webHidden/>
          </w:rPr>
          <w:instrText xml:space="preserve"> PAGEREF _Toc375051410 \h </w:instrText>
        </w:r>
        <w:r w:rsidR="009246DD">
          <w:rPr>
            <w:webHidden/>
          </w:rPr>
        </w:r>
        <w:r w:rsidR="009246DD">
          <w:rPr>
            <w:webHidden/>
          </w:rPr>
          <w:fldChar w:fldCharType="separate"/>
        </w:r>
        <w:r w:rsidR="009246DD">
          <w:rPr>
            <w:webHidden/>
          </w:rPr>
          <w:t>104</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11" w:history="1">
        <w:r w:rsidR="009246DD" w:rsidRPr="003E2BC7">
          <w:rPr>
            <w:rStyle w:val="aff8"/>
          </w:rPr>
          <w:t>5.7.1 Сетевая инфраструктура</w:t>
        </w:r>
        <w:r w:rsidR="009246DD">
          <w:rPr>
            <w:webHidden/>
          </w:rPr>
          <w:tab/>
        </w:r>
        <w:r w:rsidR="009246DD">
          <w:rPr>
            <w:webHidden/>
          </w:rPr>
          <w:fldChar w:fldCharType="begin"/>
        </w:r>
        <w:r w:rsidR="009246DD">
          <w:rPr>
            <w:webHidden/>
          </w:rPr>
          <w:instrText xml:space="preserve"> PAGEREF _Toc375051411 \h </w:instrText>
        </w:r>
        <w:r w:rsidR="009246DD">
          <w:rPr>
            <w:webHidden/>
          </w:rPr>
        </w:r>
        <w:r w:rsidR="009246DD">
          <w:rPr>
            <w:webHidden/>
          </w:rPr>
          <w:fldChar w:fldCharType="separate"/>
        </w:r>
        <w:r w:rsidR="009246DD">
          <w:rPr>
            <w:webHidden/>
          </w:rPr>
          <w:t>107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12" w:history="1">
        <w:r w:rsidR="009246DD" w:rsidRPr="003E2BC7">
          <w:rPr>
            <w:rStyle w:val="aff8"/>
          </w:rPr>
          <w:t>5.7.2 Аппаратное оборудование</w:t>
        </w:r>
        <w:r w:rsidR="009246DD">
          <w:rPr>
            <w:webHidden/>
          </w:rPr>
          <w:tab/>
        </w:r>
        <w:r w:rsidR="009246DD">
          <w:rPr>
            <w:webHidden/>
          </w:rPr>
          <w:fldChar w:fldCharType="begin"/>
        </w:r>
        <w:r w:rsidR="009246DD">
          <w:rPr>
            <w:webHidden/>
          </w:rPr>
          <w:instrText xml:space="preserve"> PAGEREF _Toc375051412 \h </w:instrText>
        </w:r>
        <w:r w:rsidR="009246DD">
          <w:rPr>
            <w:webHidden/>
          </w:rPr>
        </w:r>
        <w:r w:rsidR="009246DD">
          <w:rPr>
            <w:webHidden/>
          </w:rPr>
          <w:fldChar w:fldCharType="separate"/>
        </w:r>
        <w:r w:rsidR="009246DD">
          <w:rPr>
            <w:webHidden/>
          </w:rPr>
          <w:t>107</w:t>
        </w:r>
        <w:r w:rsidR="009246DD">
          <w:rPr>
            <w:webHidden/>
          </w:rPr>
          <w:fldChar w:fldCharType="end"/>
        </w:r>
      </w:hyperlink>
    </w:p>
    <w:p w:rsidR="009246DD" w:rsidRDefault="007914E4">
      <w:pPr>
        <w:pStyle w:val="35"/>
        <w:rPr>
          <w:rFonts w:asciiTheme="minorHAnsi" w:eastAsiaTheme="minorEastAsia" w:hAnsiTheme="minorHAnsi" w:cstheme="minorBidi"/>
          <w:snapToGrid/>
          <w:w w:val="100"/>
          <w:sz w:val="22"/>
          <w:szCs w:val="22"/>
        </w:rPr>
      </w:pPr>
      <w:hyperlink w:anchor="_Toc375051413" w:history="1">
        <w:r w:rsidR="009246DD" w:rsidRPr="003E2BC7">
          <w:rPr>
            <w:rStyle w:val="aff8"/>
          </w:rPr>
          <w:t>5.7.3 Системное ПО</w:t>
        </w:r>
        <w:r w:rsidR="009246DD">
          <w:rPr>
            <w:webHidden/>
          </w:rPr>
          <w:tab/>
        </w:r>
        <w:r w:rsidR="009246DD">
          <w:rPr>
            <w:webHidden/>
          </w:rPr>
          <w:fldChar w:fldCharType="begin"/>
        </w:r>
        <w:r w:rsidR="009246DD">
          <w:rPr>
            <w:webHidden/>
          </w:rPr>
          <w:instrText xml:space="preserve"> PAGEREF _Toc375051413 \h </w:instrText>
        </w:r>
        <w:r w:rsidR="009246DD">
          <w:rPr>
            <w:webHidden/>
          </w:rPr>
        </w:r>
        <w:r w:rsidR="009246DD">
          <w:rPr>
            <w:webHidden/>
          </w:rPr>
          <w:fldChar w:fldCharType="separate"/>
        </w:r>
        <w:r w:rsidR="009246DD">
          <w:rPr>
            <w:webHidden/>
          </w:rPr>
          <w:t>108</w:t>
        </w:r>
        <w:r w:rsidR="009246DD">
          <w:rPr>
            <w:webHidden/>
          </w:rPr>
          <w:fldChar w:fldCharType="end"/>
        </w:r>
      </w:hyperlink>
    </w:p>
    <w:p w:rsidR="009246DD" w:rsidRDefault="007914E4">
      <w:pPr>
        <w:pStyle w:val="26"/>
        <w:rPr>
          <w:rFonts w:asciiTheme="minorHAnsi" w:eastAsiaTheme="minorEastAsia" w:hAnsiTheme="minorHAnsi" w:cstheme="minorBidi"/>
          <w:sz w:val="22"/>
          <w:szCs w:val="22"/>
        </w:rPr>
      </w:pPr>
      <w:hyperlink w:anchor="_Toc375051414" w:history="1">
        <w:r w:rsidR="009246DD" w:rsidRPr="003E2BC7">
          <w:rPr>
            <w:rStyle w:val="aff8"/>
            <w:rFonts w:cs="Times New Roman"/>
          </w:rPr>
          <w:t>5.8</w:t>
        </w:r>
        <w:r w:rsidR="009246DD" w:rsidRPr="003E2BC7">
          <w:rPr>
            <w:rStyle w:val="aff8"/>
          </w:rPr>
          <w:t xml:space="preserve"> Этапы создания инфраструктуры сервиса ДСА</w:t>
        </w:r>
        <w:r w:rsidR="009246DD">
          <w:rPr>
            <w:webHidden/>
          </w:rPr>
          <w:tab/>
        </w:r>
        <w:r w:rsidR="009246DD">
          <w:rPr>
            <w:webHidden/>
          </w:rPr>
          <w:fldChar w:fldCharType="begin"/>
        </w:r>
        <w:r w:rsidR="009246DD">
          <w:rPr>
            <w:webHidden/>
          </w:rPr>
          <w:instrText xml:space="preserve"> PAGEREF _Toc375051414 \h </w:instrText>
        </w:r>
        <w:r w:rsidR="009246DD">
          <w:rPr>
            <w:webHidden/>
          </w:rPr>
        </w:r>
        <w:r w:rsidR="009246DD">
          <w:rPr>
            <w:webHidden/>
          </w:rPr>
          <w:fldChar w:fldCharType="separate"/>
        </w:r>
        <w:r w:rsidR="009246DD">
          <w:rPr>
            <w:webHidden/>
          </w:rPr>
          <w:t>116</w:t>
        </w:r>
        <w:r w:rsidR="009246DD">
          <w:rPr>
            <w:webHidden/>
          </w:rPr>
          <w:fldChar w:fldCharType="end"/>
        </w:r>
      </w:hyperlink>
    </w:p>
    <w:p w:rsidR="00213FC1" w:rsidRPr="00DF4428" w:rsidRDefault="00213FC1">
      <w:pPr>
        <w:rPr>
          <w:sz w:val="24"/>
          <w:szCs w:val="24"/>
        </w:rPr>
      </w:pPr>
      <w:r w:rsidRPr="00DF4428">
        <w:rPr>
          <w:b/>
          <w:bCs/>
          <w:sz w:val="24"/>
          <w:szCs w:val="24"/>
        </w:rPr>
        <w:fldChar w:fldCharType="end"/>
      </w:r>
    </w:p>
    <w:p w:rsidR="00BE09ED" w:rsidRPr="00DF4428" w:rsidRDefault="00BE09ED" w:rsidP="0031677B">
      <w:pPr>
        <w:pStyle w:val="affffff2"/>
      </w:pPr>
    </w:p>
    <w:p w:rsidR="00896D2F" w:rsidRPr="00837092" w:rsidRDefault="00143C06" w:rsidP="0026578C">
      <w:pPr>
        <w:pStyle w:val="afff6"/>
        <w:rPr>
          <w:szCs w:val="28"/>
        </w:rPr>
      </w:pPr>
      <w:bookmarkStart w:id="2" w:name="_Toc374462921"/>
      <w:bookmarkStart w:id="3" w:name="_Toc375051342"/>
      <w:r w:rsidRPr="00837092">
        <w:rPr>
          <w:szCs w:val="28"/>
        </w:rPr>
        <w:lastRenderedPageBreak/>
        <w:t>П</w:t>
      </w:r>
      <w:r w:rsidR="008D7C9F" w:rsidRPr="00837092">
        <w:rPr>
          <w:szCs w:val="28"/>
        </w:rPr>
        <w:t>еречень</w:t>
      </w:r>
      <w:r w:rsidRPr="00837092">
        <w:rPr>
          <w:szCs w:val="28"/>
        </w:rPr>
        <w:t xml:space="preserve"> </w:t>
      </w:r>
      <w:r w:rsidR="008D7C9F" w:rsidRPr="00837092">
        <w:rPr>
          <w:szCs w:val="28"/>
        </w:rPr>
        <w:t>обозначений</w:t>
      </w:r>
      <w:r w:rsidRPr="00837092">
        <w:rPr>
          <w:szCs w:val="28"/>
        </w:rPr>
        <w:t xml:space="preserve"> </w:t>
      </w:r>
      <w:r w:rsidR="008D7C9F" w:rsidRPr="00837092">
        <w:rPr>
          <w:szCs w:val="28"/>
        </w:rPr>
        <w:t>и</w:t>
      </w:r>
      <w:r w:rsidRPr="00837092">
        <w:rPr>
          <w:szCs w:val="28"/>
        </w:rPr>
        <w:t xml:space="preserve"> </w:t>
      </w:r>
      <w:r w:rsidR="008D7C9F" w:rsidRPr="00837092">
        <w:rPr>
          <w:szCs w:val="28"/>
        </w:rPr>
        <w:t>сокращений</w:t>
      </w:r>
      <w:bookmarkEnd w:id="2"/>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72"/>
        <w:gridCol w:w="7238"/>
      </w:tblGrid>
      <w:tr w:rsidR="007B22D2" w:rsidRPr="00DF4428" w:rsidTr="00EB4543">
        <w:trPr>
          <w:cantSplit/>
          <w:tblHeader/>
        </w:trPr>
        <w:tc>
          <w:tcPr>
            <w:tcW w:w="1154" w:type="pct"/>
            <w:shd w:val="clear" w:color="auto" w:fill="BFBFBF"/>
          </w:tcPr>
          <w:p w:rsidR="007B22D2" w:rsidRPr="00DF4428" w:rsidRDefault="007B22D2" w:rsidP="00837092">
            <w:pPr>
              <w:pStyle w:val="aa"/>
              <w:spacing w:line="276" w:lineRule="auto"/>
              <w:rPr>
                <w:sz w:val="24"/>
              </w:rPr>
            </w:pPr>
            <w:r w:rsidRPr="00DF4428">
              <w:rPr>
                <w:sz w:val="24"/>
              </w:rPr>
              <w:t>Сокращение</w:t>
            </w:r>
          </w:p>
        </w:tc>
        <w:tc>
          <w:tcPr>
            <w:tcW w:w="3846" w:type="pct"/>
            <w:shd w:val="clear" w:color="auto" w:fill="BFBFBF"/>
          </w:tcPr>
          <w:p w:rsidR="007B22D2" w:rsidRPr="00DF4428" w:rsidRDefault="00136886" w:rsidP="00837092">
            <w:pPr>
              <w:pStyle w:val="aa"/>
              <w:spacing w:line="276" w:lineRule="auto"/>
              <w:rPr>
                <w:sz w:val="24"/>
              </w:rPr>
            </w:pPr>
            <w:r w:rsidRPr="00DF4428">
              <w:rPr>
                <w:sz w:val="24"/>
              </w:rPr>
              <w:t>Наименование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АРМ</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Автоматизированное рабочее место</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АХД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Компонент ЕГИСЗ, обеспечивающий управленческий учет административно-хозяйственной деятельности медицинских организаций, в том числе автоматизирующей функции взаимодействия со страховыми медицинскими организациями в части формирования и оплаты счетов за оказанную медицинскую помощь, и управленческий кадровый учет в медицинских организациях, на основе существующих федеральных управленческих систем с использованием облачных технологий.</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БД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База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ГОСТ</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Государственный стандарт</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ГРЛС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Государственный реестр лекарственных средств</w:t>
            </w:r>
          </w:p>
        </w:tc>
      </w:tr>
      <w:tr w:rsidR="00CE4292" w:rsidRPr="00DF4428" w:rsidTr="00D06BDE">
        <w:trPr>
          <w:cantSplit/>
        </w:trPr>
        <w:tc>
          <w:tcPr>
            <w:tcW w:w="1154" w:type="pct"/>
            <w:vAlign w:val="center"/>
          </w:tcPr>
          <w:p w:rsidR="00CE4292" w:rsidRPr="00DF4428" w:rsidRDefault="00CE4292" w:rsidP="00837092">
            <w:pPr>
              <w:pStyle w:val="afffb"/>
              <w:spacing w:line="276" w:lineRule="auto"/>
              <w:rPr>
                <w:szCs w:val="24"/>
              </w:rPr>
            </w:pPr>
            <w:r w:rsidRPr="00DF4428">
              <w:rPr>
                <w:szCs w:val="24"/>
              </w:rPr>
              <w:t>ДСА</w:t>
            </w:r>
          </w:p>
        </w:tc>
        <w:tc>
          <w:tcPr>
            <w:tcW w:w="3846" w:type="pct"/>
            <w:vAlign w:val="center"/>
          </w:tcPr>
          <w:p w:rsidR="00CE4292" w:rsidRPr="00DF4428" w:rsidRDefault="00CE4292" w:rsidP="00837092">
            <w:pPr>
              <w:pStyle w:val="afffb"/>
              <w:spacing w:line="276" w:lineRule="auto"/>
              <w:jc w:val="both"/>
              <w:rPr>
                <w:szCs w:val="24"/>
              </w:rPr>
            </w:pPr>
            <w:r w:rsidRPr="00DF4428">
              <w:rPr>
                <w:szCs w:val="24"/>
              </w:rPr>
              <w:t>Диспетчеризация санитарного автотранспорта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ЕГИСЗ</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Единая государственная информационная система в сфере здравоохранения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ЕСИА</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ЕСИАиА</w:t>
            </w:r>
          </w:p>
        </w:tc>
        <w:tc>
          <w:tcPr>
            <w:tcW w:w="3846" w:type="pct"/>
            <w:vAlign w:val="center"/>
          </w:tcPr>
          <w:p w:rsidR="007B22D2" w:rsidRPr="00DF4428" w:rsidRDefault="00324BAF" w:rsidP="00837092">
            <w:pPr>
              <w:pStyle w:val="afffb"/>
              <w:spacing w:line="276" w:lineRule="auto"/>
              <w:jc w:val="both"/>
              <w:rPr>
                <w:szCs w:val="24"/>
              </w:rPr>
            </w:pPr>
            <w:r w:rsidRPr="00DF4428">
              <w:rPr>
                <w:szCs w:val="24"/>
              </w:rPr>
              <w:t>Компонент ЕГИСЗ</w:t>
            </w:r>
            <w:r w:rsidR="007B22D2" w:rsidRPr="00DF4428">
              <w:rPr>
                <w:szCs w:val="24"/>
              </w:rPr>
              <w:t>. Единая подсистема идентификации, аутентификации и авторизации пользователей ЕГИСЗ на основе ЕСИА</w:t>
            </w:r>
          </w:p>
        </w:tc>
      </w:tr>
      <w:tr w:rsidR="006836D7" w:rsidRPr="00DF4428" w:rsidTr="00D06BDE">
        <w:trPr>
          <w:cantSplit/>
        </w:trPr>
        <w:tc>
          <w:tcPr>
            <w:tcW w:w="1154" w:type="pct"/>
            <w:vAlign w:val="center"/>
          </w:tcPr>
          <w:p w:rsidR="006836D7" w:rsidRPr="00DF4428" w:rsidRDefault="006836D7" w:rsidP="00837092">
            <w:pPr>
              <w:pStyle w:val="afffb"/>
              <w:spacing w:line="276" w:lineRule="auto"/>
              <w:rPr>
                <w:szCs w:val="24"/>
                <w:lang w:val="en-US"/>
              </w:rPr>
            </w:pPr>
            <w:r w:rsidRPr="00DF4428">
              <w:rPr>
                <w:szCs w:val="24"/>
              </w:rPr>
              <w:t>ЗСПД</w:t>
            </w:r>
          </w:p>
        </w:tc>
        <w:tc>
          <w:tcPr>
            <w:tcW w:w="3846" w:type="pct"/>
            <w:vAlign w:val="center"/>
          </w:tcPr>
          <w:p w:rsidR="006836D7" w:rsidRPr="00DF4428" w:rsidRDefault="006836D7" w:rsidP="00837092">
            <w:pPr>
              <w:pStyle w:val="afffb"/>
              <w:spacing w:line="276" w:lineRule="auto"/>
              <w:jc w:val="both"/>
              <w:rPr>
                <w:szCs w:val="24"/>
              </w:rPr>
            </w:pPr>
            <w:r w:rsidRPr="00DF4428">
              <w:rPr>
                <w:szCs w:val="24"/>
              </w:rPr>
              <w:t>Защищенная сеть передачи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ИАС УР</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Компонент ЕГИСЗ. Информационно-аналитическая подсистема Минздрава России в части поддержки принятия управленческих решений на основе данных мониторинга, регистровых данных и данных первичного учета в здравоохранении</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ИС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Информационная система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ИЭМК</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Интегрированная электронная медицинская карта</w:t>
            </w:r>
          </w:p>
        </w:tc>
      </w:tr>
      <w:tr w:rsidR="006836D7" w:rsidRPr="00DF4428" w:rsidTr="00652711">
        <w:trPr>
          <w:cantSplit/>
        </w:trPr>
        <w:tc>
          <w:tcPr>
            <w:tcW w:w="1154" w:type="pct"/>
            <w:vAlign w:val="center"/>
          </w:tcPr>
          <w:p w:rsidR="006836D7" w:rsidRPr="00DF4428" w:rsidRDefault="006836D7" w:rsidP="00837092">
            <w:pPr>
              <w:pStyle w:val="afffb"/>
              <w:spacing w:line="276" w:lineRule="auto"/>
              <w:rPr>
                <w:szCs w:val="24"/>
              </w:rPr>
            </w:pPr>
            <w:r w:rsidRPr="00DF4428">
              <w:rPr>
                <w:szCs w:val="24"/>
              </w:rPr>
              <w:t>ИЭП</w:t>
            </w:r>
          </w:p>
        </w:tc>
        <w:tc>
          <w:tcPr>
            <w:tcW w:w="3846" w:type="pct"/>
            <w:vAlign w:val="center"/>
          </w:tcPr>
          <w:p w:rsidR="006836D7" w:rsidRPr="00DF4428" w:rsidRDefault="006836D7" w:rsidP="00837092">
            <w:pPr>
              <w:pStyle w:val="afffb"/>
              <w:spacing w:line="276" w:lineRule="auto"/>
              <w:jc w:val="both"/>
              <w:rPr>
                <w:szCs w:val="24"/>
              </w:rPr>
            </w:pPr>
            <w:r w:rsidRPr="00DF4428">
              <w:rPr>
                <w:szCs w:val="24"/>
              </w:rPr>
              <w:t>Инфраструктура электронного правительства</w:t>
            </w:r>
          </w:p>
        </w:tc>
      </w:tr>
      <w:tr w:rsidR="001C50BD" w:rsidRPr="00DF4428" w:rsidTr="00652711">
        <w:trPr>
          <w:cantSplit/>
        </w:trPr>
        <w:tc>
          <w:tcPr>
            <w:tcW w:w="1154" w:type="pct"/>
            <w:vAlign w:val="center"/>
          </w:tcPr>
          <w:p w:rsidR="001C50BD" w:rsidRPr="00DF4428" w:rsidRDefault="001C50BD" w:rsidP="00837092">
            <w:pPr>
              <w:pStyle w:val="afffb"/>
              <w:spacing w:line="276" w:lineRule="auto"/>
              <w:rPr>
                <w:szCs w:val="24"/>
              </w:rPr>
            </w:pPr>
            <w:r w:rsidRPr="00DF4428">
              <w:rPr>
                <w:szCs w:val="24"/>
              </w:rPr>
              <w:t>КЕ</w:t>
            </w:r>
          </w:p>
        </w:tc>
        <w:tc>
          <w:tcPr>
            <w:tcW w:w="3846" w:type="pct"/>
            <w:vAlign w:val="center"/>
          </w:tcPr>
          <w:p w:rsidR="001C50BD" w:rsidRPr="00DF4428" w:rsidRDefault="001C50BD" w:rsidP="00837092">
            <w:pPr>
              <w:pStyle w:val="afffb"/>
              <w:spacing w:line="276" w:lineRule="auto"/>
              <w:jc w:val="both"/>
              <w:rPr>
                <w:szCs w:val="24"/>
              </w:rPr>
            </w:pPr>
            <w:r w:rsidRPr="00DF4428">
              <w:rPr>
                <w:szCs w:val="24"/>
              </w:rPr>
              <w:t>Конфигурационная единица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ЛВС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Локально вычислительная сеть</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МИС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Медицинская информационная система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МО</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Медицинская организация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МП</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Медицинская помощь</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НСД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Несанкционированный доступ</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НСИ</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Нормативно-справочная информация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ОМС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Обязательное медицинское страхование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ОС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Операционная система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lastRenderedPageBreak/>
              <w:t>ПО</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Программное обеспечение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ПРД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Правила разграничения доступа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ПТС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Программно-технические средства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ПЭВМ</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Персональная электронная вычислительная машина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Реестр НСИ</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Программный комплекс «Реестр нормативно-справочной информации системы здравоохранения»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РИП ММД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Распределенное информационное пространство медицинских мультимедийных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РМИС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Региональная медицинская информационная система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РФ</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Российская Федерация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Система ведения ИЭМК</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Компонент ЕГИСЗ по ведению интегрированной электронной медицинской карты и сервисах доступа к ней с использованием сервисно-ориентированных и облачных технологий, входящей в состав ЕГИСЗ Минздрава России</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СМ</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Система мониторинга</w:t>
            </w:r>
          </w:p>
        </w:tc>
      </w:tr>
      <w:tr w:rsidR="00A4740A" w:rsidRPr="00DF4428" w:rsidTr="00D06BDE">
        <w:trPr>
          <w:cantSplit/>
        </w:trPr>
        <w:tc>
          <w:tcPr>
            <w:tcW w:w="1154" w:type="pct"/>
            <w:vAlign w:val="center"/>
          </w:tcPr>
          <w:p w:rsidR="00A4740A" w:rsidRPr="00DF4428" w:rsidRDefault="00A4740A" w:rsidP="00837092">
            <w:pPr>
              <w:pStyle w:val="afffb"/>
              <w:spacing w:line="276" w:lineRule="auto"/>
              <w:rPr>
                <w:szCs w:val="24"/>
              </w:rPr>
            </w:pPr>
            <w:r w:rsidRPr="00DF4428">
              <w:rPr>
                <w:szCs w:val="24"/>
              </w:rPr>
              <w:t>СМиУ</w:t>
            </w:r>
          </w:p>
        </w:tc>
        <w:tc>
          <w:tcPr>
            <w:tcW w:w="3846" w:type="pct"/>
            <w:vAlign w:val="center"/>
          </w:tcPr>
          <w:p w:rsidR="00A4740A" w:rsidRPr="00DF4428" w:rsidRDefault="00A4740A" w:rsidP="00837092">
            <w:pPr>
              <w:pStyle w:val="afffb"/>
              <w:spacing w:line="276" w:lineRule="auto"/>
              <w:jc w:val="both"/>
              <w:rPr>
                <w:szCs w:val="24"/>
              </w:rPr>
            </w:pPr>
            <w:r w:rsidRPr="00DF4428">
              <w:rPr>
                <w:szCs w:val="24"/>
              </w:rPr>
              <w:t xml:space="preserve">Система мониторинга и управления </w:t>
            </w:r>
            <w:r w:rsidR="007674D3" w:rsidRPr="00DF4428">
              <w:rPr>
                <w:szCs w:val="24"/>
              </w:rPr>
              <w:t>ФЦОД ЕГИСЗ</w:t>
            </w:r>
          </w:p>
        </w:tc>
      </w:tr>
      <w:tr w:rsidR="00CE4292" w:rsidRPr="00DF4428" w:rsidTr="009A7111">
        <w:trPr>
          <w:cantSplit/>
        </w:trPr>
        <w:tc>
          <w:tcPr>
            <w:tcW w:w="1154" w:type="pct"/>
            <w:vAlign w:val="center"/>
          </w:tcPr>
          <w:p w:rsidR="00CE4292" w:rsidRPr="00DF4428" w:rsidRDefault="00CE4292" w:rsidP="00837092">
            <w:pPr>
              <w:pStyle w:val="afffb"/>
              <w:spacing w:line="276" w:lineRule="auto"/>
              <w:rPr>
                <w:szCs w:val="24"/>
              </w:rPr>
            </w:pPr>
            <w:r w:rsidRPr="00DF4428">
              <w:rPr>
                <w:szCs w:val="24"/>
              </w:rPr>
              <w:t>СМП</w:t>
            </w:r>
          </w:p>
        </w:tc>
        <w:tc>
          <w:tcPr>
            <w:tcW w:w="3846" w:type="pct"/>
            <w:vAlign w:val="center"/>
          </w:tcPr>
          <w:p w:rsidR="00CE4292" w:rsidRPr="00DF4428" w:rsidRDefault="00CE4292" w:rsidP="00837092">
            <w:pPr>
              <w:pStyle w:val="afffb"/>
              <w:spacing w:line="276" w:lineRule="auto"/>
              <w:jc w:val="both"/>
              <w:rPr>
                <w:szCs w:val="24"/>
              </w:rPr>
            </w:pPr>
            <w:r w:rsidRPr="00DF4428">
              <w:rPr>
                <w:szCs w:val="24"/>
              </w:rPr>
              <w:t>Скорая медицинская помощь</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СМЭВ</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Система межведомственного электронного взаимодействия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СПО</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Программное обеспечение, распространяемое под свободной лицензией</w:t>
            </w:r>
          </w:p>
        </w:tc>
      </w:tr>
      <w:tr w:rsidR="009D3147" w:rsidRPr="00DF4428" w:rsidTr="00D06BDE">
        <w:trPr>
          <w:cantSplit/>
        </w:trPr>
        <w:tc>
          <w:tcPr>
            <w:tcW w:w="1154" w:type="pct"/>
            <w:vAlign w:val="center"/>
          </w:tcPr>
          <w:p w:rsidR="009D3147" w:rsidRPr="00DF4428" w:rsidRDefault="009D3147" w:rsidP="00837092">
            <w:pPr>
              <w:pStyle w:val="afffb"/>
              <w:spacing w:line="276" w:lineRule="auto"/>
              <w:rPr>
                <w:szCs w:val="24"/>
              </w:rPr>
            </w:pPr>
            <w:r w:rsidRPr="00DF4428">
              <w:rPr>
                <w:szCs w:val="24"/>
              </w:rPr>
              <w:t>СРКВ</w:t>
            </w:r>
          </w:p>
        </w:tc>
        <w:tc>
          <w:tcPr>
            <w:tcW w:w="3846" w:type="pct"/>
            <w:vAlign w:val="center"/>
          </w:tcPr>
          <w:p w:rsidR="009D3147" w:rsidRPr="00DF4428" w:rsidRDefault="009D3147" w:rsidP="00837092">
            <w:pPr>
              <w:pStyle w:val="afffb"/>
              <w:spacing w:line="276" w:lineRule="auto"/>
              <w:jc w:val="both"/>
              <w:rPr>
                <w:szCs w:val="24"/>
              </w:rPr>
            </w:pPr>
            <w:r w:rsidRPr="00DF4428">
              <w:rPr>
                <w:szCs w:val="24"/>
              </w:rPr>
              <w:t>Система резервного копирования и восстановления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СУБД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Система управления базами данных</w:t>
            </w:r>
          </w:p>
        </w:tc>
      </w:tr>
      <w:tr w:rsidR="00CE4292" w:rsidRPr="00DF4428" w:rsidTr="00D06BDE">
        <w:trPr>
          <w:cantSplit/>
        </w:trPr>
        <w:tc>
          <w:tcPr>
            <w:tcW w:w="1154" w:type="pct"/>
            <w:vAlign w:val="center"/>
          </w:tcPr>
          <w:p w:rsidR="00CE4292" w:rsidRPr="00DF4428" w:rsidRDefault="00CE4292" w:rsidP="00837092">
            <w:pPr>
              <w:pStyle w:val="afffb"/>
              <w:spacing w:line="276" w:lineRule="auto"/>
              <w:rPr>
                <w:szCs w:val="24"/>
              </w:rPr>
            </w:pPr>
            <w:r w:rsidRPr="00DF4428">
              <w:rPr>
                <w:szCs w:val="24"/>
              </w:rPr>
              <w:t>СХД</w:t>
            </w:r>
          </w:p>
        </w:tc>
        <w:tc>
          <w:tcPr>
            <w:tcW w:w="3846" w:type="pct"/>
            <w:vAlign w:val="center"/>
          </w:tcPr>
          <w:p w:rsidR="00CE4292" w:rsidRPr="00DF4428" w:rsidRDefault="00CE4292" w:rsidP="00837092">
            <w:pPr>
              <w:pStyle w:val="afffb"/>
              <w:spacing w:line="276" w:lineRule="auto"/>
              <w:jc w:val="both"/>
              <w:rPr>
                <w:szCs w:val="24"/>
              </w:rPr>
            </w:pPr>
            <w:r w:rsidRPr="00DF4428">
              <w:rPr>
                <w:szCs w:val="24"/>
              </w:rPr>
              <w:t>Система хранения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ТЗ</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Техническое задание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УЗ</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Учреждение здравоохранения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ФГИС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Федеральная государственная информационная система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ФО</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Федеральный округ</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ФОМС</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Фонд обязательного медицинского страхования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ФС ЕГИСЗ</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Федеральный сегмент единой государственной информационная система в сфере здравоохранения</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ФЦОД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Федеральный центр обработки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ФЭР</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Компонент ЕГИСЗ. Федеральная электронная регистратура. Система ведения расписания приемов специалистов, проведения консультаций, в том числе телемедицинских, и загрузки мощностей медицинской организации, а также электронной записи на прием к врачу, с учетом возможности интеграции с внешними информационными системами с использованием облачных технологий</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ХД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Хранилище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ЦОД</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Центр обработки данных</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ЧТЗ</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Частное техническое задание</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ЭМК</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Электронная медицинская карта</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ЭП</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Электронная подпись</w:t>
            </w:r>
          </w:p>
        </w:tc>
      </w:tr>
      <w:tr w:rsidR="001C50BD" w:rsidRPr="00DF4428" w:rsidTr="00652711">
        <w:trPr>
          <w:cantSplit/>
        </w:trPr>
        <w:tc>
          <w:tcPr>
            <w:tcW w:w="1154" w:type="pct"/>
            <w:vAlign w:val="center"/>
          </w:tcPr>
          <w:p w:rsidR="001C50BD" w:rsidRPr="00DF4428" w:rsidRDefault="001C50BD" w:rsidP="00837092">
            <w:pPr>
              <w:pStyle w:val="afffb"/>
              <w:spacing w:line="276" w:lineRule="auto"/>
              <w:rPr>
                <w:szCs w:val="24"/>
              </w:rPr>
            </w:pPr>
            <w:r w:rsidRPr="00DF4428">
              <w:rPr>
                <w:szCs w:val="24"/>
              </w:rPr>
              <w:lastRenderedPageBreak/>
              <w:t>Call-центр</w:t>
            </w:r>
          </w:p>
        </w:tc>
        <w:tc>
          <w:tcPr>
            <w:tcW w:w="3846" w:type="pct"/>
            <w:vAlign w:val="center"/>
          </w:tcPr>
          <w:p w:rsidR="001C50BD" w:rsidRPr="00DF4428" w:rsidRDefault="001C50BD" w:rsidP="00837092">
            <w:pPr>
              <w:pStyle w:val="afffb"/>
              <w:spacing w:line="276" w:lineRule="auto"/>
              <w:jc w:val="both"/>
              <w:rPr>
                <w:szCs w:val="24"/>
              </w:rPr>
            </w:pPr>
            <w:r w:rsidRPr="00DF4428">
              <w:rPr>
                <w:szCs w:val="24"/>
              </w:rPr>
              <w:t>Центр обслуживания звонков</w:t>
            </w:r>
          </w:p>
        </w:tc>
      </w:tr>
      <w:tr w:rsidR="007B22D2" w:rsidRPr="00DF4428" w:rsidTr="00D06BDE">
        <w:trPr>
          <w:cantSplit/>
        </w:trPr>
        <w:tc>
          <w:tcPr>
            <w:tcW w:w="1154" w:type="pct"/>
            <w:vAlign w:val="center"/>
          </w:tcPr>
          <w:p w:rsidR="007B22D2" w:rsidRPr="00DF4428" w:rsidRDefault="001C50BD" w:rsidP="00837092">
            <w:pPr>
              <w:pStyle w:val="afffb"/>
              <w:spacing w:line="276" w:lineRule="auto"/>
              <w:rPr>
                <w:szCs w:val="24"/>
              </w:rPr>
            </w:pPr>
            <w:r w:rsidRPr="00DF4428">
              <w:rPr>
                <w:szCs w:val="24"/>
                <w:lang w:val="en-US"/>
              </w:rPr>
              <w:t>CMDB</w:t>
            </w:r>
          </w:p>
        </w:tc>
        <w:tc>
          <w:tcPr>
            <w:tcW w:w="3846" w:type="pct"/>
            <w:vAlign w:val="center"/>
          </w:tcPr>
          <w:p w:rsidR="007B22D2" w:rsidRPr="00DF4428" w:rsidRDefault="001C50BD" w:rsidP="00837092">
            <w:pPr>
              <w:pStyle w:val="afffb"/>
              <w:spacing w:line="276" w:lineRule="auto"/>
              <w:jc w:val="both"/>
              <w:rPr>
                <w:szCs w:val="24"/>
              </w:rPr>
            </w:pPr>
            <w:r w:rsidRPr="00DF4428">
              <w:rPr>
                <w:szCs w:val="24"/>
              </w:rPr>
              <w:t>База данных управления конфигурациями (configuration management database)</w:t>
            </w:r>
          </w:p>
        </w:tc>
      </w:tr>
      <w:tr w:rsidR="007B22D2" w:rsidRPr="00DF4428" w:rsidTr="00D06BDE">
        <w:trPr>
          <w:cantSplit/>
        </w:trPr>
        <w:tc>
          <w:tcPr>
            <w:tcW w:w="1154" w:type="pct"/>
            <w:vAlign w:val="center"/>
          </w:tcPr>
          <w:p w:rsidR="007B22D2" w:rsidRPr="00DF4428" w:rsidRDefault="007B22D2" w:rsidP="00837092">
            <w:pPr>
              <w:pStyle w:val="afffb"/>
              <w:spacing w:line="276" w:lineRule="auto"/>
              <w:rPr>
                <w:szCs w:val="24"/>
              </w:rPr>
            </w:pPr>
            <w:r w:rsidRPr="00DF4428">
              <w:rPr>
                <w:szCs w:val="24"/>
              </w:rPr>
              <w:t>HTML</w:t>
            </w:r>
          </w:p>
        </w:tc>
        <w:tc>
          <w:tcPr>
            <w:tcW w:w="3846" w:type="pct"/>
            <w:vAlign w:val="center"/>
          </w:tcPr>
          <w:p w:rsidR="007B22D2" w:rsidRPr="00DF4428" w:rsidRDefault="007B22D2" w:rsidP="00837092">
            <w:pPr>
              <w:pStyle w:val="afffb"/>
              <w:spacing w:line="276" w:lineRule="auto"/>
              <w:jc w:val="both"/>
              <w:rPr>
                <w:szCs w:val="24"/>
              </w:rPr>
            </w:pPr>
            <w:r w:rsidRPr="00DF4428">
              <w:rPr>
                <w:szCs w:val="24"/>
              </w:rPr>
              <w:t>Hyper-Text Markup Language – язык гипертекстовой разметки</w:t>
            </w:r>
          </w:p>
        </w:tc>
      </w:tr>
      <w:tr w:rsidR="00714536" w:rsidRPr="00DF4428" w:rsidTr="00D06BDE">
        <w:trPr>
          <w:cantSplit/>
        </w:trPr>
        <w:tc>
          <w:tcPr>
            <w:tcW w:w="1154" w:type="pct"/>
            <w:vAlign w:val="center"/>
          </w:tcPr>
          <w:p w:rsidR="00714536" w:rsidRPr="00DF4428" w:rsidRDefault="00714536" w:rsidP="00837092">
            <w:pPr>
              <w:pStyle w:val="afffb"/>
              <w:spacing w:line="276" w:lineRule="auto"/>
              <w:rPr>
                <w:szCs w:val="24"/>
                <w:lang w:val="en-US"/>
              </w:rPr>
            </w:pPr>
            <w:r w:rsidRPr="00DF4428">
              <w:rPr>
                <w:szCs w:val="24"/>
                <w:lang w:val="en-US"/>
              </w:rPr>
              <w:t>RPO</w:t>
            </w:r>
          </w:p>
        </w:tc>
        <w:tc>
          <w:tcPr>
            <w:tcW w:w="3846" w:type="pct"/>
            <w:vAlign w:val="center"/>
          </w:tcPr>
          <w:p w:rsidR="00714536" w:rsidRPr="00DF4428" w:rsidRDefault="00714536" w:rsidP="00837092">
            <w:pPr>
              <w:pStyle w:val="afffb"/>
              <w:spacing w:line="276" w:lineRule="auto"/>
              <w:jc w:val="both"/>
              <w:rPr>
                <w:szCs w:val="24"/>
              </w:rPr>
            </w:pPr>
            <w:r w:rsidRPr="00DF4428">
              <w:rPr>
                <w:szCs w:val="24"/>
              </w:rPr>
              <w:t>Recovery Point Objectives – периодичность сохранения данных объекта, подлежащего восстановлению</w:t>
            </w:r>
          </w:p>
        </w:tc>
      </w:tr>
      <w:tr w:rsidR="00714536" w:rsidRPr="00DF4428" w:rsidTr="00D06BDE">
        <w:trPr>
          <w:cantSplit/>
        </w:trPr>
        <w:tc>
          <w:tcPr>
            <w:tcW w:w="1154" w:type="pct"/>
            <w:vAlign w:val="center"/>
          </w:tcPr>
          <w:p w:rsidR="00714536" w:rsidRPr="00DF4428" w:rsidRDefault="00714536" w:rsidP="00837092">
            <w:pPr>
              <w:pStyle w:val="afffb"/>
              <w:spacing w:line="276" w:lineRule="auto"/>
              <w:rPr>
                <w:szCs w:val="24"/>
              </w:rPr>
            </w:pPr>
            <w:r w:rsidRPr="00DF4428">
              <w:rPr>
                <w:szCs w:val="24"/>
              </w:rPr>
              <w:t>RTO</w:t>
            </w:r>
          </w:p>
        </w:tc>
        <w:tc>
          <w:tcPr>
            <w:tcW w:w="3846" w:type="pct"/>
            <w:vAlign w:val="center"/>
          </w:tcPr>
          <w:p w:rsidR="00714536" w:rsidRPr="00DF4428" w:rsidRDefault="00714536" w:rsidP="00837092">
            <w:pPr>
              <w:pStyle w:val="afffb"/>
              <w:spacing w:line="276" w:lineRule="auto"/>
              <w:jc w:val="both"/>
              <w:rPr>
                <w:szCs w:val="24"/>
              </w:rPr>
            </w:pPr>
            <w:r w:rsidRPr="00DF4428">
              <w:rPr>
                <w:szCs w:val="24"/>
              </w:rPr>
              <w:t>Recovery Time Objectives – требуемое время восстановления объекта</w:t>
            </w:r>
          </w:p>
        </w:tc>
      </w:tr>
      <w:tr w:rsidR="007B22D2" w:rsidRPr="006838E5" w:rsidTr="00D06BDE">
        <w:trPr>
          <w:cantSplit/>
        </w:trPr>
        <w:tc>
          <w:tcPr>
            <w:tcW w:w="1154" w:type="pct"/>
            <w:vAlign w:val="center"/>
          </w:tcPr>
          <w:p w:rsidR="007B22D2" w:rsidRPr="00DF4428" w:rsidRDefault="00714536" w:rsidP="00837092">
            <w:pPr>
              <w:pStyle w:val="afffb"/>
              <w:spacing w:line="276" w:lineRule="auto"/>
              <w:rPr>
                <w:szCs w:val="24"/>
              </w:rPr>
            </w:pPr>
            <w:r w:rsidRPr="00DF4428">
              <w:rPr>
                <w:szCs w:val="24"/>
              </w:rPr>
              <w:t>I</w:t>
            </w:r>
            <w:r w:rsidR="007B22D2" w:rsidRPr="00DF4428">
              <w:rPr>
                <w:szCs w:val="24"/>
              </w:rPr>
              <w:t>aaS</w:t>
            </w:r>
          </w:p>
        </w:tc>
        <w:tc>
          <w:tcPr>
            <w:tcW w:w="3846" w:type="pct"/>
            <w:vAlign w:val="center"/>
          </w:tcPr>
          <w:p w:rsidR="007B22D2" w:rsidRPr="00DF4428" w:rsidRDefault="00714536" w:rsidP="00837092">
            <w:pPr>
              <w:pStyle w:val="afffb"/>
              <w:spacing w:line="276" w:lineRule="auto"/>
              <w:jc w:val="both"/>
              <w:rPr>
                <w:szCs w:val="24"/>
                <w:lang w:val="en-US"/>
              </w:rPr>
            </w:pPr>
            <w:r w:rsidRPr="00DF4428">
              <w:rPr>
                <w:szCs w:val="24"/>
                <w:lang w:val="en-US"/>
              </w:rPr>
              <w:t xml:space="preserve">Infrastructure </w:t>
            </w:r>
            <w:r w:rsidR="007B22D2" w:rsidRPr="00DF4428">
              <w:rPr>
                <w:szCs w:val="24"/>
                <w:lang w:val="en-US"/>
              </w:rPr>
              <w:t xml:space="preserve">as a Service – </w:t>
            </w:r>
            <w:r w:rsidRPr="00DF4428">
              <w:rPr>
                <w:szCs w:val="24"/>
              </w:rPr>
              <w:t>инфраструктура</w:t>
            </w:r>
            <w:r w:rsidRPr="00DF4428">
              <w:rPr>
                <w:szCs w:val="24"/>
                <w:lang w:val="en-US"/>
              </w:rPr>
              <w:t xml:space="preserve"> </w:t>
            </w:r>
            <w:r w:rsidR="007B22D2" w:rsidRPr="00DF4428">
              <w:rPr>
                <w:szCs w:val="24"/>
              </w:rPr>
              <w:t>как</w:t>
            </w:r>
            <w:r w:rsidR="007B22D2" w:rsidRPr="00DF4428">
              <w:rPr>
                <w:szCs w:val="24"/>
                <w:lang w:val="en-US"/>
              </w:rPr>
              <w:t xml:space="preserve"> </w:t>
            </w:r>
            <w:r w:rsidR="007B22D2" w:rsidRPr="00DF4428">
              <w:rPr>
                <w:szCs w:val="24"/>
              </w:rPr>
              <w:t>сервис</w:t>
            </w:r>
          </w:p>
        </w:tc>
      </w:tr>
    </w:tbl>
    <w:p w:rsidR="007B22D2" w:rsidRPr="00837092" w:rsidRDefault="008D7C9F" w:rsidP="008D7C9F">
      <w:pPr>
        <w:pStyle w:val="afff6"/>
        <w:rPr>
          <w:szCs w:val="28"/>
        </w:rPr>
      </w:pPr>
      <w:bookmarkStart w:id="4" w:name="_Toc346788865"/>
      <w:bookmarkStart w:id="5" w:name="_Toc346794299"/>
      <w:bookmarkStart w:id="6" w:name="_Toc346796515"/>
      <w:bookmarkStart w:id="7" w:name="_Toc361242874"/>
      <w:bookmarkStart w:id="8" w:name="_Toc367184778"/>
      <w:bookmarkStart w:id="9" w:name="_Toc374462922"/>
      <w:bookmarkStart w:id="10" w:name="_Toc375051343"/>
      <w:r w:rsidRPr="00837092">
        <w:rPr>
          <w:szCs w:val="28"/>
        </w:rPr>
        <w:lastRenderedPageBreak/>
        <w:t>Перечень принятых терминов и определений</w:t>
      </w:r>
      <w:bookmarkEnd w:id="4"/>
      <w:bookmarkEnd w:id="5"/>
      <w:bookmarkEnd w:id="6"/>
      <w:bookmarkEnd w:id="7"/>
      <w:bookmarkEnd w:id="8"/>
      <w:bookmarkEnd w:id="9"/>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72"/>
        <w:gridCol w:w="7238"/>
      </w:tblGrid>
      <w:tr w:rsidR="007B22D2" w:rsidRPr="0031677B" w:rsidTr="00EB4543">
        <w:trPr>
          <w:cantSplit/>
          <w:tblHeader/>
        </w:trPr>
        <w:tc>
          <w:tcPr>
            <w:tcW w:w="1154" w:type="pct"/>
            <w:shd w:val="clear" w:color="auto" w:fill="BFBFBF"/>
          </w:tcPr>
          <w:p w:rsidR="007B22D2" w:rsidRPr="0031677B" w:rsidRDefault="007B22D2" w:rsidP="00837092">
            <w:pPr>
              <w:pStyle w:val="aa"/>
              <w:spacing w:line="276" w:lineRule="auto"/>
              <w:rPr>
                <w:sz w:val="24"/>
                <w:szCs w:val="28"/>
              </w:rPr>
            </w:pPr>
            <w:r w:rsidRPr="0031677B">
              <w:rPr>
                <w:sz w:val="24"/>
                <w:szCs w:val="28"/>
              </w:rPr>
              <w:t>Термин</w:t>
            </w:r>
          </w:p>
        </w:tc>
        <w:tc>
          <w:tcPr>
            <w:tcW w:w="3846" w:type="pct"/>
            <w:shd w:val="clear" w:color="auto" w:fill="BFBFBF"/>
          </w:tcPr>
          <w:p w:rsidR="007B22D2" w:rsidRPr="0031677B" w:rsidRDefault="007B22D2" w:rsidP="00837092">
            <w:pPr>
              <w:pStyle w:val="aa"/>
              <w:spacing w:line="276" w:lineRule="auto"/>
              <w:rPr>
                <w:sz w:val="24"/>
                <w:szCs w:val="28"/>
              </w:rPr>
            </w:pPr>
            <w:r w:rsidRPr="0031677B">
              <w:rPr>
                <w:sz w:val="24"/>
                <w:szCs w:val="28"/>
              </w:rPr>
              <w:t>Определение</w:t>
            </w:r>
          </w:p>
        </w:tc>
      </w:tr>
      <w:tr w:rsidR="007B22D2" w:rsidRPr="0031677B" w:rsidTr="00324BAF">
        <w:trPr>
          <w:cantSplit/>
        </w:trPr>
        <w:tc>
          <w:tcPr>
            <w:tcW w:w="1154" w:type="pct"/>
          </w:tcPr>
          <w:p w:rsidR="007B22D2" w:rsidRPr="0031677B" w:rsidRDefault="007B22D2" w:rsidP="00837092">
            <w:pPr>
              <w:pStyle w:val="afffb"/>
              <w:spacing w:line="276" w:lineRule="auto"/>
              <w:rPr>
                <w:szCs w:val="28"/>
              </w:rPr>
            </w:pPr>
            <w:r w:rsidRPr="0031677B">
              <w:rPr>
                <w:szCs w:val="28"/>
              </w:rPr>
              <w:t>Авторизация</w:t>
            </w:r>
          </w:p>
        </w:tc>
        <w:tc>
          <w:tcPr>
            <w:tcW w:w="3846" w:type="pct"/>
          </w:tcPr>
          <w:p w:rsidR="007B22D2" w:rsidRPr="0031677B" w:rsidRDefault="007B22D2" w:rsidP="00837092">
            <w:pPr>
              <w:pStyle w:val="afffb"/>
              <w:spacing w:line="276" w:lineRule="auto"/>
              <w:jc w:val="both"/>
              <w:rPr>
                <w:szCs w:val="28"/>
              </w:rPr>
            </w:pPr>
            <w:r w:rsidRPr="0031677B">
              <w:rPr>
                <w:szCs w:val="28"/>
              </w:rPr>
              <w:t>Предоставление определённому лицу или группе лиц прав на выполнение определённых действий; а также процесс проверки (подтверждения) данных прав при попытке выполнения этих действий</w:t>
            </w:r>
          </w:p>
        </w:tc>
      </w:tr>
      <w:tr w:rsidR="007B22D2" w:rsidRPr="0031677B" w:rsidTr="00324BAF">
        <w:trPr>
          <w:cantSplit/>
        </w:trPr>
        <w:tc>
          <w:tcPr>
            <w:tcW w:w="1154" w:type="pct"/>
          </w:tcPr>
          <w:p w:rsidR="007B22D2" w:rsidRPr="0031677B" w:rsidRDefault="007B22D2" w:rsidP="00837092">
            <w:pPr>
              <w:pStyle w:val="afffb"/>
              <w:spacing w:line="276" w:lineRule="auto"/>
              <w:rPr>
                <w:szCs w:val="28"/>
              </w:rPr>
            </w:pPr>
            <w:r w:rsidRPr="0031677B">
              <w:rPr>
                <w:szCs w:val="28"/>
              </w:rPr>
              <w:t>Аутентификация</w:t>
            </w:r>
          </w:p>
        </w:tc>
        <w:tc>
          <w:tcPr>
            <w:tcW w:w="3846" w:type="pct"/>
          </w:tcPr>
          <w:p w:rsidR="007B22D2" w:rsidRPr="0031677B" w:rsidRDefault="007B22D2" w:rsidP="00837092">
            <w:pPr>
              <w:pStyle w:val="afffb"/>
              <w:spacing w:line="276" w:lineRule="auto"/>
              <w:jc w:val="both"/>
              <w:rPr>
                <w:szCs w:val="28"/>
              </w:rPr>
            </w:pPr>
            <w:r w:rsidRPr="0031677B">
              <w:rPr>
                <w:szCs w:val="28"/>
              </w:rPr>
              <w:t>Процедура проверки подлинности, например: проверка подлинности пользователя путём сравнения введённого им пароля с паролем в базе данных пользователей</w:t>
            </w:r>
          </w:p>
        </w:tc>
      </w:tr>
      <w:tr w:rsidR="007B22D2" w:rsidRPr="0031677B" w:rsidTr="00324BAF">
        <w:trPr>
          <w:cantSplit/>
        </w:trPr>
        <w:tc>
          <w:tcPr>
            <w:tcW w:w="1154" w:type="pct"/>
          </w:tcPr>
          <w:p w:rsidR="007B22D2" w:rsidRPr="0031677B" w:rsidRDefault="007B22D2" w:rsidP="00837092">
            <w:pPr>
              <w:pStyle w:val="afffb"/>
              <w:spacing w:line="276" w:lineRule="auto"/>
              <w:rPr>
                <w:szCs w:val="28"/>
              </w:rPr>
            </w:pPr>
            <w:r w:rsidRPr="0031677B">
              <w:rPr>
                <w:szCs w:val="28"/>
              </w:rPr>
              <w:t>Идентификация</w:t>
            </w:r>
          </w:p>
        </w:tc>
        <w:tc>
          <w:tcPr>
            <w:tcW w:w="3846" w:type="pct"/>
          </w:tcPr>
          <w:p w:rsidR="007B22D2" w:rsidRPr="0031677B" w:rsidRDefault="007B22D2" w:rsidP="00837092">
            <w:pPr>
              <w:pStyle w:val="afffb"/>
              <w:spacing w:line="276" w:lineRule="auto"/>
              <w:jc w:val="both"/>
              <w:rPr>
                <w:szCs w:val="28"/>
              </w:rPr>
            </w:pPr>
            <w:r w:rsidRPr="0031677B">
              <w:rPr>
                <w:szCs w:val="28"/>
              </w:rPr>
              <w:t>Процедура, в результате выполнения которой для субъекта идентификации выявляется его идентификатор, однозначно идентифицирующий данный субъект в информационной системе</w:t>
            </w:r>
          </w:p>
        </w:tc>
      </w:tr>
      <w:tr w:rsidR="007B22D2" w:rsidRPr="0031677B" w:rsidTr="00324BAF">
        <w:trPr>
          <w:cantSplit/>
        </w:trPr>
        <w:tc>
          <w:tcPr>
            <w:tcW w:w="1154" w:type="pct"/>
          </w:tcPr>
          <w:p w:rsidR="007B22D2" w:rsidRPr="0031677B" w:rsidRDefault="007B22D2" w:rsidP="00837092">
            <w:pPr>
              <w:pStyle w:val="afffb"/>
              <w:spacing w:line="276" w:lineRule="auto"/>
              <w:rPr>
                <w:szCs w:val="28"/>
              </w:rPr>
            </w:pPr>
            <w:r w:rsidRPr="0031677B">
              <w:rPr>
                <w:szCs w:val="28"/>
              </w:rPr>
              <w:t>Концепция</w:t>
            </w:r>
          </w:p>
        </w:tc>
        <w:tc>
          <w:tcPr>
            <w:tcW w:w="3846" w:type="pct"/>
          </w:tcPr>
          <w:p w:rsidR="007B22D2" w:rsidRPr="0031677B" w:rsidRDefault="007B22D2" w:rsidP="00837092">
            <w:pPr>
              <w:pStyle w:val="afffb"/>
              <w:spacing w:line="276" w:lineRule="auto"/>
              <w:jc w:val="both"/>
              <w:rPr>
                <w:szCs w:val="28"/>
              </w:rPr>
            </w:pPr>
            <w:r w:rsidRPr="0031677B">
              <w:rPr>
                <w:szCs w:val="28"/>
              </w:rPr>
              <w:t>Концепция создания единой государственной информационной системы в сфере здравоохранения, утвержденная приказом Минздравсоцразвития России от 28.04.2011 № 364 «Об утверждении Концепции создания единой государственной информационной системы в сфере здравоохранения»</w:t>
            </w:r>
          </w:p>
        </w:tc>
      </w:tr>
    </w:tbl>
    <w:p w:rsidR="007B22D2" w:rsidRPr="00837092" w:rsidRDefault="007B22D2" w:rsidP="0031677B">
      <w:pPr>
        <w:pStyle w:val="affffff2"/>
      </w:pPr>
    </w:p>
    <w:p w:rsidR="00BE09ED" w:rsidRPr="00837092" w:rsidRDefault="00BE09ED" w:rsidP="00136886">
      <w:pPr>
        <w:pStyle w:val="afff6"/>
        <w:rPr>
          <w:szCs w:val="28"/>
        </w:rPr>
      </w:pPr>
      <w:bookmarkStart w:id="11" w:name="_Toc374462923"/>
      <w:bookmarkStart w:id="12" w:name="_Toc375051344"/>
      <w:r w:rsidRPr="00837092">
        <w:rPr>
          <w:szCs w:val="28"/>
        </w:rPr>
        <w:lastRenderedPageBreak/>
        <w:t>Аннотация</w:t>
      </w:r>
      <w:bookmarkEnd w:id="1"/>
      <w:bookmarkEnd w:id="11"/>
      <w:bookmarkEnd w:id="12"/>
    </w:p>
    <w:p w:rsidR="00BE09ED" w:rsidRPr="0031677B" w:rsidRDefault="00BE09ED" w:rsidP="0031677B">
      <w:pPr>
        <w:pStyle w:val="affffff2"/>
      </w:pPr>
      <w:r w:rsidRPr="0031677B">
        <w:t>Настоящ</w:t>
      </w:r>
      <w:r w:rsidR="009A7111" w:rsidRPr="0031677B">
        <w:t>ая</w:t>
      </w:r>
      <w:r w:rsidRPr="0031677B">
        <w:t xml:space="preserve"> Книга 3</w:t>
      </w:r>
      <w:r w:rsidR="0020085E" w:rsidRPr="0031677B">
        <w:t xml:space="preserve"> </w:t>
      </w:r>
      <w:r w:rsidRPr="0031677B">
        <w:t xml:space="preserve">является пояснительным и регламентирующим документом, обобщающим и обосновывающим наиболее важные решения, на которые необходимо ориентироваться при создании ИТ инфраструктуры, на базе которой должны функционировать сервисы Единой государственной информационной системы в сфере здравоохранения (ЕГИСЗ). </w:t>
      </w:r>
    </w:p>
    <w:p w:rsidR="00BE09ED" w:rsidRPr="00837092" w:rsidRDefault="00BE09ED" w:rsidP="0031677B">
      <w:pPr>
        <w:pStyle w:val="affffff2"/>
      </w:pPr>
      <w:r w:rsidRPr="00837092">
        <w:t>Книга состоит из 5 разделов:</w:t>
      </w:r>
    </w:p>
    <w:p w:rsidR="00BE09ED" w:rsidRPr="00837092" w:rsidRDefault="00BE09ED" w:rsidP="00837092">
      <w:pPr>
        <w:pStyle w:val="10"/>
      </w:pPr>
      <w:r w:rsidRPr="00837092">
        <w:t xml:space="preserve">Раздел 1. Обоснование и решения по предоставлению инфраструктурных мощностей </w:t>
      </w:r>
      <w:r w:rsidR="007674D3" w:rsidRPr="00837092">
        <w:t>ЦОД ЕГИСЗ</w:t>
      </w:r>
      <w:r w:rsidRPr="00837092">
        <w:t xml:space="preserve"> для обеспечения работоспособности сервисов ЕГИСЗ с обеспечением катастрофоустойчивости;</w:t>
      </w:r>
    </w:p>
    <w:p w:rsidR="00BE09ED" w:rsidRPr="00837092" w:rsidRDefault="00BE09ED" w:rsidP="00837092">
      <w:pPr>
        <w:pStyle w:val="10"/>
      </w:pPr>
      <w:r w:rsidRPr="00837092">
        <w:t xml:space="preserve">Раздел 2. Обоснование и решения по предоставлению телекоммуникационной инфраструктуры защищенных каналов связи между основной и резервной площадкой </w:t>
      </w:r>
      <w:r w:rsidR="007674D3" w:rsidRPr="00837092">
        <w:t>ЦОД ЕГИСЗ</w:t>
      </w:r>
      <w:r w:rsidRPr="00837092">
        <w:t xml:space="preserve"> и узлами доступа субъектов Российской Федерации;</w:t>
      </w:r>
    </w:p>
    <w:p w:rsidR="00BE09ED" w:rsidRPr="00837092" w:rsidRDefault="00BE09ED" w:rsidP="00837092">
      <w:pPr>
        <w:pStyle w:val="10"/>
      </w:pPr>
      <w:r w:rsidRPr="00837092">
        <w:t>Раздел 3. Решения по организации системы управления эксплуатацией инфраструктуры ЕГИСЗ;</w:t>
      </w:r>
    </w:p>
    <w:p w:rsidR="00BE09ED" w:rsidRPr="00837092" w:rsidRDefault="00BE09ED" w:rsidP="00837092">
      <w:pPr>
        <w:pStyle w:val="10"/>
      </w:pPr>
      <w:r w:rsidRPr="00837092">
        <w:t xml:space="preserve">Раздел 4. Решения по созданию системы мониторинга и управления </w:t>
      </w:r>
      <w:r w:rsidR="007674D3" w:rsidRPr="00837092">
        <w:t>ЦОД ЕГИСЗ</w:t>
      </w:r>
      <w:r w:rsidRPr="00837092">
        <w:t>;</w:t>
      </w:r>
    </w:p>
    <w:p w:rsidR="00BE09ED" w:rsidRPr="00837092" w:rsidRDefault="00BE09ED" w:rsidP="00837092">
      <w:pPr>
        <w:pStyle w:val="10"/>
      </w:pPr>
      <w:r w:rsidRPr="00837092">
        <w:t>Раздел 5. Решения по предоставлению вычислительных мощностей и инфраструктуры для реализации сервиса обеспечения функции диспетчеризации санитарного автотранспорта.</w:t>
      </w:r>
    </w:p>
    <w:p w:rsidR="00BE09ED" w:rsidRPr="00837092" w:rsidRDefault="00BE09ED" w:rsidP="0031677B">
      <w:pPr>
        <w:pStyle w:val="affffff2"/>
      </w:pPr>
    </w:p>
    <w:p w:rsidR="00BE09ED" w:rsidRPr="0009254C" w:rsidRDefault="0031677B" w:rsidP="0031677B">
      <w:pPr>
        <w:pStyle w:val="13"/>
      </w:pPr>
      <w:bookmarkStart w:id="13" w:name="_Toc367184744"/>
      <w:bookmarkStart w:id="14" w:name="_Toc374462924"/>
      <w:r>
        <w:lastRenderedPageBreak/>
        <w:t xml:space="preserve"> </w:t>
      </w:r>
      <w:bookmarkStart w:id="15" w:name="_Toc375051345"/>
      <w:r w:rsidR="00BE09ED" w:rsidRPr="0009254C">
        <w:t xml:space="preserve">Обоснование и решения по предоставлению инфраструктурных мощностей </w:t>
      </w:r>
      <w:r w:rsidR="007674D3" w:rsidRPr="0009254C">
        <w:t>ФЦОД ЕГИСЗ</w:t>
      </w:r>
      <w:r w:rsidR="00BE09ED" w:rsidRPr="0009254C">
        <w:t xml:space="preserve"> для обеспечения работоспособности сервисов ЕГИСЗ с обеспечением катастрофоустойчивости</w:t>
      </w:r>
      <w:bookmarkEnd w:id="13"/>
      <w:bookmarkEnd w:id="14"/>
      <w:bookmarkEnd w:id="15"/>
    </w:p>
    <w:p w:rsidR="00BE09ED" w:rsidRPr="00837092" w:rsidRDefault="00BE09ED" w:rsidP="0009254C">
      <w:pPr>
        <w:pStyle w:val="23"/>
      </w:pPr>
      <w:bookmarkStart w:id="16" w:name="_Toc370211079"/>
      <w:bookmarkStart w:id="17" w:name="_Toc370211178"/>
      <w:bookmarkStart w:id="18" w:name="_Toc370211508"/>
      <w:bookmarkStart w:id="19" w:name="_Toc370211837"/>
      <w:bookmarkStart w:id="20" w:name="_Toc370211958"/>
      <w:bookmarkStart w:id="21" w:name="_Toc370213410"/>
      <w:bookmarkStart w:id="22" w:name="_Toc373929702"/>
      <w:bookmarkStart w:id="23" w:name="_Toc373945823"/>
      <w:bookmarkStart w:id="24" w:name="_Toc374462925"/>
      <w:bookmarkStart w:id="25" w:name="_Toc375051346"/>
      <w:bookmarkStart w:id="26" w:name="_Toc363400202"/>
      <w:bookmarkStart w:id="27" w:name="_Toc363402033"/>
      <w:bookmarkStart w:id="28" w:name="_Toc367184745"/>
      <w:bookmarkEnd w:id="16"/>
      <w:bookmarkEnd w:id="17"/>
      <w:bookmarkEnd w:id="18"/>
      <w:bookmarkEnd w:id="19"/>
      <w:bookmarkEnd w:id="20"/>
      <w:bookmarkEnd w:id="21"/>
      <w:bookmarkEnd w:id="22"/>
      <w:bookmarkEnd w:id="23"/>
      <w:r w:rsidRPr="0009254C">
        <w:t>Общие</w:t>
      </w:r>
      <w:r w:rsidRPr="00837092">
        <w:t xml:space="preserve"> данные</w:t>
      </w:r>
      <w:bookmarkEnd w:id="24"/>
      <w:bookmarkEnd w:id="25"/>
    </w:p>
    <w:p w:rsidR="00BE09ED" w:rsidRPr="00837092" w:rsidRDefault="00BE09ED" w:rsidP="0009254C">
      <w:pPr>
        <w:pStyle w:val="32"/>
      </w:pPr>
      <w:bookmarkStart w:id="29" w:name="_Toc374462926"/>
      <w:bookmarkStart w:id="30" w:name="_Toc375051347"/>
      <w:r w:rsidRPr="0009254C">
        <w:t>Объект</w:t>
      </w:r>
      <w:r w:rsidRPr="00837092">
        <w:t xml:space="preserve"> автоматизации</w:t>
      </w:r>
      <w:bookmarkEnd w:id="26"/>
      <w:bookmarkEnd w:id="27"/>
      <w:bookmarkEnd w:id="28"/>
      <w:bookmarkEnd w:id="29"/>
      <w:bookmarkEnd w:id="30"/>
    </w:p>
    <w:p w:rsidR="00BE09ED" w:rsidRPr="00837092" w:rsidRDefault="00BE09ED" w:rsidP="0031677B">
      <w:pPr>
        <w:pStyle w:val="affffff2"/>
      </w:pPr>
      <w:r w:rsidRPr="00837092">
        <w:t xml:space="preserve">Объектом автоматизации является </w:t>
      </w:r>
      <w:r w:rsidR="00CD055D" w:rsidRPr="00837092">
        <w:t xml:space="preserve">набор прикладных информационных </w:t>
      </w:r>
      <w:r w:rsidR="00BF7CF7" w:rsidRPr="00837092">
        <w:t>компонентов</w:t>
      </w:r>
      <w:r w:rsidR="00CD055D" w:rsidRPr="00837092">
        <w:t xml:space="preserve">, входящих в Единую Государственную Информационную Систему </w:t>
      </w:r>
      <w:r w:rsidR="007946B5" w:rsidRPr="00837092">
        <w:t>Здравоохранения</w:t>
      </w:r>
      <w:r w:rsidR="00CD055D" w:rsidRPr="00837092">
        <w:t xml:space="preserve"> (ЕГИСЗ). </w:t>
      </w:r>
    </w:p>
    <w:p w:rsidR="00BE09ED" w:rsidRPr="00837092" w:rsidRDefault="00BF7CF7" w:rsidP="00213FC1">
      <w:pPr>
        <w:pStyle w:val="31"/>
        <w:ind w:left="1418" w:hanging="709"/>
        <w:jc w:val="both"/>
        <w:rPr>
          <w:szCs w:val="28"/>
        </w:rPr>
      </w:pPr>
      <w:bookmarkStart w:id="31" w:name="_Toc363400205"/>
      <w:bookmarkStart w:id="32" w:name="_Toc363402036"/>
      <w:bookmarkStart w:id="33" w:name="_Toc367184748"/>
      <w:bookmarkStart w:id="34" w:name="_Toc374462927"/>
      <w:bookmarkStart w:id="35" w:name="_Toc375051348"/>
      <w:r w:rsidRPr="00837092">
        <w:rPr>
          <w:szCs w:val="28"/>
        </w:rPr>
        <w:t>Х</w:t>
      </w:r>
      <w:r w:rsidR="00BE09ED" w:rsidRPr="00837092">
        <w:rPr>
          <w:szCs w:val="28"/>
        </w:rPr>
        <w:t>арактеристики объекта автоматизации</w:t>
      </w:r>
      <w:bookmarkEnd w:id="31"/>
      <w:bookmarkEnd w:id="32"/>
      <w:bookmarkEnd w:id="33"/>
      <w:bookmarkEnd w:id="34"/>
      <w:bookmarkEnd w:id="35"/>
    </w:p>
    <w:p w:rsidR="00BF7CF7" w:rsidRPr="00837092" w:rsidRDefault="00BF7CF7" w:rsidP="0031677B">
      <w:pPr>
        <w:pStyle w:val="affffff2"/>
      </w:pPr>
      <w:r w:rsidRPr="00837092">
        <w:t xml:space="preserve">По уровням охвата прикладные информационные компоненты подразделяются на федеральные и региональные. </w:t>
      </w:r>
    </w:p>
    <w:p w:rsidR="00BF7CF7" w:rsidRPr="00837092" w:rsidRDefault="00BF7CF7" w:rsidP="0031677B">
      <w:pPr>
        <w:pStyle w:val="affffff2"/>
      </w:pPr>
      <w:r w:rsidRPr="00837092">
        <w:t>К федеральным транзакционным компонентам относятся:</w:t>
      </w:r>
    </w:p>
    <w:p w:rsidR="00B0603F" w:rsidRPr="00837092" w:rsidRDefault="00B0603F" w:rsidP="00837092">
      <w:pPr>
        <w:pStyle w:val="10"/>
      </w:pPr>
      <w:r w:rsidRPr="00837092">
        <w:t xml:space="preserve">системы ведения расписания приемов специалистов, проведения консультаций, в том числе телемедицинских, и загрузки мощностей медицинской организации, а также электронной записи на прием к врачу; </w:t>
      </w:r>
    </w:p>
    <w:p w:rsidR="00B0603F" w:rsidRPr="00837092" w:rsidRDefault="00B0603F" w:rsidP="00837092">
      <w:pPr>
        <w:pStyle w:val="10"/>
      </w:pPr>
      <w:r w:rsidRPr="00837092">
        <w:t>системы, обеспечивающие проведение телемедицинских консультаций и консилиумов, в том числе с использованием мобильных устройств;</w:t>
      </w:r>
    </w:p>
    <w:p w:rsidR="00B0603F" w:rsidRPr="00837092" w:rsidRDefault="00B0603F" w:rsidP="00837092">
      <w:pPr>
        <w:pStyle w:val="10"/>
      </w:pPr>
      <w:r w:rsidRPr="00837092">
        <w:t>системы, обеспечивающие направление на проведение диагностических исследований, проведение медицинского обследования (консультации, экспертизы) и получение медицинской помощи в иные медицинские организации;</w:t>
      </w:r>
    </w:p>
    <w:p w:rsidR="00B0603F" w:rsidRPr="00837092" w:rsidRDefault="00B0603F" w:rsidP="00837092">
      <w:pPr>
        <w:pStyle w:val="10"/>
      </w:pPr>
      <w:r w:rsidRPr="00837092">
        <w:t xml:space="preserve">системы, обеспечивающие бухгалтерский и управленческий учет финансово-хозяйственной деятельности медицинских организаций, </w:t>
      </w:r>
      <w:r w:rsidRPr="00837092">
        <w:lastRenderedPageBreak/>
        <w:t>в том числе автоматизирующие функции взаимодействия со страховыми медицинскими организациями в части формирования и оплаты счетов за оказанную медицинскую помощь;</w:t>
      </w:r>
    </w:p>
    <w:p w:rsidR="00B0603F" w:rsidRPr="00837092" w:rsidRDefault="00B0603F" w:rsidP="00837092">
      <w:pPr>
        <w:pStyle w:val="10"/>
      </w:pPr>
      <w:r w:rsidRPr="00837092">
        <w:t>системы, обеспечивающие кадровый учет в медицинских организациях.</w:t>
      </w:r>
    </w:p>
    <w:p w:rsidR="00BF7CF7" w:rsidRPr="00837092" w:rsidRDefault="00BF7CF7" w:rsidP="0031677B">
      <w:pPr>
        <w:pStyle w:val="affffff2"/>
      </w:pPr>
      <w:r w:rsidRPr="00837092">
        <w:t>К федеральным управленческим компонентам относятся:</w:t>
      </w:r>
    </w:p>
    <w:p w:rsidR="00B0603F" w:rsidRPr="00837092" w:rsidRDefault="00B0603F" w:rsidP="00837092">
      <w:pPr>
        <w:pStyle w:val="10"/>
      </w:pPr>
      <w:r w:rsidRPr="00837092">
        <w:t xml:space="preserve">регистр паспортов медицинских организаций; </w:t>
      </w:r>
    </w:p>
    <w:p w:rsidR="00B0603F" w:rsidRPr="00837092" w:rsidRDefault="00B0603F" w:rsidP="00837092">
      <w:pPr>
        <w:pStyle w:val="10"/>
      </w:pPr>
      <w:r w:rsidRPr="00837092">
        <w:t>регистр медицинского оборудования и медицинской техники;</w:t>
      </w:r>
    </w:p>
    <w:p w:rsidR="00B0603F" w:rsidRPr="00837092" w:rsidRDefault="00B0603F" w:rsidP="00837092">
      <w:pPr>
        <w:pStyle w:val="10"/>
      </w:pPr>
      <w:r w:rsidRPr="00837092">
        <w:t xml:space="preserve">регистр врачей и медицинского персонала; </w:t>
      </w:r>
    </w:p>
    <w:p w:rsidR="00B0603F" w:rsidRPr="00837092" w:rsidRDefault="00B0603F" w:rsidP="00837092">
      <w:pPr>
        <w:pStyle w:val="10"/>
      </w:pPr>
      <w:r w:rsidRPr="00837092">
        <w:t xml:space="preserve">система мониторинга реализации программ в здравоохранении; </w:t>
      </w:r>
    </w:p>
    <w:p w:rsidR="00B0603F" w:rsidRPr="00837092" w:rsidRDefault="00B0603F" w:rsidP="00837092">
      <w:pPr>
        <w:pStyle w:val="10"/>
      </w:pPr>
      <w:r w:rsidRPr="00837092">
        <w:t>система ведения интегрированной электронной медицинской карты, а также создаваемых на ее основе специализированных регистров по отдельным нозологиям и категориям граждан, в том числе обеспечивающая персонифицированный учет медицинской помощи и лекарственного обеспечения;</w:t>
      </w:r>
    </w:p>
    <w:p w:rsidR="00B0603F" w:rsidRPr="00837092" w:rsidRDefault="00B0603F" w:rsidP="00837092">
      <w:pPr>
        <w:pStyle w:val="10"/>
      </w:pPr>
      <w:r w:rsidRPr="00837092">
        <w:t>аналитические системы, а также системы автоматизированного контроля и поддержки принятия управленческих решений на основе анализа первичных данных.</w:t>
      </w:r>
    </w:p>
    <w:p w:rsidR="00BF7CF7" w:rsidRPr="00837092" w:rsidRDefault="00BF7CF7" w:rsidP="0031677B">
      <w:pPr>
        <w:pStyle w:val="affffff2"/>
      </w:pPr>
      <w:r w:rsidRPr="00837092">
        <w:t>К федеральным справочным компонентам относятся:</w:t>
      </w:r>
    </w:p>
    <w:p w:rsidR="00B0603F" w:rsidRPr="00837092" w:rsidRDefault="00B0603F" w:rsidP="00837092">
      <w:pPr>
        <w:pStyle w:val="10"/>
      </w:pPr>
      <w:r w:rsidRPr="00837092">
        <w:t>федеральная электронная медицинская библиотека, содержащая, в том числе, электронные медицинские публикации, электронные справочники лекарственных средств и заболеваний, стандарты оказания медицинской помощи, протоколы лечения, иную нормативно-справочную информацию;</w:t>
      </w:r>
    </w:p>
    <w:p w:rsidR="00B0603F" w:rsidRPr="00837092" w:rsidRDefault="00B0603F" w:rsidP="00837092">
      <w:pPr>
        <w:pStyle w:val="10"/>
      </w:pPr>
      <w:r w:rsidRPr="00837092">
        <w:t>библиотека экспертных медицинских систем, обеспечивающих автоматизацию процесса поддержки принятия врачебных решений на базе формализованных баз знаний и прецедентной информации;</w:t>
      </w:r>
    </w:p>
    <w:p w:rsidR="00B0603F" w:rsidRPr="00837092" w:rsidRDefault="00B0603F" w:rsidP="00837092">
      <w:pPr>
        <w:pStyle w:val="10"/>
      </w:pPr>
      <w:r w:rsidRPr="00837092">
        <w:t>электронные образовательные курсы, программы дистанционного обучения и повышения квалификации в области медицины и фармацевтики;</w:t>
      </w:r>
    </w:p>
    <w:p w:rsidR="00B0603F" w:rsidRPr="00837092" w:rsidRDefault="00B0603F" w:rsidP="00837092">
      <w:pPr>
        <w:pStyle w:val="10"/>
      </w:pPr>
      <w:r w:rsidRPr="00837092">
        <w:lastRenderedPageBreak/>
        <w:t>системы группового профессионального общения для медицинского и фармацевтического персонала и студентов медицинских и фармацевтических средних специальных и высших учебных заведений;</w:t>
      </w:r>
    </w:p>
    <w:p w:rsidR="00B0603F" w:rsidRPr="00837092" w:rsidRDefault="00B0603F" w:rsidP="00837092">
      <w:pPr>
        <w:pStyle w:val="10"/>
      </w:pPr>
      <w:r w:rsidRPr="00837092">
        <w:t>средства обеспечения доступа к первичным данным, содержащимся в Системе, необходимым для проведения научных исследований в сфере здравоохранения;</w:t>
      </w:r>
    </w:p>
    <w:p w:rsidR="00BF7CF7" w:rsidRPr="00837092" w:rsidRDefault="00B0603F" w:rsidP="00837092">
      <w:pPr>
        <w:pStyle w:val="10"/>
      </w:pPr>
      <w:r w:rsidRPr="00837092">
        <w:t>средства информирования граждан о деятельности системы здравоохранения.</w:t>
      </w:r>
    </w:p>
    <w:p w:rsidR="00BE09ED" w:rsidRPr="00837092" w:rsidRDefault="00BF7CF7" w:rsidP="0031677B">
      <w:pPr>
        <w:pStyle w:val="affffff2"/>
      </w:pPr>
      <w:r w:rsidRPr="00837092">
        <w:t xml:space="preserve">С помощью прикладных компонентов ЕГИСЗ предоставляются </w:t>
      </w:r>
      <w:r w:rsidR="003A72F4" w:rsidRPr="00837092">
        <w:t xml:space="preserve">целевые </w:t>
      </w:r>
      <w:r w:rsidRPr="00837092">
        <w:t>автоматизированные услуги</w:t>
      </w:r>
      <w:r w:rsidR="0020085E" w:rsidRPr="00837092">
        <w:t xml:space="preserve"> </w:t>
      </w:r>
      <w:r w:rsidR="003A72F4" w:rsidRPr="00837092">
        <w:t xml:space="preserve">в </w:t>
      </w:r>
      <w:r w:rsidR="00BE09ED" w:rsidRPr="00837092">
        <w:t>Российской Федерации</w:t>
      </w:r>
      <w:r w:rsidR="003A72F4" w:rsidRPr="00837092">
        <w:t xml:space="preserve"> для</w:t>
      </w:r>
      <w:r w:rsidR="0020085E" w:rsidRPr="00837092">
        <w:t xml:space="preserve"> </w:t>
      </w:r>
      <w:r w:rsidR="00BE09ED" w:rsidRPr="00837092">
        <w:t>83 субъект</w:t>
      </w:r>
      <w:r w:rsidR="003A72F4" w:rsidRPr="00837092">
        <w:t>ов</w:t>
      </w:r>
      <w:r w:rsidR="00BE09ED" w:rsidRPr="00837092">
        <w:t xml:space="preserve"> (46 областей, 21 </w:t>
      </w:r>
      <w:hyperlink r:id="rId8" w:tooltip="Республика (Россия)" w:history="1">
        <w:r w:rsidR="00BE09ED" w:rsidRPr="00837092">
          <w:t>республика</w:t>
        </w:r>
      </w:hyperlink>
      <w:r w:rsidR="00BE09ED" w:rsidRPr="00837092">
        <w:t>, 9 - </w:t>
      </w:r>
      <w:hyperlink r:id="rId9" w:tooltip="Край (Россия)" w:history="1">
        <w:r w:rsidR="00BE09ED" w:rsidRPr="00837092">
          <w:t>краев</w:t>
        </w:r>
      </w:hyperlink>
      <w:r w:rsidR="00BE09ED" w:rsidRPr="00837092">
        <w:t xml:space="preserve">, 2 города федерального значения, 4 </w:t>
      </w:r>
      <w:hyperlink r:id="rId10" w:tooltip="Автономный округ (Россия)" w:history="1">
        <w:r w:rsidR="00BE09ED" w:rsidRPr="00837092">
          <w:t>автономных округа</w:t>
        </w:r>
      </w:hyperlink>
      <w:r w:rsidR="00BE09ED" w:rsidRPr="00837092">
        <w:t xml:space="preserve"> и 1 </w:t>
      </w:r>
      <w:hyperlink r:id="rId11" w:tooltip="Еврейская автономная область" w:history="1">
        <w:r w:rsidR="00BE09ED" w:rsidRPr="00837092">
          <w:t>автономная область</w:t>
        </w:r>
      </w:hyperlink>
      <w:r w:rsidR="00BE09ED" w:rsidRPr="00837092">
        <w:t>)</w:t>
      </w:r>
      <w:r w:rsidR="003A72F4" w:rsidRPr="00837092">
        <w:t xml:space="preserve"> на</w:t>
      </w:r>
      <w:r w:rsidR="00BE09ED" w:rsidRPr="00837092">
        <w:t xml:space="preserve"> </w:t>
      </w:r>
      <w:r w:rsidR="003A72F4" w:rsidRPr="00837092">
        <w:t>о</w:t>
      </w:r>
      <w:r w:rsidR="00BE09ED" w:rsidRPr="00837092">
        <w:t>бщ</w:t>
      </w:r>
      <w:r w:rsidR="003A72F4" w:rsidRPr="00837092">
        <w:t>ей</w:t>
      </w:r>
      <w:r w:rsidR="00BE09ED" w:rsidRPr="00837092">
        <w:t xml:space="preserve"> площад</w:t>
      </w:r>
      <w:r w:rsidR="003A72F4" w:rsidRPr="00837092">
        <w:t>и</w:t>
      </w:r>
      <w:r w:rsidR="00BE09ED" w:rsidRPr="00837092">
        <w:t xml:space="preserve"> страны 17 098 246 км²</w:t>
      </w:r>
      <w:r w:rsidR="003A72F4" w:rsidRPr="00837092">
        <w:t>, в</w:t>
      </w:r>
      <w:r w:rsidR="00BE09ED" w:rsidRPr="00837092">
        <w:t xml:space="preserve"> 9 часовых пояс</w:t>
      </w:r>
      <w:r w:rsidR="003A72F4" w:rsidRPr="00837092">
        <w:t>ах с</w:t>
      </w:r>
      <w:r w:rsidR="00BE09ED" w:rsidRPr="00837092">
        <w:t xml:space="preserve"> множество</w:t>
      </w:r>
      <w:r w:rsidR="003A72F4" w:rsidRPr="00837092">
        <w:t>м</w:t>
      </w:r>
      <w:r w:rsidR="00BE09ED" w:rsidRPr="00837092">
        <w:t xml:space="preserve"> климатических зон</w:t>
      </w:r>
      <w:r w:rsidR="003A72F4" w:rsidRPr="00837092">
        <w:t xml:space="preserve"> и ч</w:t>
      </w:r>
      <w:r w:rsidR="00BE09ED" w:rsidRPr="00837092">
        <w:t>исленность</w:t>
      </w:r>
      <w:r w:rsidR="003A72F4" w:rsidRPr="00837092">
        <w:t>ю</w:t>
      </w:r>
      <w:r w:rsidR="00BE09ED" w:rsidRPr="00837092">
        <w:t xml:space="preserve"> населения 143 млн. человек, которые </w:t>
      </w:r>
      <w:r w:rsidR="00453FD9" w:rsidRPr="00837092">
        <w:t xml:space="preserve">неравномерно </w:t>
      </w:r>
      <w:r w:rsidR="00BE09ED" w:rsidRPr="00837092">
        <w:t>распределены по территории Р</w:t>
      </w:r>
      <w:r w:rsidR="00067BA7" w:rsidRPr="00837092">
        <w:t xml:space="preserve">оссийской </w:t>
      </w:r>
      <w:r w:rsidR="00BE09ED" w:rsidRPr="00837092">
        <w:t>Ф</w:t>
      </w:r>
      <w:r w:rsidR="00067BA7" w:rsidRPr="00837092">
        <w:t>едерации</w:t>
      </w:r>
      <w:r w:rsidR="00BE09ED" w:rsidRPr="00837092">
        <w:t xml:space="preserve">. </w:t>
      </w:r>
    </w:p>
    <w:p w:rsidR="00120407" w:rsidRPr="00837092" w:rsidRDefault="00120407" w:rsidP="0020461A">
      <w:pPr>
        <w:pStyle w:val="af3"/>
        <w:keepNext/>
        <w:keepLines/>
        <w:rPr>
          <w:szCs w:val="28"/>
        </w:rPr>
      </w:pPr>
      <w:r w:rsidRPr="00837092">
        <w:rPr>
          <w:szCs w:val="28"/>
        </w:rPr>
        <w:t xml:space="preserve">Таблица </w:t>
      </w:r>
      <w:r w:rsidRPr="00837092">
        <w:rPr>
          <w:szCs w:val="28"/>
        </w:rPr>
        <w:fldChar w:fldCharType="begin"/>
      </w:r>
      <w:r w:rsidRPr="00837092">
        <w:rPr>
          <w:szCs w:val="28"/>
        </w:rPr>
        <w:instrText xml:space="preserve"> SEQ Таблица \* ARABIC </w:instrText>
      </w:r>
      <w:r w:rsidRPr="00837092">
        <w:rPr>
          <w:szCs w:val="28"/>
        </w:rPr>
        <w:fldChar w:fldCharType="separate"/>
      </w:r>
      <w:r w:rsidR="002626C8" w:rsidRPr="00837092">
        <w:rPr>
          <w:noProof/>
          <w:szCs w:val="28"/>
        </w:rPr>
        <w:t>1</w:t>
      </w:r>
      <w:r w:rsidRPr="00837092">
        <w:rPr>
          <w:szCs w:val="28"/>
        </w:rPr>
        <w:fldChar w:fldCharType="end"/>
      </w:r>
      <w:r w:rsidR="00346AFC">
        <w:rPr>
          <w:szCs w:val="28"/>
        </w:rPr>
        <w:t>-</w:t>
      </w:r>
      <w:r w:rsidRPr="00837092">
        <w:rPr>
          <w:szCs w:val="28"/>
        </w:rPr>
        <w:t xml:space="preserve"> Характеристики ресурсов, требуемых для работы </w:t>
      </w:r>
      <w:r w:rsidR="00084C62" w:rsidRPr="00837092">
        <w:rPr>
          <w:szCs w:val="28"/>
        </w:rPr>
        <w:t xml:space="preserve">1-й очереди </w:t>
      </w:r>
      <w:r w:rsidRPr="00837092">
        <w:rPr>
          <w:szCs w:val="28"/>
        </w:rPr>
        <w:t>компонентов ЕГИСЗ</w:t>
      </w:r>
    </w:p>
    <w:tbl>
      <w:tblPr>
        <w:tblW w:w="9675" w:type="dxa"/>
        <w:tblLayout w:type="fixed"/>
        <w:tblLook w:val="04A0" w:firstRow="1" w:lastRow="0" w:firstColumn="1" w:lastColumn="0" w:noHBand="0" w:noVBand="1"/>
      </w:tblPr>
      <w:tblGrid>
        <w:gridCol w:w="392"/>
        <w:gridCol w:w="1276"/>
        <w:gridCol w:w="2409"/>
        <w:gridCol w:w="709"/>
        <w:gridCol w:w="851"/>
        <w:gridCol w:w="708"/>
        <w:gridCol w:w="993"/>
        <w:gridCol w:w="708"/>
        <w:gridCol w:w="851"/>
        <w:gridCol w:w="778"/>
      </w:tblGrid>
      <w:tr w:rsidR="0090572F" w:rsidRPr="0090572F" w:rsidTr="0090572F">
        <w:trPr>
          <w:trHeight w:val="1260"/>
          <w:tblHeader/>
        </w:trPr>
        <w:tc>
          <w:tcPr>
            <w:tcW w:w="3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C62" w:rsidP="0020461A">
            <w:pPr>
              <w:pStyle w:val="afffb"/>
              <w:keepNext/>
              <w:keepLines/>
              <w:rPr>
                <w:b/>
                <w:sz w:val="22"/>
                <w:szCs w:val="24"/>
              </w:rPr>
            </w:pPr>
            <w:r w:rsidRPr="0090572F">
              <w:rPr>
                <w:b/>
                <w:sz w:val="22"/>
                <w:szCs w:val="24"/>
              </w:rPr>
              <w:t xml:space="preserve">Прикладная </w:t>
            </w:r>
            <w:r w:rsidR="00084016" w:rsidRPr="0090572F">
              <w:rPr>
                <w:b/>
                <w:sz w:val="22"/>
                <w:szCs w:val="24"/>
              </w:rPr>
              <w:t>ИС</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Наименование ресурса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CPU</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RAM</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HDD</w:t>
            </w:r>
            <w:r w:rsidR="00D63460" w:rsidRPr="0090572F">
              <w:rPr>
                <w:b/>
                <w:sz w:val="22"/>
                <w:szCs w:val="24"/>
              </w:rPr>
              <w:t>, Г</w:t>
            </w:r>
            <w:r w:rsidR="007B3807" w:rsidRPr="0090572F">
              <w:rPr>
                <w:b/>
                <w:sz w:val="22"/>
                <w:szCs w:val="24"/>
              </w:rPr>
              <w:t>Б</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Кол-во ед. ресурса, шт.</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CPU</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RAM</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084016" w:rsidRPr="0090572F" w:rsidRDefault="00084016" w:rsidP="0020461A">
            <w:pPr>
              <w:pStyle w:val="afffb"/>
              <w:keepNext/>
              <w:keepLines/>
              <w:rPr>
                <w:b/>
                <w:sz w:val="22"/>
                <w:szCs w:val="24"/>
              </w:rPr>
            </w:pPr>
            <w:r w:rsidRPr="0090572F">
              <w:rPr>
                <w:b/>
                <w:sz w:val="22"/>
                <w:szCs w:val="24"/>
              </w:rPr>
              <w:t>HDD</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20461A">
            <w:pPr>
              <w:keepNext/>
              <w:keepLines/>
              <w:suppressAutoHyphens w:val="0"/>
              <w:jc w:val="center"/>
              <w:rPr>
                <w:rFonts w:eastAsia="Times New Roman" w:cs="Times New Roman"/>
                <w:color w:val="000000"/>
                <w:sz w:val="24"/>
                <w:szCs w:val="24"/>
              </w:rPr>
            </w:pPr>
            <w:r w:rsidRPr="00346AFC">
              <w:rPr>
                <w:rFonts w:eastAsia="Times New Roman" w:cs="Times New Roman"/>
                <w:color w:val="000000"/>
                <w:sz w:val="24"/>
                <w:szCs w:val="24"/>
              </w:rPr>
              <w:t>1</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20461A">
            <w:pPr>
              <w:keepNext/>
              <w:keepLines/>
              <w:suppressAutoHyphens w:val="0"/>
              <w:jc w:val="center"/>
              <w:rPr>
                <w:rFonts w:eastAsia="Times New Roman" w:cs="Times New Roman"/>
                <w:color w:val="000000"/>
                <w:sz w:val="24"/>
                <w:szCs w:val="24"/>
              </w:rPr>
            </w:pPr>
            <w:r w:rsidRPr="00346AFC">
              <w:rPr>
                <w:rFonts w:eastAsia="Times New Roman" w:cs="Times New Roman"/>
                <w:color w:val="000000"/>
                <w:sz w:val="24"/>
                <w:szCs w:val="24"/>
              </w:rPr>
              <w:t>ИЭ</w:t>
            </w:r>
            <w:r w:rsidR="00084C62" w:rsidRPr="00346AFC">
              <w:rPr>
                <w:rFonts w:eastAsia="Times New Roman" w:cs="Times New Roman"/>
                <w:color w:val="000000"/>
                <w:sz w:val="24"/>
                <w:szCs w:val="24"/>
              </w:rPr>
              <w:t>М</w:t>
            </w:r>
            <w:r w:rsidRPr="00346AFC">
              <w:rPr>
                <w:rFonts w:eastAsia="Times New Roman" w:cs="Times New Roman"/>
                <w:color w:val="000000"/>
                <w:sz w:val="24"/>
                <w:szCs w:val="24"/>
              </w:rPr>
              <w:t>К</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16 Гб vRAM, 40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10</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20461A">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72</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20461A">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244</w:t>
            </w:r>
          </w:p>
        </w:tc>
        <w:tc>
          <w:tcPr>
            <w:tcW w:w="77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20461A">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720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20461A">
            <w:pPr>
              <w:keepNext/>
              <w:keepLines/>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20461A">
            <w:pPr>
              <w:keepNext/>
              <w:keepLines/>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12 Гб vRAM, 40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12</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20461A">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5</w:t>
            </w:r>
          </w:p>
        </w:tc>
        <w:tc>
          <w:tcPr>
            <w:tcW w:w="70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20461A">
            <w:pPr>
              <w:keepNext/>
              <w:keepLines/>
              <w:suppressAutoHyphens w:val="0"/>
              <w:rPr>
                <w:rFonts w:ascii="Calibri" w:eastAsia="Times New Roman" w:hAnsi="Calibri" w:cs="Times New Roman"/>
                <w:color w:val="000000"/>
                <w:sz w:val="24"/>
                <w:szCs w:val="24"/>
              </w:rPr>
            </w:pPr>
          </w:p>
        </w:tc>
        <w:tc>
          <w:tcPr>
            <w:tcW w:w="851" w:type="dxa"/>
            <w:vMerge/>
            <w:tcBorders>
              <w:top w:val="nil"/>
              <w:left w:val="single" w:sz="4" w:space="0" w:color="auto"/>
              <w:bottom w:val="single" w:sz="4" w:space="0" w:color="auto"/>
              <w:right w:val="single" w:sz="4" w:space="0" w:color="auto"/>
            </w:tcBorders>
            <w:vAlign w:val="center"/>
            <w:hideMark/>
          </w:tcPr>
          <w:p w:rsidR="00084016" w:rsidRPr="00346AFC" w:rsidRDefault="00084016" w:rsidP="0020461A">
            <w:pPr>
              <w:keepNext/>
              <w:keepLines/>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20461A">
            <w:pPr>
              <w:keepNext/>
              <w:keepLines/>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8 Гб vRAM, 40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ascii="Calibri" w:eastAsia="Times New Roman" w:hAnsi="Calibri" w:cs="Times New Roman"/>
                <w:color w:val="000000"/>
                <w:sz w:val="24"/>
                <w:szCs w:val="24"/>
              </w:rPr>
            </w:pPr>
          </w:p>
        </w:tc>
        <w:tc>
          <w:tcPr>
            <w:tcW w:w="851"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74688C">
            <w:pPr>
              <w:keepNext/>
              <w:keepLines/>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10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10000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nil"/>
              <w:right w:val="nil"/>
            </w:tcBorders>
            <w:shd w:val="clear" w:color="auto" w:fill="auto"/>
            <w:noWrap/>
            <w:vAlign w:val="bottom"/>
            <w:hideMark/>
          </w:tcPr>
          <w:p w:rsidR="00084016" w:rsidRPr="00346AFC" w:rsidRDefault="00084016" w:rsidP="0074688C">
            <w:pPr>
              <w:keepNext/>
              <w:keepLines/>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74688C">
            <w:pPr>
              <w:keepNext/>
              <w:keepLines/>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20000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74688C">
            <w:pPr>
              <w:keepNext/>
              <w:keepLines/>
              <w:suppressAutoHyphens w:val="0"/>
              <w:jc w:val="center"/>
              <w:rPr>
                <w:rFonts w:eastAsia="Times New Roman" w:cs="Times New Roman"/>
                <w:color w:val="000000"/>
                <w:sz w:val="24"/>
                <w:szCs w:val="24"/>
              </w:rPr>
            </w:pPr>
            <w:r w:rsidRPr="00346AFC">
              <w:rPr>
                <w:rFonts w:eastAsia="Times New Roman" w:cs="Times New Roman"/>
                <w:color w:val="000000"/>
                <w:sz w:val="24"/>
                <w:szCs w:val="24"/>
              </w:rPr>
              <w:t>2</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74688C">
            <w:pPr>
              <w:keepNext/>
              <w:keepLines/>
              <w:suppressAutoHyphens w:val="0"/>
              <w:jc w:val="center"/>
              <w:rPr>
                <w:rFonts w:eastAsia="Times New Roman" w:cs="Times New Roman"/>
                <w:color w:val="000000"/>
                <w:sz w:val="24"/>
                <w:szCs w:val="24"/>
              </w:rPr>
            </w:pPr>
            <w:r w:rsidRPr="00346AFC">
              <w:rPr>
                <w:rFonts w:eastAsia="Times New Roman" w:cs="Times New Roman"/>
                <w:color w:val="000000"/>
                <w:sz w:val="24"/>
                <w:szCs w:val="24"/>
              </w:rPr>
              <w:t>ФЭР</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2 vCPU, 4 Гб vRAM, 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74688C">
            <w:pPr>
              <w:keepNext/>
              <w:keepLines/>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74688C">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134</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74688C">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268</w:t>
            </w:r>
          </w:p>
        </w:tc>
        <w:tc>
          <w:tcPr>
            <w:tcW w:w="77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74688C">
            <w:pPr>
              <w:keepNext/>
              <w:keepLines/>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720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xml:space="preserve">Виртуальная машина 4 vCPU, 8 Гб vRAM, </w:t>
            </w:r>
            <w:r w:rsidRPr="00346AFC">
              <w:rPr>
                <w:rFonts w:eastAsia="Times New Roman" w:cs="Times New Roman"/>
                <w:color w:val="000000"/>
                <w:sz w:val="24"/>
                <w:szCs w:val="24"/>
              </w:rPr>
              <w:lastRenderedPageBreak/>
              <w:t>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lastRenderedPageBreak/>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10</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8 vCPU, 16 Гб vRAM, 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11</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5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5000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10000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3</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Нозологические регистры</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24 Гб vRAM, 600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24</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600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5</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60</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200</w:t>
            </w:r>
          </w:p>
        </w:tc>
        <w:tc>
          <w:tcPr>
            <w:tcW w:w="77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3800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8 Гб vRAM, 80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10</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5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5000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10000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4</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АХД</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4 Гб vRAM, 250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250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12</w:t>
            </w:r>
          </w:p>
        </w:tc>
        <w:tc>
          <w:tcPr>
            <w:tcW w:w="77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750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3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6000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5</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Реестр НСИ</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8 Гб vRAM, 200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28</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56</w:t>
            </w:r>
          </w:p>
        </w:tc>
        <w:tc>
          <w:tcPr>
            <w:tcW w:w="77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2100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8 vCPU, 16 Гб vRAM, 750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750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vMerge/>
            <w:tcBorders>
              <w:top w:val="single" w:sz="4" w:space="0" w:color="auto"/>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000000"/>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1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3000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6</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ЕСИАиА</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8 vCPU, 16 Гб vRAM, 100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19</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152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304</w:t>
            </w:r>
          </w:p>
        </w:tc>
        <w:tc>
          <w:tcPr>
            <w:tcW w:w="77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1900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1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nil"/>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2000</w:t>
            </w:r>
          </w:p>
        </w:tc>
      </w:tr>
      <w:tr w:rsidR="0090572F" w:rsidRPr="00346AFC" w:rsidTr="0090572F">
        <w:trPr>
          <w:trHeight w:val="300"/>
        </w:trPr>
        <w:tc>
          <w:tcPr>
            <w:tcW w:w="3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7</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084016" w:rsidRPr="00346AFC" w:rsidRDefault="00084016" w:rsidP="00084016">
            <w:pPr>
              <w:suppressAutoHyphens w:val="0"/>
              <w:jc w:val="center"/>
              <w:rPr>
                <w:rFonts w:eastAsia="Times New Roman" w:cs="Times New Roman"/>
                <w:color w:val="000000"/>
                <w:sz w:val="24"/>
                <w:szCs w:val="24"/>
              </w:rPr>
            </w:pPr>
            <w:r w:rsidRPr="00346AFC">
              <w:rPr>
                <w:rFonts w:eastAsia="Times New Roman" w:cs="Times New Roman"/>
                <w:color w:val="000000"/>
                <w:sz w:val="24"/>
                <w:szCs w:val="24"/>
              </w:rPr>
              <w:t>УПР СМП</w:t>
            </w: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2 vCPU, 4 Гб vRAM, 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94</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188</w:t>
            </w:r>
          </w:p>
        </w:tc>
        <w:tc>
          <w:tcPr>
            <w:tcW w:w="77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84016" w:rsidRPr="00346AFC" w:rsidRDefault="00084016" w:rsidP="00084016">
            <w:pPr>
              <w:suppressAutoHyphens w:val="0"/>
              <w:jc w:val="center"/>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540</w:t>
            </w: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4 vCPU, 8 Гб vRAM, 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Виртуальная машина 8 vCPU, 16 Гб vRAM, 30 Гб vHDD</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8</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30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7</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c>
          <w:tcPr>
            <w:tcW w:w="778"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ascii="Calibri" w:eastAsia="Times New Roman" w:hAnsi="Calibri" w:cs="Times New Roman"/>
                <w:color w:val="000000"/>
                <w:sz w:val="24"/>
                <w:szCs w:val="24"/>
              </w:rPr>
            </w:pPr>
          </w:p>
        </w:tc>
      </w:tr>
      <w:tr w:rsidR="0090572F" w:rsidRPr="00346AFC" w:rsidTr="0090572F">
        <w:trPr>
          <w:trHeight w:val="300"/>
        </w:trPr>
        <w:tc>
          <w:tcPr>
            <w:tcW w:w="392"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rsidR="00084016" w:rsidRPr="00346AFC" w:rsidRDefault="00084016" w:rsidP="00084016">
            <w:pPr>
              <w:suppressAutoHyphens w:val="0"/>
              <w:rPr>
                <w:rFonts w:eastAsia="Times New Roman" w:cs="Times New Roman"/>
                <w:color w:val="000000"/>
                <w:sz w:val="24"/>
                <w:szCs w:val="24"/>
              </w:rPr>
            </w:pPr>
          </w:p>
        </w:tc>
        <w:tc>
          <w:tcPr>
            <w:tcW w:w="24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Система хранения данных 5 ТБ</w:t>
            </w:r>
          </w:p>
        </w:tc>
        <w:tc>
          <w:tcPr>
            <w:tcW w:w="709"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851"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rPr>
                <w:rFonts w:eastAsia="Times New Roman" w:cs="Times New Roman"/>
                <w:color w:val="000000"/>
                <w:sz w:val="24"/>
                <w:szCs w:val="24"/>
              </w:rPr>
            </w:pPr>
            <w:r w:rsidRPr="00346AFC">
              <w:rPr>
                <w:rFonts w:eastAsia="Times New Roman" w:cs="Times New Roman"/>
                <w:color w:val="000000"/>
                <w:sz w:val="24"/>
                <w:szCs w:val="24"/>
              </w:rPr>
              <w:t> </w:t>
            </w:r>
          </w:p>
        </w:tc>
        <w:tc>
          <w:tcPr>
            <w:tcW w:w="708"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5000</w:t>
            </w:r>
          </w:p>
        </w:tc>
        <w:tc>
          <w:tcPr>
            <w:tcW w:w="993" w:type="dxa"/>
            <w:tcBorders>
              <w:top w:val="nil"/>
              <w:left w:val="nil"/>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eastAsia="Times New Roman" w:cs="Times New Roman"/>
                <w:color w:val="000000"/>
                <w:sz w:val="24"/>
                <w:szCs w:val="24"/>
              </w:rPr>
            </w:pPr>
            <w:r w:rsidRPr="00346AFC">
              <w:rPr>
                <w:rFonts w:eastAsia="Times New Roman" w:cs="Times New Roman"/>
                <w:color w:val="000000"/>
                <w:sz w:val="24"/>
                <w:szCs w:val="24"/>
              </w:rPr>
              <w:t>2</w:t>
            </w:r>
          </w:p>
        </w:tc>
        <w:tc>
          <w:tcPr>
            <w:tcW w:w="708" w:type="dxa"/>
            <w:tcBorders>
              <w:top w:val="nil"/>
              <w:left w:val="nil"/>
              <w:bottom w:val="single" w:sz="4" w:space="0" w:color="auto"/>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851" w:type="dxa"/>
            <w:tcBorders>
              <w:top w:val="nil"/>
              <w:left w:val="nil"/>
              <w:bottom w:val="single" w:sz="4" w:space="0" w:color="auto"/>
              <w:right w:val="nil"/>
            </w:tcBorders>
            <w:shd w:val="clear" w:color="auto" w:fill="auto"/>
            <w:noWrap/>
            <w:vAlign w:val="bottom"/>
            <w:hideMark/>
          </w:tcPr>
          <w:p w:rsidR="00084016" w:rsidRPr="00346AFC" w:rsidRDefault="00084016" w:rsidP="00084016">
            <w:pPr>
              <w:suppressAutoHyphens w:val="0"/>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 </w:t>
            </w:r>
          </w:p>
        </w:tc>
        <w:tc>
          <w:tcPr>
            <w:tcW w:w="778" w:type="dxa"/>
            <w:tcBorders>
              <w:top w:val="nil"/>
              <w:left w:val="single" w:sz="4" w:space="0" w:color="auto"/>
              <w:bottom w:val="single" w:sz="4" w:space="0" w:color="auto"/>
              <w:right w:val="single" w:sz="4" w:space="0" w:color="auto"/>
            </w:tcBorders>
            <w:shd w:val="clear" w:color="auto" w:fill="auto"/>
            <w:noWrap/>
            <w:vAlign w:val="bottom"/>
            <w:hideMark/>
          </w:tcPr>
          <w:p w:rsidR="00084016" w:rsidRPr="00346AFC" w:rsidRDefault="00084016" w:rsidP="00084016">
            <w:pPr>
              <w:suppressAutoHyphens w:val="0"/>
              <w:jc w:val="right"/>
              <w:rPr>
                <w:rFonts w:ascii="Calibri" w:eastAsia="Times New Roman" w:hAnsi="Calibri" w:cs="Times New Roman"/>
                <w:color w:val="000000"/>
                <w:sz w:val="24"/>
                <w:szCs w:val="24"/>
              </w:rPr>
            </w:pPr>
            <w:r w:rsidRPr="00346AFC">
              <w:rPr>
                <w:rFonts w:ascii="Calibri" w:eastAsia="Times New Roman" w:hAnsi="Calibri" w:cs="Times New Roman"/>
                <w:color w:val="000000"/>
                <w:sz w:val="24"/>
                <w:szCs w:val="24"/>
              </w:rPr>
              <w:t>10000</w:t>
            </w:r>
          </w:p>
        </w:tc>
      </w:tr>
    </w:tbl>
    <w:p w:rsidR="00BE09ED" w:rsidRPr="00837092" w:rsidRDefault="00BE09ED" w:rsidP="00837092">
      <w:pPr>
        <w:pStyle w:val="10"/>
        <w:numPr>
          <w:ilvl w:val="0"/>
          <w:numId w:val="0"/>
        </w:numPr>
      </w:pPr>
    </w:p>
    <w:p w:rsidR="00BE09ED" w:rsidRPr="00837092" w:rsidRDefault="008B5EA4" w:rsidP="00346AFC">
      <w:pPr>
        <w:pStyle w:val="21"/>
        <w:keepLines/>
      </w:pPr>
      <w:bookmarkStart w:id="36" w:name="_Toc374462928"/>
      <w:bookmarkStart w:id="37" w:name="_Toc375051349"/>
      <w:r w:rsidRPr="00837092">
        <w:lastRenderedPageBreak/>
        <w:t>Требования к Федеральному ЦОД (ФЦОД)</w:t>
      </w:r>
      <w:bookmarkEnd w:id="36"/>
      <w:bookmarkEnd w:id="37"/>
    </w:p>
    <w:p w:rsidR="00F23B3D" w:rsidRPr="00837092" w:rsidRDefault="00F23B3D" w:rsidP="00346AFC">
      <w:pPr>
        <w:pStyle w:val="affffff2"/>
        <w:keepNext/>
        <w:keepLines/>
      </w:pPr>
      <w:r w:rsidRPr="00837092">
        <w:t xml:space="preserve">Основным элементом инфраструктуры ЕГИСЗ является федеральный центр обработки данных Министерства здравоохранения Российской Федерации (далее – Федеральный ЦОД), размещенный на </w:t>
      </w:r>
      <w:r w:rsidR="008B5EA4" w:rsidRPr="00837092">
        <w:t xml:space="preserve">территориально разнесенных </w:t>
      </w:r>
      <w:r w:rsidRPr="00837092">
        <w:t>площадках – основной, резервной и тестовой.</w:t>
      </w:r>
    </w:p>
    <w:p w:rsidR="008B5EA4" w:rsidRPr="00837092" w:rsidRDefault="008B5EA4" w:rsidP="00346AFC">
      <w:pPr>
        <w:pStyle w:val="affffff2"/>
        <w:keepNext/>
        <w:keepLines/>
      </w:pPr>
      <w:r w:rsidRPr="00837092">
        <w:t>Со</w:t>
      </w:r>
      <w:r w:rsidR="003941E7" w:rsidRPr="00837092">
        <w:t xml:space="preserve">став требований к Федеральному </w:t>
      </w:r>
      <w:r w:rsidR="007674D3" w:rsidRPr="00837092">
        <w:t>ЦОД ЕГИСЗ</w:t>
      </w:r>
      <w:r w:rsidRPr="00837092">
        <w:t xml:space="preserve"> представлен в Книге 1 Раздел 2</w:t>
      </w:r>
      <w:r w:rsidR="00251BD1" w:rsidRPr="00837092">
        <w:t>.</w:t>
      </w:r>
      <w:r w:rsidR="004A2DD1" w:rsidRPr="00837092">
        <w:t xml:space="preserve"> </w:t>
      </w:r>
      <w:r w:rsidR="00251BD1" w:rsidRPr="00837092">
        <w:t>З</w:t>
      </w:r>
      <w:r w:rsidR="004A2DD1" w:rsidRPr="00837092">
        <w:t xml:space="preserve">десь приводятся </w:t>
      </w:r>
      <w:r w:rsidR="00251BD1" w:rsidRPr="00837092">
        <w:t xml:space="preserve">отдельные требования, представленные в </w:t>
      </w:r>
      <w:r w:rsidR="004A2DD1" w:rsidRPr="00837092">
        <w:t>указанной книг</w:t>
      </w:r>
      <w:r w:rsidR="00251BD1" w:rsidRPr="00837092">
        <w:t>е</w:t>
      </w:r>
      <w:r w:rsidRPr="00837092">
        <w:t>:</w:t>
      </w:r>
    </w:p>
    <w:p w:rsidR="004A2DD1" w:rsidRPr="00837092" w:rsidRDefault="004A2DD1" w:rsidP="0031677B">
      <w:pPr>
        <w:pStyle w:val="affffff2"/>
      </w:pPr>
      <w:r w:rsidRPr="00837092">
        <w:t>Принцип сохранности данных и высокой доступности сервисов, описанный в Книге 1 Раздел 1, предусматривает требование высокой доступности сервисов, используемых участниками информационного взаимодействия.</w:t>
      </w:r>
    </w:p>
    <w:p w:rsidR="004A2DD1" w:rsidRPr="00837092" w:rsidRDefault="004A2DD1" w:rsidP="0031677B">
      <w:pPr>
        <w:pStyle w:val="affffff2"/>
      </w:pPr>
      <w:r w:rsidRPr="00837092">
        <w:t xml:space="preserve">Инфраструктура Федерального ЦОД должна быть построена по принципу «Инфраструктура как сервис» (IaaS). </w:t>
      </w:r>
    </w:p>
    <w:p w:rsidR="004A2DD1" w:rsidRPr="00837092" w:rsidRDefault="004A2DD1" w:rsidP="0031677B">
      <w:pPr>
        <w:pStyle w:val="affffff2"/>
      </w:pPr>
      <w:r w:rsidRPr="00837092">
        <w:t>Федеральный ЦОД должен состоять из трех уровней:</w:t>
      </w:r>
    </w:p>
    <w:p w:rsidR="004A2DD1" w:rsidRPr="00837092" w:rsidRDefault="004A2DD1" w:rsidP="00837092">
      <w:pPr>
        <w:pStyle w:val="10"/>
      </w:pPr>
      <w:r w:rsidRPr="00837092">
        <w:t xml:space="preserve">Уровень систем виртуализации. Это инфраструктура виртуальных машин, обеспечивающих развертывание и функционирование компонентов ЕГИСЗ на уровне Федерального ЦОД. </w:t>
      </w:r>
    </w:p>
    <w:p w:rsidR="004A2DD1" w:rsidRPr="00837092" w:rsidRDefault="004A2DD1" w:rsidP="00837092">
      <w:pPr>
        <w:pStyle w:val="10"/>
      </w:pPr>
      <w:r w:rsidRPr="00837092">
        <w:t>Уровень аппаратного обеспечения. Сюда относятся вычислительная техника, системы хранения и управления хранимых данных.</w:t>
      </w:r>
    </w:p>
    <w:p w:rsidR="004A2DD1" w:rsidRPr="00837092" w:rsidRDefault="004A2DD1" w:rsidP="00837092">
      <w:pPr>
        <w:pStyle w:val="10"/>
      </w:pPr>
      <w:r w:rsidRPr="00837092">
        <w:t>Уровень инфраструктуры ЦОД. Сюда относятся помещения, системы электропитания, климатические системы, системы контроля и управления доступом, системы коммуникационного оборудования.</w:t>
      </w:r>
    </w:p>
    <w:p w:rsidR="004A2DD1" w:rsidRPr="00837092" w:rsidRDefault="004A2DD1" w:rsidP="0031677B">
      <w:pPr>
        <w:pStyle w:val="affffff2"/>
      </w:pPr>
      <w:r w:rsidRPr="00837092">
        <w:t xml:space="preserve">Территориальная распределенность участников взаимодействия, наличие большого количества часовых поясов, специфика работы многих МО в круглосуточном режиме предъявляют высокие требования к Федеральному ЦОД, который должен обеспечивать постоянную доступность и бесперебойную работу сервисов. </w:t>
      </w:r>
    </w:p>
    <w:p w:rsidR="004A2DD1" w:rsidRPr="00837092" w:rsidRDefault="004A2DD1" w:rsidP="0031677B">
      <w:pPr>
        <w:pStyle w:val="affffff2"/>
      </w:pPr>
      <w:r w:rsidRPr="00837092">
        <w:lastRenderedPageBreak/>
        <w:t>На инфраструктуре Федерального ЦОД размещаются системные компоненты:</w:t>
      </w:r>
    </w:p>
    <w:p w:rsidR="004A2DD1" w:rsidRPr="00837092" w:rsidRDefault="004A2DD1" w:rsidP="00837092">
      <w:pPr>
        <w:pStyle w:val="10"/>
      </w:pPr>
      <w:r w:rsidRPr="00837092">
        <w:t>централизованные на федеральном уровне компоненты, обеспечивающие интеграцию региональных и учрежденческих прикладных систем в здравоохранении, а также интеграцию с инфраструктурой «Электронного Правительства»;</w:t>
      </w:r>
    </w:p>
    <w:p w:rsidR="004A2DD1" w:rsidRPr="00837092" w:rsidRDefault="004A2DD1" w:rsidP="00837092">
      <w:pPr>
        <w:pStyle w:val="10"/>
      </w:pPr>
      <w:r w:rsidRPr="00837092">
        <w:t>централизованные общесистемные компоненты единого информационного пространства в здравоохранении.</w:t>
      </w:r>
    </w:p>
    <w:p w:rsidR="004A2DD1" w:rsidRPr="00837092" w:rsidRDefault="004A2DD1" w:rsidP="0031677B">
      <w:pPr>
        <w:pStyle w:val="affffff2"/>
      </w:pPr>
      <w:r w:rsidRPr="00837092">
        <w:t>Перебои в работе системных компонентов Федерального ЦОД недопустимы, так как сбои повлекут неработоспособность прикладных сервисов ЕГИСЗ. Таким образом, уровень доступности сервисов, размещаемых в Федеральном ЦОД, должен составить 99,</w:t>
      </w:r>
      <w:r w:rsidR="00BE0214" w:rsidRPr="00837092">
        <w:t>5</w:t>
      </w:r>
      <w:r w:rsidRPr="00837092">
        <w:t>%.</w:t>
      </w:r>
    </w:p>
    <w:p w:rsidR="004A2DD1" w:rsidRPr="00837092" w:rsidRDefault="004A2DD1" w:rsidP="0031677B">
      <w:pPr>
        <w:pStyle w:val="affffff2"/>
      </w:pPr>
      <w:r w:rsidRPr="00837092">
        <w:t>Организация резервирования и обеспечения избыточности серверов, систем хранения и коммуникационного оборудования включает в себя несколько составляющих:</w:t>
      </w:r>
    </w:p>
    <w:p w:rsidR="004A2DD1" w:rsidRPr="00837092" w:rsidRDefault="004A2DD1" w:rsidP="00837092">
      <w:pPr>
        <w:pStyle w:val="10"/>
      </w:pPr>
      <w:r w:rsidRPr="00837092">
        <w:t>резервирование систем хранения данных;</w:t>
      </w:r>
    </w:p>
    <w:p w:rsidR="004A2DD1" w:rsidRPr="00837092" w:rsidRDefault="004A2DD1" w:rsidP="00837092">
      <w:pPr>
        <w:pStyle w:val="10"/>
      </w:pPr>
      <w:r w:rsidRPr="00837092">
        <w:t>резервирование коммуникационного оборудования;</w:t>
      </w:r>
    </w:p>
    <w:p w:rsidR="004A2DD1" w:rsidRPr="00837092" w:rsidRDefault="004A2DD1" w:rsidP="00837092">
      <w:pPr>
        <w:pStyle w:val="10"/>
      </w:pPr>
      <w:r w:rsidRPr="00837092">
        <w:t>создание резервных копий данных;</w:t>
      </w:r>
    </w:p>
    <w:p w:rsidR="004A2DD1" w:rsidRPr="00837092" w:rsidRDefault="004A2DD1" w:rsidP="00837092">
      <w:pPr>
        <w:pStyle w:val="10"/>
      </w:pPr>
      <w:r w:rsidRPr="00837092">
        <w:t>резервирование вычислительных мощностей;</w:t>
      </w:r>
    </w:p>
    <w:p w:rsidR="004A2DD1" w:rsidRPr="00837092" w:rsidRDefault="004A2DD1" w:rsidP="00837092">
      <w:pPr>
        <w:pStyle w:val="10"/>
      </w:pPr>
      <w:r w:rsidRPr="00837092">
        <w:t>создание резервного ЦОД.</w:t>
      </w:r>
    </w:p>
    <w:p w:rsidR="004A2DD1" w:rsidRPr="00837092" w:rsidRDefault="004A2DD1" w:rsidP="0031677B">
      <w:pPr>
        <w:pStyle w:val="affffff2"/>
      </w:pPr>
      <w:r w:rsidRPr="00837092">
        <w:t>Обеспечение возможности своевременной замены, модернизации, профилактики отдельных компонентов серверов, систем хранения, коммуникационного оборудования без необходимости остановки  всей системы должно быть достигнуто за счет:</w:t>
      </w:r>
    </w:p>
    <w:p w:rsidR="004A2DD1" w:rsidRPr="00837092" w:rsidRDefault="004A2DD1" w:rsidP="00837092">
      <w:pPr>
        <w:pStyle w:val="10"/>
      </w:pPr>
      <w:r w:rsidRPr="00837092">
        <w:t>организации постоянного мониторинга работоспособности серверов, систем хранения и коммуникационного оборудования, систем виртуализации, системного программного обеспечения, прикладного программного обеспечения;</w:t>
      </w:r>
    </w:p>
    <w:p w:rsidR="004A2DD1" w:rsidRPr="00837092" w:rsidRDefault="004A2DD1" w:rsidP="00837092">
      <w:pPr>
        <w:pStyle w:val="10"/>
      </w:pPr>
      <w:r w:rsidRPr="00837092">
        <w:t>использования дисковых систем с возможностью горячей замены;</w:t>
      </w:r>
    </w:p>
    <w:p w:rsidR="004A2DD1" w:rsidRPr="00837092" w:rsidRDefault="004A2DD1" w:rsidP="00837092">
      <w:pPr>
        <w:pStyle w:val="10"/>
      </w:pPr>
      <w:r w:rsidRPr="00837092">
        <w:t xml:space="preserve">использования коммуникационного оборудования с возможностью </w:t>
      </w:r>
      <w:r w:rsidRPr="00837092">
        <w:lastRenderedPageBreak/>
        <w:t>горячей замены;</w:t>
      </w:r>
    </w:p>
    <w:p w:rsidR="004A2DD1" w:rsidRPr="00837092" w:rsidRDefault="004A2DD1" w:rsidP="00837092">
      <w:pPr>
        <w:pStyle w:val="10"/>
      </w:pPr>
      <w:r w:rsidRPr="00837092">
        <w:t>использования вычислительных систем с возможностью горячей замены компонентов;</w:t>
      </w:r>
    </w:p>
    <w:p w:rsidR="004A2DD1" w:rsidRPr="00837092" w:rsidRDefault="004A2DD1" w:rsidP="00837092">
      <w:pPr>
        <w:pStyle w:val="10"/>
      </w:pPr>
      <w:r w:rsidRPr="00837092">
        <w:t>применения систем виртуализации с возможностью переноса виртуальных машин между аппаратными средствами без остановки гостевых операционных систем.</w:t>
      </w:r>
    </w:p>
    <w:p w:rsidR="004A2DD1" w:rsidRPr="00837092" w:rsidRDefault="004A2DD1" w:rsidP="0031677B">
      <w:pPr>
        <w:pStyle w:val="affffff2"/>
      </w:pPr>
      <w:r w:rsidRPr="00837092">
        <w:t>В целях обеспечения необходимого уровня отказоустойчивости и ката-строфоустойчивости реализация Федерального ЦОД должна базироваться на основе как минимум на двух разных (удаленных друг от друга) площадок (основной ЦОД, ЦОД «горячего» резерва) (без остановки работоспособности Системы). Для обеспечения надежного резервного хранения данных и возможности восстановления работоспособности системы должен быть спроектирован  ЦОД «холодного» резерва. Площадки основного ЦОД и ЦОД «горячего» резерва должны функционировать в режиме разделения нагрузки и оперативного перераспределения функциональности между ними в случае отказов оборудования и систем на одной из этих площадок. Площадка ЦОД «холодного» резерва предназначена для резервирования площадки основного ЦОД и ЦОД «горячего» резерва на случай стихийных бедствий и других событий катастрофического характера, при которых функционирование данных ЦОД будет полностью или в значительной степени нарушено. Площадки Федерального ЦОД должны быть связаны между собой высокоскоростной и высоконадежной сетью передачи данных.</w:t>
      </w:r>
    </w:p>
    <w:p w:rsidR="004A2DD1" w:rsidRPr="00837092" w:rsidRDefault="004A2DD1" w:rsidP="0031677B">
      <w:pPr>
        <w:pStyle w:val="affffff2"/>
      </w:pPr>
      <w:r w:rsidRPr="00837092">
        <w:t xml:space="preserve">Технические средства ФЦОД могут быть построены по распределенному принципу, исходя из задачи максимального приближения вычислительных мощностей к потребителю ресурсов, с учетом обеспечения безопасности информации. </w:t>
      </w:r>
    </w:p>
    <w:p w:rsidR="004A2DD1" w:rsidRPr="00837092" w:rsidRDefault="004A2DD1" w:rsidP="0031677B">
      <w:pPr>
        <w:pStyle w:val="affffff2"/>
      </w:pPr>
      <w:r w:rsidRPr="00837092">
        <w:t>Федеральный ЦОД должен отвечать требованиям инфраструктуры не ниже уровня Tier 3, определяемых международным стандартом TIA-942 «Телекоммуникационная инфраструктура центров обработки данных».</w:t>
      </w:r>
    </w:p>
    <w:p w:rsidR="004A2DD1" w:rsidRPr="00837092" w:rsidRDefault="004A2DD1" w:rsidP="0031677B">
      <w:pPr>
        <w:pStyle w:val="affffff2"/>
      </w:pPr>
      <w:r w:rsidRPr="00837092">
        <w:lastRenderedPageBreak/>
        <w:t>Уровень Tier 3 соответствует третьему уровню надежности дата-центров и предусматривает возможность проведения ремонтных работ (включая замену компонентов системы, добавление и удаление вышедшего из строя оборудования) без остановки работы дата-центра. Инженерные системы однократно зарезервированы, имеется несколько каналов распределения электропитания и охлаждения.</w:t>
      </w:r>
    </w:p>
    <w:p w:rsidR="00F23B3D" w:rsidRPr="00837092" w:rsidRDefault="004A2DD1" w:rsidP="0031677B">
      <w:pPr>
        <w:pStyle w:val="affffff2"/>
      </w:pPr>
      <w:r w:rsidRPr="00837092">
        <w:t>Исходя из принципов поддержки конкуренции и кооперации производителей информационных систем</w:t>
      </w:r>
      <w:r w:rsidR="003724C7">
        <w:t>,</w:t>
      </w:r>
      <w:r w:rsidRPr="00837092">
        <w:t xml:space="preserve"> техническая архитектура </w:t>
      </w:r>
      <w:r w:rsidR="007674D3" w:rsidRPr="00837092">
        <w:t>ФЦОД ЕГИСЗ</w:t>
      </w:r>
      <w:r w:rsidRPr="00837092">
        <w:t xml:space="preserve"> должна быть гибкой и обеспечивать дальнейшее развитие путём замены устаревающих компонентов более современными без кардинальной перестройки всего </w:t>
      </w:r>
      <w:r w:rsidR="007674D3" w:rsidRPr="00837092">
        <w:t>ФЦОД ЕГИСЗ</w:t>
      </w:r>
      <w:r w:rsidRPr="00837092">
        <w:t>.</w:t>
      </w:r>
    </w:p>
    <w:p w:rsidR="002626C8" w:rsidRPr="00837092" w:rsidRDefault="002626C8" w:rsidP="0031677B">
      <w:pPr>
        <w:pStyle w:val="affffff2"/>
      </w:pPr>
      <w:r w:rsidRPr="00837092">
        <w:t>На основе анализа выполняемых сценариев использования</w:t>
      </w:r>
      <w:r w:rsidR="00D32E58" w:rsidRPr="00837092">
        <w:t>,</w:t>
      </w:r>
      <w:r w:rsidRPr="00837092">
        <w:t xml:space="preserve"> </w:t>
      </w:r>
      <w:r w:rsidR="00D32E58" w:rsidRPr="00837092">
        <w:t>п</w:t>
      </w:r>
      <w:r w:rsidRPr="00837092">
        <w:t>риведенных в Книге 1, разделах 9-11, Приложениях А и Б к Книге 1, а также требований</w:t>
      </w:r>
      <w:r w:rsidR="00656733" w:rsidRPr="00837092">
        <w:t>, с</w:t>
      </w:r>
      <w:r w:rsidRPr="00837092">
        <w:t xml:space="preserve">одержащихся в Книге 2 можно составить следующую таблицу требований к характеристикам </w:t>
      </w:r>
      <w:r w:rsidR="00A346DE" w:rsidRPr="00837092">
        <w:t xml:space="preserve">серверного оборудования </w:t>
      </w:r>
      <w:r w:rsidRPr="00837092">
        <w:t>ФЦОД:</w:t>
      </w:r>
    </w:p>
    <w:p w:rsidR="002E3915" w:rsidRPr="00AC3CE4" w:rsidRDefault="002E3915" w:rsidP="00D32E58">
      <w:pPr>
        <w:pStyle w:val="af3"/>
        <w:keepNext/>
        <w:jc w:val="right"/>
        <w:rPr>
          <w:szCs w:val="28"/>
        </w:rPr>
      </w:pPr>
    </w:p>
    <w:p w:rsidR="002626C8" w:rsidRPr="003724C7" w:rsidRDefault="002626C8" w:rsidP="003724C7">
      <w:pPr>
        <w:pStyle w:val="af3"/>
      </w:pPr>
      <w:r w:rsidRPr="003724C7">
        <w:t xml:space="preserve">Таблица </w:t>
      </w:r>
      <w:fldSimple w:instr=" SEQ Таблица \* ARABIC ">
        <w:r w:rsidRPr="003724C7">
          <w:t>2</w:t>
        </w:r>
      </w:fldSimple>
      <w:r w:rsidRPr="003724C7">
        <w:t xml:space="preserve"> </w:t>
      </w:r>
      <w:r w:rsidR="003724C7">
        <w:t xml:space="preserve">- </w:t>
      </w:r>
      <w:r w:rsidRPr="003724C7">
        <w:t>Требования к ФЦОД технологические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844"/>
        <w:gridCol w:w="844"/>
        <w:gridCol w:w="844"/>
        <w:gridCol w:w="844"/>
        <w:gridCol w:w="936"/>
        <w:gridCol w:w="816"/>
        <w:gridCol w:w="936"/>
        <w:gridCol w:w="777"/>
      </w:tblGrid>
      <w:tr w:rsidR="002626C8" w:rsidRPr="00AC67AD" w:rsidTr="0074688C">
        <w:trPr>
          <w:cantSplit/>
          <w:trHeight w:val="1722"/>
        </w:trPr>
        <w:tc>
          <w:tcPr>
            <w:tcW w:w="2437" w:type="dxa"/>
            <w:tcBorders>
              <w:tl2br w:val="single" w:sz="4" w:space="0" w:color="auto"/>
            </w:tcBorders>
            <w:shd w:val="clear" w:color="auto" w:fill="auto"/>
          </w:tcPr>
          <w:p w:rsidR="002626C8" w:rsidRPr="00AC67AD" w:rsidRDefault="002626C8" w:rsidP="00E73941">
            <w:pPr>
              <w:jc w:val="right"/>
              <w:rPr>
                <w:rFonts w:cs="Times New Roman"/>
                <w:b/>
                <w:sz w:val="24"/>
                <w:szCs w:val="24"/>
              </w:rPr>
            </w:pPr>
            <w:bookmarkStart w:id="38" w:name="OLE_LINK1"/>
          </w:p>
          <w:p w:rsidR="002626C8" w:rsidRPr="00AC67AD" w:rsidRDefault="002626C8" w:rsidP="00E73941">
            <w:pPr>
              <w:jc w:val="right"/>
              <w:rPr>
                <w:rFonts w:cs="Times New Roman"/>
                <w:b/>
                <w:sz w:val="24"/>
                <w:szCs w:val="24"/>
              </w:rPr>
            </w:pPr>
            <w:r w:rsidRPr="00AC67AD">
              <w:rPr>
                <w:rFonts w:cs="Times New Roman"/>
                <w:b/>
                <w:sz w:val="24"/>
                <w:szCs w:val="24"/>
              </w:rPr>
              <w:t>Система</w:t>
            </w:r>
          </w:p>
          <w:p w:rsidR="002626C8" w:rsidRPr="00AC67AD" w:rsidRDefault="002626C8" w:rsidP="00E73941">
            <w:pPr>
              <w:jc w:val="both"/>
              <w:rPr>
                <w:rFonts w:cs="Times New Roman"/>
                <w:b/>
                <w:sz w:val="24"/>
                <w:szCs w:val="24"/>
              </w:rPr>
            </w:pPr>
          </w:p>
          <w:p w:rsidR="002626C8" w:rsidRPr="00AC67AD" w:rsidRDefault="002626C8" w:rsidP="00E73941">
            <w:pPr>
              <w:jc w:val="both"/>
              <w:rPr>
                <w:rFonts w:cs="Times New Roman"/>
                <w:b/>
                <w:sz w:val="24"/>
                <w:szCs w:val="24"/>
              </w:rPr>
            </w:pPr>
          </w:p>
          <w:p w:rsidR="002626C8" w:rsidRPr="00AC67AD" w:rsidRDefault="002626C8" w:rsidP="00E73941">
            <w:pPr>
              <w:jc w:val="both"/>
              <w:rPr>
                <w:rFonts w:cs="Times New Roman"/>
                <w:b/>
                <w:sz w:val="24"/>
                <w:szCs w:val="24"/>
              </w:rPr>
            </w:pPr>
            <w:r w:rsidRPr="00AC67AD">
              <w:rPr>
                <w:rFonts w:cs="Times New Roman"/>
                <w:b/>
                <w:sz w:val="24"/>
                <w:szCs w:val="24"/>
              </w:rPr>
              <w:t>Параметр</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ФЭР</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ИЭМК</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НСИ</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ЕСИАиА</w:t>
            </w:r>
          </w:p>
        </w:tc>
        <w:tc>
          <w:tcPr>
            <w:tcW w:w="936"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ИАС</w:t>
            </w:r>
            <w:r w:rsidR="005E0F3E" w:rsidRPr="00AC67AD">
              <w:rPr>
                <w:rFonts w:cs="Times New Roman"/>
                <w:b/>
                <w:sz w:val="24"/>
                <w:szCs w:val="24"/>
              </w:rPr>
              <w:t xml:space="preserve"> УР</w:t>
            </w:r>
          </w:p>
        </w:tc>
        <w:tc>
          <w:tcPr>
            <w:tcW w:w="816"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Федеральные регистры</w:t>
            </w:r>
          </w:p>
        </w:tc>
        <w:tc>
          <w:tcPr>
            <w:tcW w:w="936"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АХД</w:t>
            </w:r>
          </w:p>
        </w:tc>
        <w:tc>
          <w:tcPr>
            <w:tcW w:w="777"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ИПС</w:t>
            </w:r>
          </w:p>
        </w:tc>
      </w:tr>
      <w:tr w:rsidR="002626C8" w:rsidRPr="00AC67AD" w:rsidTr="00E73941">
        <w:tc>
          <w:tcPr>
            <w:tcW w:w="243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Максимальное время отклика (мсек)</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100000</w:t>
            </w:r>
          </w:p>
        </w:tc>
        <w:tc>
          <w:tcPr>
            <w:tcW w:w="81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10000</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100000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w:t>
            </w:r>
          </w:p>
        </w:tc>
      </w:tr>
      <w:tr w:rsidR="002626C8" w:rsidRPr="00AC67AD" w:rsidTr="00E73941">
        <w:tc>
          <w:tcPr>
            <w:tcW w:w="243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Максимальное время восстановления после сбоя оборудования (час)</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w:t>
            </w:r>
          </w:p>
        </w:tc>
        <w:tc>
          <w:tcPr>
            <w:tcW w:w="844" w:type="dxa"/>
            <w:shd w:val="clear" w:color="auto" w:fill="auto"/>
          </w:tcPr>
          <w:p w:rsidR="002626C8" w:rsidRPr="00AC67AD" w:rsidRDefault="00BE0214" w:rsidP="00E73941">
            <w:pPr>
              <w:jc w:val="both"/>
              <w:rPr>
                <w:rFonts w:cs="Times New Roman"/>
                <w:sz w:val="24"/>
                <w:szCs w:val="24"/>
              </w:rPr>
            </w:pPr>
            <w:r w:rsidRPr="00AC67AD">
              <w:rPr>
                <w:rFonts w:cs="Times New Roman"/>
                <w:sz w:val="24"/>
                <w:szCs w:val="24"/>
              </w:rPr>
              <w:t>3</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24</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w:t>
            </w:r>
          </w:p>
        </w:tc>
        <w:tc>
          <w:tcPr>
            <w:tcW w:w="81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12</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12</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w:t>
            </w:r>
          </w:p>
        </w:tc>
      </w:tr>
      <w:tr w:rsidR="002626C8" w:rsidRPr="00AC67AD" w:rsidTr="00E73941">
        <w:tc>
          <w:tcPr>
            <w:tcW w:w="243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Максимальное время неработоспособности из-за оборудования в год (час)</w:t>
            </w:r>
          </w:p>
        </w:tc>
        <w:tc>
          <w:tcPr>
            <w:tcW w:w="844"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24</w:t>
            </w:r>
          </w:p>
        </w:tc>
        <w:tc>
          <w:tcPr>
            <w:tcW w:w="844"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24</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72</w:t>
            </w:r>
          </w:p>
        </w:tc>
        <w:tc>
          <w:tcPr>
            <w:tcW w:w="844"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24</w:t>
            </w:r>
          </w:p>
        </w:tc>
        <w:tc>
          <w:tcPr>
            <w:tcW w:w="936"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24</w:t>
            </w:r>
          </w:p>
        </w:tc>
        <w:tc>
          <w:tcPr>
            <w:tcW w:w="81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36</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36</w:t>
            </w:r>
          </w:p>
        </w:tc>
        <w:tc>
          <w:tcPr>
            <w:tcW w:w="777"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24</w:t>
            </w:r>
          </w:p>
        </w:tc>
      </w:tr>
      <w:tr w:rsidR="002626C8" w:rsidRPr="00AC67AD" w:rsidTr="00E73941">
        <w:tc>
          <w:tcPr>
            <w:tcW w:w="243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Максимальный период потери данных из-за сбоя системы хранения (мин)</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60</w:t>
            </w:r>
          </w:p>
        </w:tc>
        <w:tc>
          <w:tcPr>
            <w:tcW w:w="844"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60</w:t>
            </w:r>
          </w:p>
        </w:tc>
        <w:tc>
          <w:tcPr>
            <w:tcW w:w="844"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60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60</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360</w:t>
            </w:r>
          </w:p>
        </w:tc>
        <w:tc>
          <w:tcPr>
            <w:tcW w:w="81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60</w:t>
            </w:r>
          </w:p>
        </w:tc>
        <w:tc>
          <w:tcPr>
            <w:tcW w:w="936"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360</w:t>
            </w:r>
          </w:p>
        </w:tc>
        <w:tc>
          <w:tcPr>
            <w:tcW w:w="777" w:type="dxa"/>
            <w:shd w:val="clear" w:color="auto" w:fill="auto"/>
          </w:tcPr>
          <w:p w:rsidR="002626C8" w:rsidRPr="00AC67AD" w:rsidRDefault="00E446CA" w:rsidP="00E73941">
            <w:pPr>
              <w:jc w:val="both"/>
              <w:rPr>
                <w:rFonts w:cs="Times New Roman"/>
                <w:sz w:val="24"/>
                <w:szCs w:val="24"/>
              </w:rPr>
            </w:pPr>
            <w:r w:rsidRPr="00AC67AD">
              <w:rPr>
                <w:rFonts w:cs="Times New Roman"/>
                <w:sz w:val="24"/>
                <w:szCs w:val="24"/>
              </w:rPr>
              <w:t>60</w:t>
            </w:r>
          </w:p>
        </w:tc>
      </w:tr>
      <w:bookmarkEnd w:id="38"/>
    </w:tbl>
    <w:p w:rsidR="002626C8" w:rsidRPr="00837092" w:rsidRDefault="002626C8" w:rsidP="002626C8">
      <w:pPr>
        <w:rPr>
          <w:rFonts w:cs="Times New Roman"/>
          <w:szCs w:val="28"/>
        </w:rPr>
      </w:pPr>
    </w:p>
    <w:p w:rsidR="00B34AD4" w:rsidRPr="00AC67AD" w:rsidRDefault="00B34AD4" w:rsidP="00D1064F">
      <w:pPr>
        <w:pStyle w:val="affffff2"/>
      </w:pPr>
      <w:r w:rsidRPr="00AC67AD">
        <w:lastRenderedPageBreak/>
        <w:t>Общие требования к серверному оборудованию ФЦОД:</w:t>
      </w:r>
    </w:p>
    <w:p w:rsidR="00B34AD4" w:rsidRPr="00AC67AD" w:rsidRDefault="00B34AD4" w:rsidP="00D1064F">
      <w:pPr>
        <w:pStyle w:val="10"/>
      </w:pPr>
      <w:r w:rsidRPr="00AC67AD">
        <w:tab/>
        <w:t>Режим доступности – 99,</w:t>
      </w:r>
      <w:r w:rsidR="00B0603F" w:rsidRPr="00AC67AD">
        <w:t>9</w:t>
      </w:r>
      <w:r w:rsidRPr="00AC67AD">
        <w:t>%</w:t>
      </w:r>
      <w:r w:rsidR="00D1064F">
        <w:t>;</w:t>
      </w:r>
    </w:p>
    <w:p w:rsidR="00B34AD4" w:rsidRPr="00AC67AD" w:rsidRDefault="00B34AD4" w:rsidP="00D1064F">
      <w:pPr>
        <w:pStyle w:val="10"/>
      </w:pPr>
      <w:r w:rsidRPr="00AC67AD">
        <w:tab/>
        <w:t>Наработка на отказ – не менее 35 тыс. часов</w:t>
      </w:r>
      <w:r w:rsidR="00D1064F">
        <w:t>.</w:t>
      </w:r>
    </w:p>
    <w:p w:rsidR="00B34AD4" w:rsidRPr="00AC67AD" w:rsidRDefault="00B0603F" w:rsidP="00D1064F">
      <w:pPr>
        <w:pStyle w:val="affffff2"/>
      </w:pPr>
      <w:r w:rsidRPr="00AC67AD">
        <w:t>Доступность каналов связи – не ниже 99,5 %</w:t>
      </w:r>
    </w:p>
    <w:p w:rsidR="002626C8" w:rsidRPr="00D1064F" w:rsidRDefault="002626C8" w:rsidP="00D1064F">
      <w:pPr>
        <w:pStyle w:val="af3"/>
        <w:jc w:val="left"/>
      </w:pPr>
      <w:r w:rsidRPr="00D1064F">
        <w:t xml:space="preserve">Таблица </w:t>
      </w:r>
      <w:fldSimple w:instr=" SEQ Таблица \* ARABIC ">
        <w:r w:rsidRPr="00D1064F">
          <w:t>3</w:t>
        </w:r>
      </w:fldSimple>
      <w:r w:rsidRPr="00D1064F">
        <w:t xml:space="preserve"> Требования к ФЦОД количественные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844"/>
        <w:gridCol w:w="844"/>
        <w:gridCol w:w="844"/>
        <w:gridCol w:w="844"/>
        <w:gridCol w:w="807"/>
        <w:gridCol w:w="777"/>
        <w:gridCol w:w="777"/>
        <w:gridCol w:w="777"/>
      </w:tblGrid>
      <w:tr w:rsidR="002626C8" w:rsidRPr="00AC67AD" w:rsidTr="0074688C">
        <w:trPr>
          <w:cantSplit/>
          <w:trHeight w:val="1828"/>
        </w:trPr>
        <w:tc>
          <w:tcPr>
            <w:tcW w:w="2280" w:type="dxa"/>
            <w:tcBorders>
              <w:tl2br w:val="single" w:sz="4" w:space="0" w:color="auto"/>
            </w:tcBorders>
            <w:shd w:val="clear" w:color="auto" w:fill="auto"/>
          </w:tcPr>
          <w:p w:rsidR="002626C8" w:rsidRPr="00AC67AD" w:rsidRDefault="002626C8" w:rsidP="00E73941">
            <w:pPr>
              <w:jc w:val="right"/>
              <w:rPr>
                <w:rFonts w:cs="Times New Roman"/>
                <w:b/>
                <w:sz w:val="24"/>
                <w:szCs w:val="24"/>
              </w:rPr>
            </w:pPr>
          </w:p>
          <w:p w:rsidR="002626C8" w:rsidRPr="00AC67AD" w:rsidRDefault="002626C8" w:rsidP="00E73941">
            <w:pPr>
              <w:jc w:val="right"/>
              <w:rPr>
                <w:rFonts w:cs="Times New Roman"/>
                <w:b/>
                <w:sz w:val="24"/>
                <w:szCs w:val="24"/>
              </w:rPr>
            </w:pPr>
            <w:r w:rsidRPr="00AC67AD">
              <w:rPr>
                <w:rFonts w:cs="Times New Roman"/>
                <w:b/>
                <w:sz w:val="24"/>
                <w:szCs w:val="24"/>
              </w:rPr>
              <w:t>Система</w:t>
            </w:r>
          </w:p>
          <w:p w:rsidR="002626C8" w:rsidRPr="00AC67AD" w:rsidRDefault="002626C8" w:rsidP="00E73941">
            <w:pPr>
              <w:jc w:val="both"/>
              <w:rPr>
                <w:rFonts w:cs="Times New Roman"/>
                <w:b/>
                <w:sz w:val="24"/>
                <w:szCs w:val="24"/>
              </w:rPr>
            </w:pPr>
          </w:p>
          <w:p w:rsidR="002626C8" w:rsidRPr="00AC67AD" w:rsidRDefault="002626C8" w:rsidP="00E73941">
            <w:pPr>
              <w:jc w:val="both"/>
              <w:rPr>
                <w:rFonts w:cs="Times New Roman"/>
                <w:b/>
                <w:sz w:val="24"/>
                <w:szCs w:val="24"/>
              </w:rPr>
            </w:pPr>
          </w:p>
          <w:p w:rsidR="002626C8" w:rsidRPr="00AC67AD" w:rsidRDefault="002626C8" w:rsidP="00E73941">
            <w:pPr>
              <w:jc w:val="both"/>
              <w:rPr>
                <w:rFonts w:cs="Times New Roman"/>
                <w:b/>
                <w:sz w:val="24"/>
                <w:szCs w:val="24"/>
              </w:rPr>
            </w:pPr>
            <w:r w:rsidRPr="00AC67AD">
              <w:rPr>
                <w:rFonts w:cs="Times New Roman"/>
                <w:b/>
                <w:sz w:val="24"/>
                <w:szCs w:val="24"/>
              </w:rPr>
              <w:t>Параметр</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ФЭР</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ИЭМК</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НСИ</w:t>
            </w:r>
          </w:p>
        </w:tc>
        <w:tc>
          <w:tcPr>
            <w:tcW w:w="844"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ЕСИАиА</w:t>
            </w:r>
          </w:p>
        </w:tc>
        <w:tc>
          <w:tcPr>
            <w:tcW w:w="807"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ИАС</w:t>
            </w:r>
            <w:r w:rsidR="005E0F3E" w:rsidRPr="00AC67AD">
              <w:rPr>
                <w:rFonts w:cs="Times New Roman"/>
                <w:b/>
                <w:sz w:val="24"/>
                <w:szCs w:val="24"/>
              </w:rPr>
              <w:t xml:space="preserve"> УР</w:t>
            </w:r>
          </w:p>
        </w:tc>
        <w:tc>
          <w:tcPr>
            <w:tcW w:w="777"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Федеральные регистры</w:t>
            </w:r>
          </w:p>
        </w:tc>
        <w:tc>
          <w:tcPr>
            <w:tcW w:w="777"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АХД</w:t>
            </w:r>
          </w:p>
        </w:tc>
        <w:tc>
          <w:tcPr>
            <w:tcW w:w="777" w:type="dxa"/>
            <w:shd w:val="clear" w:color="auto" w:fill="auto"/>
            <w:textDirection w:val="btLr"/>
          </w:tcPr>
          <w:p w:rsidR="002626C8" w:rsidRPr="00AC67AD" w:rsidRDefault="002626C8" w:rsidP="00E73941">
            <w:pPr>
              <w:ind w:left="113" w:right="113"/>
              <w:jc w:val="both"/>
              <w:rPr>
                <w:rFonts w:cs="Times New Roman"/>
                <w:b/>
                <w:sz w:val="24"/>
                <w:szCs w:val="24"/>
              </w:rPr>
            </w:pPr>
            <w:r w:rsidRPr="00AC67AD">
              <w:rPr>
                <w:rFonts w:cs="Times New Roman"/>
                <w:b/>
                <w:sz w:val="24"/>
                <w:szCs w:val="24"/>
              </w:rPr>
              <w:t>ИПС</w:t>
            </w:r>
          </w:p>
        </w:tc>
      </w:tr>
      <w:tr w:rsidR="002626C8" w:rsidRPr="00AC67AD" w:rsidTr="00E73941">
        <w:tc>
          <w:tcPr>
            <w:tcW w:w="2280"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Объем получаемых данных в год (ГБ)</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400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1500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300</w:t>
            </w:r>
          </w:p>
        </w:tc>
        <w:tc>
          <w:tcPr>
            <w:tcW w:w="80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300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400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w:t>
            </w:r>
          </w:p>
        </w:tc>
      </w:tr>
      <w:tr w:rsidR="002626C8" w:rsidRPr="00AC67AD" w:rsidTr="00E73941">
        <w:tc>
          <w:tcPr>
            <w:tcW w:w="2280"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Ежегодная скорость нарастания данных в %</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15</w:t>
            </w:r>
          </w:p>
        </w:tc>
        <w:tc>
          <w:tcPr>
            <w:tcW w:w="80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20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15</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w:t>
            </w:r>
          </w:p>
        </w:tc>
      </w:tr>
      <w:tr w:rsidR="002626C8" w:rsidRPr="00AC67AD" w:rsidTr="00E73941">
        <w:tc>
          <w:tcPr>
            <w:tcW w:w="2280"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 xml:space="preserve">Среднее количество обращений к сервису в день (млн.) </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0,2</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0,05</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1,5</w:t>
            </w:r>
          </w:p>
        </w:tc>
        <w:tc>
          <w:tcPr>
            <w:tcW w:w="80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0,001</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0,001</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0,001</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1,1</w:t>
            </w:r>
          </w:p>
        </w:tc>
      </w:tr>
      <w:tr w:rsidR="002626C8" w:rsidRPr="00AC67AD" w:rsidTr="00E73941">
        <w:tc>
          <w:tcPr>
            <w:tcW w:w="2280"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Средняя длина сообщения (КБ)</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120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300</w:t>
            </w:r>
          </w:p>
        </w:tc>
        <w:tc>
          <w:tcPr>
            <w:tcW w:w="844"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w:t>
            </w:r>
          </w:p>
        </w:tc>
        <w:tc>
          <w:tcPr>
            <w:tcW w:w="80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1000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w:t>
            </w:r>
          </w:p>
        </w:tc>
        <w:tc>
          <w:tcPr>
            <w:tcW w:w="777" w:type="dxa"/>
            <w:shd w:val="clear" w:color="auto" w:fill="auto"/>
          </w:tcPr>
          <w:p w:rsidR="002626C8" w:rsidRPr="00AC67AD" w:rsidRDefault="002626C8" w:rsidP="00E73941">
            <w:pPr>
              <w:jc w:val="both"/>
              <w:rPr>
                <w:rFonts w:cs="Times New Roman"/>
                <w:sz w:val="24"/>
                <w:szCs w:val="24"/>
              </w:rPr>
            </w:pPr>
            <w:r w:rsidRPr="00AC67AD">
              <w:rPr>
                <w:rFonts w:cs="Times New Roman"/>
                <w:sz w:val="24"/>
                <w:szCs w:val="24"/>
              </w:rPr>
              <w:t>50</w:t>
            </w:r>
          </w:p>
        </w:tc>
      </w:tr>
    </w:tbl>
    <w:p w:rsidR="002626C8" w:rsidRPr="00AC67AD" w:rsidRDefault="002626C8" w:rsidP="002626C8">
      <w:pPr>
        <w:rPr>
          <w:rFonts w:cs="Times New Roman"/>
          <w:sz w:val="24"/>
          <w:szCs w:val="24"/>
        </w:rPr>
      </w:pPr>
    </w:p>
    <w:p w:rsidR="002626C8" w:rsidRPr="00AC67AD" w:rsidRDefault="002626C8" w:rsidP="00D1064F">
      <w:pPr>
        <w:pStyle w:val="af3"/>
        <w:jc w:val="left"/>
        <w:rPr>
          <w:noProof/>
        </w:rPr>
      </w:pPr>
      <w:r w:rsidRPr="00AC67AD">
        <w:rPr>
          <w:rFonts w:cs="Times New Roman"/>
        </w:rPr>
        <w:br w:type="page"/>
      </w:r>
      <w:r w:rsidRPr="00AC67AD">
        <w:lastRenderedPageBreak/>
        <w:t xml:space="preserve">Таблица </w:t>
      </w:r>
      <w:fldSimple w:instr=" SEQ Таблица \* ARABIC ">
        <w:r w:rsidRPr="00AC67AD">
          <w:rPr>
            <w:noProof/>
          </w:rPr>
          <w:t>4</w:t>
        </w:r>
      </w:fldSimple>
      <w:r w:rsidRPr="00AC67AD">
        <w:rPr>
          <w:noProof/>
        </w:rPr>
        <w:t xml:space="preserve"> </w:t>
      </w:r>
      <w:r w:rsidR="003724C7">
        <w:rPr>
          <w:noProof/>
        </w:rPr>
        <w:t xml:space="preserve">- </w:t>
      </w:r>
      <w:r w:rsidRPr="00AC67AD">
        <w:rPr>
          <w:noProof/>
        </w:rPr>
        <w:t>Общие требования к сопровождению прикладных систем</w:t>
      </w: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6194"/>
        <w:gridCol w:w="3376"/>
      </w:tblGrid>
      <w:tr w:rsidR="002626C8" w:rsidRPr="00AC67AD" w:rsidTr="003724C7">
        <w:trPr>
          <w:trHeight w:val="146"/>
          <w:tblHeader/>
        </w:trPr>
        <w:tc>
          <w:tcPr>
            <w:tcW w:w="3236" w:type="pct"/>
            <w:tcBorders>
              <w:top w:val="single" w:sz="8" w:space="0" w:color="000000"/>
              <w:left w:val="single" w:sz="8" w:space="0" w:color="000000"/>
              <w:bottom w:val="single" w:sz="8" w:space="0" w:color="000000"/>
              <w:right w:val="single" w:sz="8" w:space="0" w:color="000000"/>
            </w:tcBorders>
            <w:shd w:val="clear" w:color="auto" w:fill="D9D9D9"/>
          </w:tcPr>
          <w:p w:rsidR="002626C8" w:rsidRPr="00AC67AD" w:rsidRDefault="002626C8" w:rsidP="00E73941">
            <w:pPr>
              <w:pStyle w:val="Default"/>
              <w:jc w:val="center"/>
            </w:pPr>
            <w:r w:rsidRPr="00AC67AD">
              <w:rPr>
                <w:b/>
                <w:bCs/>
              </w:rPr>
              <w:t xml:space="preserve">Перечень услуг </w:t>
            </w:r>
          </w:p>
        </w:tc>
        <w:tc>
          <w:tcPr>
            <w:tcW w:w="1764" w:type="pct"/>
            <w:tcBorders>
              <w:top w:val="single" w:sz="8" w:space="0" w:color="000000"/>
              <w:left w:val="single" w:sz="6" w:space="0" w:color="000000"/>
              <w:bottom w:val="single" w:sz="8" w:space="0" w:color="000000"/>
              <w:right w:val="single" w:sz="8" w:space="0" w:color="000000"/>
            </w:tcBorders>
            <w:shd w:val="clear" w:color="auto" w:fill="D9D9D9"/>
          </w:tcPr>
          <w:p w:rsidR="002626C8" w:rsidRPr="00AC67AD" w:rsidRDefault="002626C8" w:rsidP="00E73941">
            <w:pPr>
              <w:pStyle w:val="Default"/>
              <w:jc w:val="center"/>
            </w:pPr>
            <w:r w:rsidRPr="00AC67AD">
              <w:rPr>
                <w:b/>
                <w:bCs/>
              </w:rPr>
              <w:t xml:space="preserve">Периодичность </w:t>
            </w:r>
          </w:p>
        </w:tc>
      </w:tr>
      <w:tr w:rsidR="002626C8" w:rsidRPr="00AC67AD" w:rsidTr="003724C7">
        <w:trPr>
          <w:trHeight w:val="146"/>
        </w:trPr>
        <w:tc>
          <w:tcPr>
            <w:tcW w:w="5000" w:type="pct"/>
            <w:gridSpan w:val="2"/>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rPr>
                <w:b/>
                <w:bCs/>
              </w:rPr>
              <w:t xml:space="preserve">Мониторинги и анализ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Анализ системного журнала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3 раза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состояния экземпляра и режимов работы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состояния серверов приложений и рабочих процессов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3 раза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сервиса обновления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записей блокирования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журналов фоновых заданий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статистики оптимизации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неделю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Анализ производительности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Мониторинг шлюзов</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журналов БД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непротиворечивости БД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неделю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уровня заполнения БД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2 раза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уровня заполнения файловых систем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2 раза в день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диагностических файлов при сопровождении экземпляра БД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146"/>
        </w:trPr>
        <w:tc>
          <w:tcPr>
            <w:tcW w:w="5000" w:type="pct"/>
            <w:gridSpan w:val="2"/>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rPr>
                <w:b/>
              </w:rPr>
            </w:pPr>
            <w:r w:rsidRPr="00AC67AD">
              <w:rPr>
                <w:b/>
              </w:rPr>
              <w:t xml:space="preserve">Резервное копирование и восстановление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Горячее резервирование базы данных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Обеспечение требования по максимальному периоду потери данных из-за сбоя системы хранения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Горячее резервирование журнальных файлов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Ежедневно каждые 4 часа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Резервирование файловых систем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2 раза в неделю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Восстановление после сбоя экземпляра с использованием резервной копии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По необходимости </w:t>
            </w:r>
          </w:p>
        </w:tc>
      </w:tr>
      <w:tr w:rsidR="002626C8" w:rsidRPr="00AC67AD" w:rsidTr="003724C7">
        <w:trPr>
          <w:trHeight w:val="146"/>
        </w:trPr>
        <w:tc>
          <w:tcPr>
            <w:tcW w:w="5000" w:type="pct"/>
            <w:gridSpan w:val="2"/>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rPr>
                <w:b/>
              </w:rPr>
            </w:pPr>
            <w:r w:rsidRPr="00AC67AD">
              <w:rPr>
                <w:b/>
              </w:rPr>
              <w:t xml:space="preserve">Базовое обслуживание БД </w:t>
            </w:r>
          </w:p>
        </w:tc>
      </w:tr>
      <w:tr w:rsidR="002626C8" w:rsidRPr="00AC67AD" w:rsidTr="003724C7">
        <w:trPr>
          <w:trHeight w:val="144"/>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Запуск, остановка базы данных, в том числе в аварийных режимах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По необходимости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Изменение файлов параметров инициализации на основании текущей ситуации загрузки серверов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месяц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Сопровождение журнальных файлов (анализ, добавление журнальных групп, расширение журналов, перенос)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месяц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Сопровождение сегментов отката (анализ, изменение размеров)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месяц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Сопровождение таблиц и индексов (реорганизация таблиц и индексов, изменения параметров хранения и пространств блока, создание индексов, перестройка индексов)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неделю </w:t>
            </w:r>
          </w:p>
        </w:tc>
      </w:tr>
      <w:tr w:rsidR="002626C8" w:rsidRPr="00AC67AD" w:rsidTr="003724C7">
        <w:trPr>
          <w:trHeight w:val="270"/>
        </w:trPr>
        <w:tc>
          <w:tcPr>
            <w:tcW w:w="3236" w:type="pct"/>
            <w:tcBorders>
              <w:top w:val="single" w:sz="6"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Восстановление работоспособности экземпляра после аварийного сбоя без использования резервной копии </w:t>
            </w:r>
          </w:p>
        </w:tc>
        <w:tc>
          <w:tcPr>
            <w:tcW w:w="1764" w:type="pct"/>
            <w:tcBorders>
              <w:top w:val="single" w:sz="6" w:space="0" w:color="000000"/>
              <w:left w:val="single" w:sz="6" w:space="0" w:color="000000"/>
              <w:bottom w:val="single" w:sz="8" w:space="0" w:color="000000"/>
              <w:right w:val="single" w:sz="8" w:space="0" w:color="000000"/>
            </w:tcBorders>
          </w:tcPr>
          <w:p w:rsidR="002626C8" w:rsidRPr="00AC67AD" w:rsidRDefault="002626C8" w:rsidP="00E73941">
            <w:pPr>
              <w:pStyle w:val="Default"/>
            </w:pPr>
            <w:r w:rsidRPr="00AC67AD">
              <w:t xml:space="preserve">По запросу </w:t>
            </w: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rPr>
                <w:lang w:val="en-US"/>
              </w:rPr>
            </w:pPr>
            <w:r w:rsidRPr="00AC67AD">
              <w:t xml:space="preserve">Генерация отчета включающего в себя параметры Av. </w:t>
            </w:r>
            <w:r w:rsidRPr="00AC67AD">
              <w:rPr>
                <w:lang w:val="en-US"/>
              </w:rPr>
              <w:t xml:space="preserve">Response time (Total), Av. Response time (Dialog), Av. DB req. Time (Total, Dialog), Av. wait time (Total, Dialog), </w:t>
            </w:r>
            <w:r w:rsidRPr="00AC67AD">
              <w:t>Размер</w:t>
            </w:r>
            <w:r w:rsidR="003724C7" w:rsidRPr="003724C7">
              <w:rPr>
                <w:lang w:val="en-US"/>
              </w:rPr>
              <w:t xml:space="preserve"> </w:t>
            </w:r>
            <w:r w:rsidRPr="00AC67AD">
              <w:t>БД</w:t>
            </w:r>
            <w:r w:rsidRPr="00AC67AD">
              <w:rPr>
                <w:lang w:val="en-US"/>
              </w:rPr>
              <w:t xml:space="preserve">. </w:t>
            </w:r>
          </w:p>
        </w:tc>
        <w:tc>
          <w:tcPr>
            <w:tcW w:w="1764"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1 раз в день </w:t>
            </w: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3724C7">
            <w:pPr>
              <w:pStyle w:val="Default"/>
              <w:keepNext/>
              <w:keepLines/>
              <w:rPr>
                <w:b/>
              </w:rPr>
            </w:pPr>
            <w:r w:rsidRPr="00AC67AD">
              <w:rPr>
                <w:b/>
              </w:rPr>
              <w:lastRenderedPageBreak/>
              <w:t xml:space="preserve">Установка обновленной версии прикладной системы на сервере без (или без) конвертации баз данных </w:t>
            </w:r>
          </w:p>
        </w:tc>
        <w:tc>
          <w:tcPr>
            <w:tcW w:w="1764" w:type="pct"/>
            <w:vMerge w:val="restart"/>
            <w:tcBorders>
              <w:top w:val="single" w:sz="8" w:space="0" w:color="000000"/>
              <w:left w:val="single" w:sz="8" w:space="0" w:color="000000"/>
              <w:right w:val="single" w:sz="8" w:space="0" w:color="000000"/>
            </w:tcBorders>
          </w:tcPr>
          <w:p w:rsidR="002626C8" w:rsidRPr="00AC67AD" w:rsidRDefault="002626C8" w:rsidP="003724C7">
            <w:pPr>
              <w:pStyle w:val="Default"/>
              <w:keepNext/>
              <w:keepLines/>
            </w:pPr>
            <w:r w:rsidRPr="00AC67AD">
              <w:t xml:space="preserve">По запросу </w:t>
            </w: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3724C7">
            <w:pPr>
              <w:pStyle w:val="Default"/>
              <w:keepNext/>
              <w:keepLines/>
            </w:pPr>
            <w:r w:rsidRPr="00AC67AD">
              <w:t xml:space="preserve">Подготовка к обновлению прикладного ПО; </w:t>
            </w:r>
          </w:p>
        </w:tc>
        <w:tc>
          <w:tcPr>
            <w:tcW w:w="1764" w:type="pct"/>
            <w:vMerge/>
            <w:tcBorders>
              <w:left w:val="single" w:sz="8" w:space="0" w:color="000000"/>
              <w:right w:val="single" w:sz="8" w:space="0" w:color="000000"/>
            </w:tcBorders>
          </w:tcPr>
          <w:p w:rsidR="002626C8" w:rsidRPr="00AC67AD" w:rsidRDefault="002626C8" w:rsidP="003724C7">
            <w:pPr>
              <w:pStyle w:val="Default"/>
              <w:keepNext/>
              <w:keepLines/>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3724C7">
            <w:pPr>
              <w:pStyle w:val="Default"/>
              <w:keepNext/>
              <w:keepLines/>
            </w:pPr>
            <w:r w:rsidRPr="00AC67AD">
              <w:t xml:space="preserve">Проведение обновления прикладного ПО; </w:t>
            </w:r>
          </w:p>
        </w:tc>
        <w:tc>
          <w:tcPr>
            <w:tcW w:w="1764" w:type="pct"/>
            <w:vMerge/>
            <w:tcBorders>
              <w:left w:val="single" w:sz="8" w:space="0" w:color="000000"/>
              <w:right w:val="single" w:sz="8" w:space="0" w:color="000000"/>
            </w:tcBorders>
          </w:tcPr>
          <w:p w:rsidR="002626C8" w:rsidRPr="00AC67AD" w:rsidRDefault="002626C8" w:rsidP="003724C7">
            <w:pPr>
              <w:pStyle w:val="Default"/>
              <w:keepNext/>
              <w:keepLines/>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работоспособности прикладного ПО после его обновления; </w:t>
            </w:r>
          </w:p>
        </w:tc>
        <w:tc>
          <w:tcPr>
            <w:tcW w:w="1764" w:type="pct"/>
            <w:vMerge/>
            <w:tcBorders>
              <w:left w:val="single" w:sz="8" w:space="0" w:color="000000"/>
              <w:right w:val="single" w:sz="8" w:space="0" w:color="000000"/>
            </w:tcBorders>
          </w:tcPr>
          <w:p w:rsidR="002626C8" w:rsidRPr="00AC67AD" w:rsidRDefault="002626C8" w:rsidP="00E73941">
            <w:pPr>
              <w:pStyle w:val="Default"/>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Приемо-сдаточные работы по оказанной услуге. </w:t>
            </w:r>
          </w:p>
        </w:tc>
        <w:tc>
          <w:tcPr>
            <w:tcW w:w="1764" w:type="pct"/>
            <w:vMerge/>
            <w:tcBorders>
              <w:left w:val="single" w:sz="8" w:space="0" w:color="000000"/>
              <w:bottom w:val="single" w:sz="8" w:space="0" w:color="000000"/>
              <w:right w:val="single" w:sz="8" w:space="0" w:color="000000"/>
            </w:tcBorders>
          </w:tcPr>
          <w:p w:rsidR="002626C8" w:rsidRPr="00AC67AD" w:rsidRDefault="002626C8" w:rsidP="00E73941">
            <w:pPr>
              <w:pStyle w:val="Default"/>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rPr>
                <w:b/>
              </w:rPr>
            </w:pPr>
            <w:r w:rsidRPr="00AC67AD">
              <w:rPr>
                <w:b/>
              </w:rPr>
              <w:t xml:space="preserve">Установка обновленной версии прикладной системы на сервере с конвертацией баз данных. </w:t>
            </w:r>
          </w:p>
        </w:tc>
        <w:tc>
          <w:tcPr>
            <w:tcW w:w="1764" w:type="pct"/>
            <w:vMerge w:val="restart"/>
            <w:tcBorders>
              <w:top w:val="single" w:sz="8" w:space="0" w:color="000000"/>
              <w:left w:val="single" w:sz="8" w:space="0" w:color="000000"/>
              <w:right w:val="single" w:sz="8" w:space="0" w:color="000000"/>
            </w:tcBorders>
          </w:tcPr>
          <w:p w:rsidR="002626C8" w:rsidRPr="00AC67AD" w:rsidRDefault="002626C8" w:rsidP="00E73941">
            <w:pPr>
              <w:pStyle w:val="Default"/>
            </w:pPr>
            <w:r w:rsidRPr="00AC67AD">
              <w:t xml:space="preserve">По запросу </w:t>
            </w: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Подготовка к обновлению прикладного ПО; </w:t>
            </w:r>
          </w:p>
        </w:tc>
        <w:tc>
          <w:tcPr>
            <w:tcW w:w="1764" w:type="pct"/>
            <w:vMerge/>
            <w:tcBorders>
              <w:left w:val="single" w:sz="8" w:space="0" w:color="000000"/>
              <w:right w:val="single" w:sz="8" w:space="0" w:color="000000"/>
            </w:tcBorders>
          </w:tcPr>
          <w:p w:rsidR="002626C8" w:rsidRPr="00AC67AD" w:rsidRDefault="002626C8" w:rsidP="00E73941">
            <w:pPr>
              <w:pStyle w:val="Default"/>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Проведение обновления прикладного ПО; </w:t>
            </w:r>
          </w:p>
        </w:tc>
        <w:tc>
          <w:tcPr>
            <w:tcW w:w="1764" w:type="pct"/>
            <w:vMerge/>
            <w:tcBorders>
              <w:left w:val="single" w:sz="8" w:space="0" w:color="000000"/>
              <w:right w:val="single" w:sz="8" w:space="0" w:color="000000"/>
            </w:tcBorders>
          </w:tcPr>
          <w:p w:rsidR="002626C8" w:rsidRPr="00AC67AD" w:rsidRDefault="002626C8" w:rsidP="00E73941">
            <w:pPr>
              <w:pStyle w:val="Default"/>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Проверка работоспособности прикладного ПО после его обновления; </w:t>
            </w:r>
          </w:p>
        </w:tc>
        <w:tc>
          <w:tcPr>
            <w:tcW w:w="1764" w:type="pct"/>
            <w:vMerge/>
            <w:tcBorders>
              <w:left w:val="single" w:sz="8" w:space="0" w:color="000000"/>
              <w:right w:val="single" w:sz="8" w:space="0" w:color="000000"/>
            </w:tcBorders>
          </w:tcPr>
          <w:p w:rsidR="002626C8" w:rsidRPr="00AC67AD" w:rsidRDefault="002626C8" w:rsidP="00E73941">
            <w:pPr>
              <w:pStyle w:val="Default"/>
            </w:pPr>
          </w:p>
        </w:tc>
      </w:tr>
      <w:tr w:rsidR="002626C8" w:rsidRPr="00AC67AD" w:rsidTr="003724C7">
        <w:trPr>
          <w:trHeight w:val="397"/>
        </w:trPr>
        <w:tc>
          <w:tcPr>
            <w:tcW w:w="3236" w:type="pct"/>
            <w:tcBorders>
              <w:top w:val="single" w:sz="8" w:space="0" w:color="000000"/>
              <w:left w:val="single" w:sz="8" w:space="0" w:color="000000"/>
              <w:bottom w:val="single" w:sz="8" w:space="0" w:color="000000"/>
              <w:right w:val="single" w:sz="8" w:space="0" w:color="000000"/>
            </w:tcBorders>
          </w:tcPr>
          <w:p w:rsidR="002626C8" w:rsidRPr="00AC67AD" w:rsidRDefault="002626C8" w:rsidP="00E73941">
            <w:pPr>
              <w:pStyle w:val="Default"/>
            </w:pPr>
            <w:r w:rsidRPr="00AC67AD">
              <w:t xml:space="preserve">Приемо-сдаточные работы по оказанной услуге. </w:t>
            </w:r>
          </w:p>
        </w:tc>
        <w:tc>
          <w:tcPr>
            <w:tcW w:w="1764" w:type="pct"/>
            <w:vMerge/>
            <w:tcBorders>
              <w:left w:val="single" w:sz="8" w:space="0" w:color="000000"/>
              <w:bottom w:val="single" w:sz="8" w:space="0" w:color="000000"/>
              <w:right w:val="single" w:sz="8" w:space="0" w:color="000000"/>
            </w:tcBorders>
          </w:tcPr>
          <w:p w:rsidR="002626C8" w:rsidRPr="00AC67AD" w:rsidRDefault="002626C8" w:rsidP="00E73941">
            <w:pPr>
              <w:pStyle w:val="Default"/>
            </w:pPr>
          </w:p>
        </w:tc>
      </w:tr>
    </w:tbl>
    <w:p w:rsidR="002626C8" w:rsidRPr="00837092" w:rsidRDefault="002626C8" w:rsidP="002626C8">
      <w:pPr>
        <w:rPr>
          <w:rFonts w:cs="Times New Roman"/>
          <w:szCs w:val="28"/>
        </w:rPr>
      </w:pPr>
    </w:p>
    <w:p w:rsidR="002626C8" w:rsidRPr="00837092" w:rsidRDefault="002626C8" w:rsidP="0031677B">
      <w:pPr>
        <w:pStyle w:val="affffff2"/>
      </w:pPr>
    </w:p>
    <w:p w:rsidR="00EB4543" w:rsidRPr="00837092" w:rsidRDefault="00EB4543">
      <w:pPr>
        <w:suppressAutoHyphens w:val="0"/>
        <w:rPr>
          <w:rFonts w:cs="Arial"/>
          <w:b/>
          <w:bCs/>
          <w:iCs/>
          <w:szCs w:val="28"/>
        </w:rPr>
      </w:pPr>
      <w:bookmarkStart w:id="39" w:name="_Ref333500314"/>
      <w:bookmarkStart w:id="40" w:name="_Toc336791969"/>
      <w:bookmarkStart w:id="41" w:name="_Toc337119980"/>
      <w:bookmarkStart w:id="42" w:name="_Toc354668198"/>
      <w:bookmarkStart w:id="43" w:name="_Toc354782274"/>
      <w:bookmarkStart w:id="44" w:name="_Toc367184756"/>
      <w:r w:rsidRPr="00837092">
        <w:rPr>
          <w:szCs w:val="28"/>
        </w:rPr>
        <w:br w:type="page"/>
      </w:r>
    </w:p>
    <w:p w:rsidR="00BE09ED" w:rsidRPr="00837092" w:rsidRDefault="0074688C" w:rsidP="0074688C">
      <w:pPr>
        <w:pStyle w:val="21"/>
      </w:pPr>
      <w:bookmarkStart w:id="45" w:name="_Toc374462929"/>
      <w:r w:rsidRPr="00837092">
        <w:lastRenderedPageBreak/>
        <w:t xml:space="preserve">  </w:t>
      </w:r>
      <w:bookmarkStart w:id="46" w:name="_Toc375051350"/>
      <w:r w:rsidR="00251BD1" w:rsidRPr="00837092">
        <w:t>Реализация</w:t>
      </w:r>
      <w:r w:rsidR="00BE09ED" w:rsidRPr="00837092">
        <w:t xml:space="preserve"> общих требований, предъявляемых федеральными сервисами ЕГИСЗ к инфраструктурным ресурсам </w:t>
      </w:r>
      <w:r w:rsidR="007674D3" w:rsidRPr="00837092">
        <w:t>ФЦОД ЕГИСЗ</w:t>
      </w:r>
      <w:r w:rsidR="00BE09ED" w:rsidRPr="00837092">
        <w:t xml:space="preserve"> для их развертывания</w:t>
      </w:r>
      <w:bookmarkEnd w:id="39"/>
      <w:bookmarkEnd w:id="40"/>
      <w:bookmarkEnd w:id="41"/>
      <w:r w:rsidR="00BE09ED" w:rsidRPr="00837092">
        <w:t xml:space="preserve"> и архитектуры предлагаемых решений</w:t>
      </w:r>
      <w:bookmarkEnd w:id="42"/>
      <w:bookmarkEnd w:id="43"/>
      <w:bookmarkEnd w:id="44"/>
      <w:bookmarkEnd w:id="45"/>
      <w:bookmarkEnd w:id="46"/>
    </w:p>
    <w:p w:rsidR="00BE09ED" w:rsidRPr="00837092" w:rsidRDefault="00BE09ED" w:rsidP="0074688C">
      <w:pPr>
        <w:pStyle w:val="31"/>
        <w:tabs>
          <w:tab w:val="left" w:pos="1418"/>
        </w:tabs>
        <w:ind w:left="1418" w:hanging="709"/>
        <w:rPr>
          <w:szCs w:val="28"/>
        </w:rPr>
      </w:pPr>
      <w:bookmarkStart w:id="47" w:name="_Toc344112052"/>
      <w:bookmarkStart w:id="48" w:name="_Toc348196636"/>
      <w:bookmarkStart w:id="49" w:name="_Toc354668199"/>
      <w:bookmarkStart w:id="50" w:name="_Toc354782275"/>
      <w:bookmarkStart w:id="51" w:name="_Toc367184757"/>
      <w:bookmarkStart w:id="52" w:name="_Toc374462930"/>
      <w:bookmarkStart w:id="53" w:name="_Toc375051351"/>
      <w:r w:rsidRPr="00837092">
        <w:rPr>
          <w:szCs w:val="28"/>
        </w:rPr>
        <w:t>Общее описание решения</w:t>
      </w:r>
      <w:bookmarkEnd w:id="47"/>
      <w:bookmarkEnd w:id="48"/>
      <w:bookmarkEnd w:id="49"/>
      <w:bookmarkEnd w:id="50"/>
      <w:bookmarkEnd w:id="51"/>
      <w:bookmarkEnd w:id="52"/>
      <w:bookmarkEnd w:id="53"/>
    </w:p>
    <w:p w:rsidR="00BE09ED" w:rsidRPr="00837092" w:rsidRDefault="00BE09ED" w:rsidP="0031677B">
      <w:pPr>
        <w:pStyle w:val="affffff2"/>
      </w:pPr>
      <w:r w:rsidRPr="00837092">
        <w:t xml:space="preserve">Для обеспечения инвариантности инфраструктуры и обеспечения отказоустойчивости и катастрофоустойчивости технологическая база </w:t>
      </w:r>
      <w:r w:rsidR="007674D3" w:rsidRPr="00837092">
        <w:t>ФЦОД ЕГИСЗ</w:t>
      </w:r>
      <w:r w:rsidRPr="00837092">
        <w:t xml:space="preserve"> должна строиться на базе виртуальной инфраструктуры.</w:t>
      </w:r>
      <w:r w:rsidR="00AA44F0" w:rsidRPr="00837092">
        <w:t xml:space="preserve"> </w:t>
      </w:r>
    </w:p>
    <w:p w:rsidR="00BE09ED" w:rsidRPr="00837092" w:rsidRDefault="00BE09ED" w:rsidP="0031677B">
      <w:pPr>
        <w:pStyle w:val="affffff2"/>
      </w:pPr>
      <w:r w:rsidRPr="00837092">
        <w:t xml:space="preserve">Инфраструктура для информационных систем ЕГИСЗ </w:t>
      </w:r>
      <w:r w:rsidR="00AA44F0" w:rsidRPr="00837092">
        <w:t xml:space="preserve">должна </w:t>
      </w:r>
      <w:r w:rsidRPr="00837092">
        <w:t>предоставлят</w:t>
      </w:r>
      <w:r w:rsidR="00AA44F0" w:rsidRPr="00837092">
        <w:t>ь</w:t>
      </w:r>
      <w:r w:rsidRPr="00837092">
        <w:t>ся как сервис</w:t>
      </w:r>
      <w:r w:rsidR="000C3EF3" w:rsidRPr="00837092">
        <w:t xml:space="preserve"> (</w:t>
      </w:r>
      <w:r w:rsidR="00CD055D" w:rsidRPr="00837092">
        <w:rPr>
          <w:lang w:val="en-US"/>
        </w:rPr>
        <w:t>Iaa</w:t>
      </w:r>
      <w:r w:rsidR="000C3EF3" w:rsidRPr="00837092">
        <w:rPr>
          <w:lang w:val="en-US"/>
        </w:rPr>
        <w:t>S</w:t>
      </w:r>
      <w:r w:rsidR="000C3EF3" w:rsidRPr="00837092">
        <w:t>)</w:t>
      </w:r>
      <w:r w:rsidRPr="00837092">
        <w:t>, что позвол</w:t>
      </w:r>
      <w:r w:rsidR="00AA44F0" w:rsidRPr="00837092">
        <w:t>и</w:t>
      </w:r>
      <w:r w:rsidRPr="00837092">
        <w:t xml:space="preserve">т обеспечить независимость </w:t>
      </w:r>
      <w:r w:rsidR="000C3EF3" w:rsidRPr="00837092">
        <w:t xml:space="preserve">систем ЕГИСЗ </w:t>
      </w:r>
      <w:r w:rsidRPr="00837092">
        <w:t xml:space="preserve">от среды </w:t>
      </w:r>
      <w:r w:rsidR="000C3EF3" w:rsidRPr="00837092">
        <w:t xml:space="preserve">функционирования </w:t>
      </w:r>
      <w:r w:rsidRPr="00837092">
        <w:t xml:space="preserve">сейчас и в будущем. </w:t>
      </w:r>
      <w:r w:rsidR="002321B3" w:rsidRPr="00837092">
        <w:t xml:space="preserve">Таким образом будет  </w:t>
      </w:r>
      <w:r w:rsidR="00DE6A8E" w:rsidRPr="00837092">
        <w:t>обеспеч</w:t>
      </w:r>
      <w:r w:rsidR="002321B3" w:rsidRPr="00837092">
        <w:t>ена</w:t>
      </w:r>
      <w:r w:rsidRPr="00837092">
        <w:t xml:space="preserve"> возможность переноса информационных систем от одного провайдера </w:t>
      </w:r>
      <w:r w:rsidR="00AA44F0" w:rsidRPr="00837092">
        <w:t xml:space="preserve">инфраструктурных сервисов </w:t>
      </w:r>
      <w:r w:rsidRPr="00837092">
        <w:t xml:space="preserve">к другому. </w:t>
      </w:r>
    </w:p>
    <w:p w:rsidR="003717B6" w:rsidRPr="00837092" w:rsidRDefault="00BE09ED" w:rsidP="0031677B">
      <w:pPr>
        <w:pStyle w:val="affffff2"/>
      </w:pPr>
      <w:r w:rsidRPr="00837092">
        <w:t xml:space="preserve">Помимо независимости от поставщика инфраструктуры, использование </w:t>
      </w:r>
      <w:r w:rsidR="003717B6" w:rsidRPr="00837092">
        <w:t xml:space="preserve">виртуальной </w:t>
      </w:r>
      <w:r w:rsidRPr="00837092">
        <w:t xml:space="preserve">среды </w:t>
      </w:r>
      <w:r w:rsidR="009C1CAA" w:rsidRPr="00837092">
        <w:t xml:space="preserve">позволит </w:t>
      </w:r>
      <w:r w:rsidRPr="00837092">
        <w:t xml:space="preserve">эксплуатирующей службе Заказчика получить полную изолированность от других ИТ систем, существующих в вычислительной среде поставщика инфраструктуры. </w:t>
      </w:r>
      <w:r w:rsidR="009C1CAA" w:rsidRPr="00837092">
        <w:t xml:space="preserve">Инфраструктура для информационных систем ЕГИСЗ должна быть объединена в логическую сущность </w:t>
      </w:r>
      <w:r w:rsidRPr="00837092">
        <w:t xml:space="preserve">- </w:t>
      </w:r>
      <w:r w:rsidR="009C1CAA" w:rsidRPr="00837092">
        <w:t xml:space="preserve">виртуальный </w:t>
      </w:r>
      <w:r w:rsidRPr="00837092">
        <w:t xml:space="preserve">датацентр. </w:t>
      </w:r>
      <w:r w:rsidR="00293684" w:rsidRPr="00837092">
        <w:t>С</w:t>
      </w:r>
      <w:r w:rsidR="009C1CAA" w:rsidRPr="00837092">
        <w:t xml:space="preserve">ервис по предоставлению инфраструктуры информационных систем ЕГИСЗ следует рассматривать как аренду пулов мощностей виртуального датацентра </w:t>
      </w:r>
      <w:r w:rsidR="003717B6" w:rsidRPr="00837092">
        <w:t>на основе обл</w:t>
      </w:r>
      <w:r w:rsidR="009F28BD" w:rsidRPr="00837092">
        <w:t>а</w:t>
      </w:r>
      <w:r w:rsidR="003717B6" w:rsidRPr="00837092">
        <w:t>чной модели оказания услуг.</w:t>
      </w:r>
    </w:p>
    <w:p w:rsidR="001101AE" w:rsidRPr="00837092" w:rsidRDefault="001101AE" w:rsidP="0031677B">
      <w:pPr>
        <w:pStyle w:val="affffff2"/>
      </w:pPr>
      <w:r w:rsidRPr="00837092">
        <w:t>Облачная модель оказания услуг, это модель предоставления повсеместного и удобного сетевого доступа (по мере необходимости) к общему пулу конфигурируемых вычислительных ресурсов (например, сетей, серверов, систем хранения, приложений и сервисов), которые могут быть быстро предоставлены и освобождены с минимальными усилиями по управлению и необходимостью взаимодействия с провайдером услуг (сервис-провайдером).</w:t>
      </w:r>
    </w:p>
    <w:p w:rsidR="001101AE" w:rsidRPr="00AC67AD" w:rsidRDefault="001101AE" w:rsidP="0031677B">
      <w:pPr>
        <w:pStyle w:val="affffff2"/>
      </w:pPr>
      <w:r w:rsidRPr="00AC67AD">
        <w:lastRenderedPageBreak/>
        <w:t>Облачная модель оказания услуг поддерживает высокую доступность сервисов и описывается: пятью основными характеристиками (essential characteristics), тремя сервисными моделями предоставления услуг (service models) и четырьмя моделями развертывания (deployment models).</w:t>
      </w:r>
    </w:p>
    <w:p w:rsidR="001101AE" w:rsidRPr="00AC67AD" w:rsidRDefault="001101AE" w:rsidP="0031677B">
      <w:pPr>
        <w:pStyle w:val="affffff2"/>
      </w:pPr>
      <w:r w:rsidRPr="00AC67AD">
        <w:t>Моделью предоставления услуг виртуального ЦОД является, инфраструктура как услуга - Cloud Infrastructure as a Service (IaaS). Заказчику предоставляются средства обработки данных, хранения, сетей и других базовых вычислительных ресурсов, на которых потребитель может развертывать и выполнять произвольное программное обеспечение, включая операционные системы и приложения. Заказчик не управляет и не контролирует саму облачную инфраструктуру, но может контролировать операционные системы, средства хранения, развертываемые приложения и, возможно, обладать ограниченным контролем над выбранными сетевыми компонент</w:t>
      </w:r>
      <w:r w:rsidR="009229BC" w:rsidRPr="00AC67AD">
        <w:t>а</w:t>
      </w:r>
      <w:r w:rsidRPr="00AC67AD">
        <w:t>ми.</w:t>
      </w:r>
    </w:p>
    <w:p w:rsidR="001101AE" w:rsidRPr="00AC67AD" w:rsidRDefault="001101AE" w:rsidP="0031677B">
      <w:pPr>
        <w:pStyle w:val="affffff2"/>
      </w:pPr>
      <w:r w:rsidRPr="00AC67AD">
        <w:t>Виртуальн</w:t>
      </w:r>
      <w:r w:rsidR="00B34AD4" w:rsidRPr="00AC67AD">
        <w:t>ый</w:t>
      </w:r>
      <w:r w:rsidRPr="00AC67AD">
        <w:t xml:space="preserve"> ЦОД</w:t>
      </w:r>
      <w:r w:rsidR="00B34AD4" w:rsidRPr="00AC67AD">
        <w:t>,</w:t>
      </w:r>
      <w:r w:rsidRPr="00AC67AD">
        <w:t xml:space="preserve"> с точки зрения облачной модели, должен </w:t>
      </w:r>
      <w:r w:rsidR="002321B3" w:rsidRPr="00AC67AD">
        <w:t xml:space="preserve"> иметь следующие свойства</w:t>
      </w:r>
      <w:r w:rsidRPr="00AC67AD">
        <w:t>:</w:t>
      </w:r>
    </w:p>
    <w:p w:rsidR="001101AE" w:rsidRPr="00837092" w:rsidRDefault="001101AE" w:rsidP="00837092">
      <w:pPr>
        <w:pStyle w:val="10"/>
      </w:pPr>
      <w:r w:rsidRPr="00837092">
        <w:t>свободный сетевой доступ — экстерриториальная доступность компонентов;</w:t>
      </w:r>
    </w:p>
    <w:p w:rsidR="001101AE" w:rsidRPr="00837092" w:rsidRDefault="001101AE" w:rsidP="00837092">
      <w:pPr>
        <w:pStyle w:val="10"/>
      </w:pPr>
      <w:r w:rsidRPr="00837092">
        <w:t>пул ресурсов — ресурсы виртуального ЦОД организованы в виде пула для обслуживания различных пользователей в модели множественной аренды (multi-tenant), с возможностью динамического назначения и переназначения, независимо от их территориального размещения;</w:t>
      </w:r>
    </w:p>
    <w:p w:rsidR="001101AE" w:rsidRPr="00837092" w:rsidRDefault="001101AE" w:rsidP="00837092">
      <w:pPr>
        <w:pStyle w:val="10"/>
      </w:pPr>
      <w:r w:rsidRPr="00837092">
        <w:t>быстрая эластичность</w:t>
      </w:r>
      <w:r w:rsidR="00837092">
        <w:t xml:space="preserve"> </w:t>
      </w:r>
      <w:r w:rsidRPr="00837092">
        <w:t>— автоматическая оперативная масштабируемость, как по выделению так и по освобождению и перераспределению ресурсов, в пределах выделенных пулов;</w:t>
      </w:r>
    </w:p>
    <w:p w:rsidR="001101AE" w:rsidRPr="00837092" w:rsidRDefault="001101AE" w:rsidP="00837092">
      <w:pPr>
        <w:pStyle w:val="10"/>
      </w:pPr>
      <w:r w:rsidRPr="00837092">
        <w:t>измеримый сервис — контроль и оптимизация используемых ресурсов на уровне характеристик Заказчика.</w:t>
      </w:r>
    </w:p>
    <w:p w:rsidR="001101AE" w:rsidRPr="00837092" w:rsidRDefault="007B3807" w:rsidP="0031677B">
      <w:pPr>
        <w:pStyle w:val="affffff2"/>
      </w:pPr>
      <w:r w:rsidRPr="00837092">
        <w:t>При соблюдении требований по безопасности данных, раскрытых в Книге 4 настоящего Системного проекта,  м</w:t>
      </w:r>
      <w:r w:rsidR="001101AE" w:rsidRPr="00837092">
        <w:t xml:space="preserve">одель развертывания </w:t>
      </w:r>
      <w:r w:rsidR="001101AE" w:rsidRPr="00837092">
        <w:lastRenderedPageBreak/>
        <w:t xml:space="preserve">виртуального ЦОД </w:t>
      </w:r>
      <w:r w:rsidRPr="00837092">
        <w:t>может</w:t>
      </w:r>
      <w:r w:rsidR="001101AE" w:rsidRPr="00837092">
        <w:t xml:space="preserve"> соответствовать</w:t>
      </w:r>
      <w:r w:rsidRPr="00837092">
        <w:t xml:space="preserve"> как «Частному облаку», так  и </w:t>
      </w:r>
      <w:r w:rsidR="005B3473" w:rsidRPr="00837092">
        <w:t xml:space="preserve"> «</w:t>
      </w:r>
      <w:r w:rsidR="001101AE" w:rsidRPr="00837092">
        <w:t xml:space="preserve"> «</w:t>
      </w:r>
      <w:r w:rsidR="00D91FC3" w:rsidRPr="00837092">
        <w:t>Публичному</w:t>
      </w:r>
      <w:r w:rsidR="001101AE" w:rsidRPr="00837092">
        <w:t xml:space="preserve"> облаку»</w:t>
      </w:r>
      <w:r w:rsidR="005B3473" w:rsidRPr="00837092">
        <w:t xml:space="preserve">. </w:t>
      </w:r>
    </w:p>
    <w:p w:rsidR="00BE09ED" w:rsidRPr="00837092" w:rsidRDefault="00BE09ED" w:rsidP="0031677B">
      <w:pPr>
        <w:pStyle w:val="affffff2"/>
      </w:pPr>
      <w:r w:rsidRPr="00837092">
        <w:t xml:space="preserve">При необходимости, </w:t>
      </w:r>
      <w:r w:rsidR="00BE0214" w:rsidRPr="00837092">
        <w:t xml:space="preserve">согласованный набор </w:t>
      </w:r>
      <w:r w:rsidRPr="00837092">
        <w:t>информационн</w:t>
      </w:r>
      <w:r w:rsidR="00BE0214" w:rsidRPr="00837092">
        <w:t>ых</w:t>
      </w:r>
      <w:r w:rsidRPr="00837092">
        <w:t xml:space="preserve"> систем Заказчика располагается в своем выделенном виртуальном датацентре (ВЦОД). </w:t>
      </w:r>
    </w:p>
    <w:p w:rsidR="00B0603F" w:rsidRPr="00837092" w:rsidRDefault="00BE09ED" w:rsidP="0031677B">
      <w:pPr>
        <w:pStyle w:val="affffff2"/>
      </w:pPr>
      <w:r w:rsidRPr="00837092">
        <w:t xml:space="preserve">При использовании виртуального ЦОД информационные системы ЕГИСЗ получают изолированные вычислительные ресурсы, локальные вычислительные сети, средства информационной безопасности, ресурсы хранения данных и другие инфраструктурные компоненты, предоставляемые облачной </w:t>
      </w:r>
      <w:r w:rsidR="00A37E77" w:rsidRPr="00837092">
        <w:t>средой</w:t>
      </w:r>
      <w:r w:rsidRPr="00837092">
        <w:t xml:space="preserve"> как сервис</w:t>
      </w:r>
      <w:r w:rsidR="00421EC2" w:rsidRPr="00837092">
        <w:t>.</w:t>
      </w:r>
    </w:p>
    <w:p w:rsidR="00BE09ED" w:rsidRPr="00837092" w:rsidRDefault="00BE09ED" w:rsidP="0031677B">
      <w:pPr>
        <w:pStyle w:val="affffff2"/>
      </w:pPr>
      <w:r w:rsidRPr="00837092">
        <w:t>Облачная среда</w:t>
      </w:r>
      <w:r w:rsidR="0020085E" w:rsidRPr="00837092">
        <w:t xml:space="preserve"> </w:t>
      </w:r>
      <w:r w:rsidRPr="00837092">
        <w:t xml:space="preserve">обеспечивает возможность проведения мероприятий по обслуживанию инфраструктурных компонентов, собственными силами эксплуатирующего персонала Заказчика, который получает возможность настроить индивидуальные параметры, например, сетевого оборудования в соответствии со своими правилами информационной безопасности или сетевой связности. Подобная гибкость в размещении информационных систем ЕГИСЗ позволяет формировать собственную, адаптированную под конкретную задачу архитектуру построения инфраструктуры. </w:t>
      </w:r>
    </w:p>
    <w:p w:rsidR="00BE09ED" w:rsidRPr="00837092" w:rsidRDefault="00BE09ED" w:rsidP="0031677B">
      <w:pPr>
        <w:pStyle w:val="affffff2"/>
      </w:pPr>
      <w:r w:rsidRPr="00837092">
        <w:t>Впоследствии, в ходе эксплуатации информационной системы, существует возможность вносить необходимые изменения, что позволит, например, масштабировать вычислительную среду при увеличении пользовательской нагрузки или переконфигурировать тот или иной инфраструктурный компонент в соответствии с новыми целями и задачами.</w:t>
      </w:r>
    </w:p>
    <w:p w:rsidR="008976C6" w:rsidRPr="00837092" w:rsidRDefault="00BE09ED" w:rsidP="0031677B">
      <w:pPr>
        <w:pStyle w:val="affffff2"/>
      </w:pPr>
      <w:r w:rsidRPr="00837092">
        <w:t xml:space="preserve">В рамках облачной </w:t>
      </w:r>
      <w:r w:rsidR="00A37E77" w:rsidRPr="00837092">
        <w:t>среды</w:t>
      </w:r>
      <w:r w:rsidRPr="00837092">
        <w:t xml:space="preserve"> существует возможность </w:t>
      </w:r>
      <w:r w:rsidR="009A7111" w:rsidRPr="00837092">
        <w:t>предоставления</w:t>
      </w:r>
      <w:r w:rsidRPr="00837092">
        <w:t xml:space="preserve"> дополнительных инфраструктурных мощностей, выделяемых по запросу в согласованные с Заказчиком сроки.</w:t>
      </w:r>
      <w:r w:rsidR="006A0997" w:rsidRPr="00837092">
        <w:t xml:space="preserve"> </w:t>
      </w:r>
      <w:r w:rsidR="008976C6" w:rsidRPr="00837092">
        <w:t xml:space="preserve">Для обеспечения возможности переключения сервисов между </w:t>
      </w:r>
      <w:r w:rsidR="009457DB" w:rsidRPr="00837092">
        <w:t>территориально распределенными</w:t>
      </w:r>
      <w:r w:rsidR="0020085E" w:rsidRPr="00837092">
        <w:t xml:space="preserve"> </w:t>
      </w:r>
      <w:r w:rsidR="00F26D58" w:rsidRPr="00837092">
        <w:t xml:space="preserve">компонентами </w:t>
      </w:r>
      <w:r w:rsidR="007674D3" w:rsidRPr="00837092">
        <w:t>ФЦОД ЕГИСЗ</w:t>
      </w:r>
      <w:r w:rsidR="008976C6" w:rsidRPr="00837092">
        <w:t xml:space="preserve"> за заданное время восстановления (RTO) должны быть разработаны и реализованы технические решения по синхронизации данных между </w:t>
      </w:r>
      <w:r w:rsidR="009457DB" w:rsidRPr="00837092">
        <w:t xml:space="preserve">территориальными площадками </w:t>
      </w:r>
      <w:r w:rsidR="007674D3" w:rsidRPr="00837092">
        <w:t xml:space="preserve">ФЦОД </w:t>
      </w:r>
      <w:r w:rsidR="007674D3" w:rsidRPr="00837092">
        <w:lastRenderedPageBreak/>
        <w:t>ЕГИСЗ</w:t>
      </w:r>
      <w:r w:rsidR="008976C6" w:rsidRPr="00837092">
        <w:t xml:space="preserve"> и совокупность мероприятий по переключению сервисов с </w:t>
      </w:r>
      <w:r w:rsidR="00F26D58" w:rsidRPr="00837092">
        <w:t xml:space="preserve">одного </w:t>
      </w:r>
      <w:r w:rsidR="009457DB" w:rsidRPr="00837092">
        <w:t xml:space="preserve">территориального </w:t>
      </w:r>
      <w:r w:rsidR="00F26D58" w:rsidRPr="00837092">
        <w:t xml:space="preserve">компонента на другой </w:t>
      </w:r>
      <w:r w:rsidR="008976C6" w:rsidRPr="00837092">
        <w:t xml:space="preserve">и восстановлению штатного режима функционирования на </w:t>
      </w:r>
      <w:r w:rsidR="00F26D58" w:rsidRPr="00837092">
        <w:t xml:space="preserve">исходном </w:t>
      </w:r>
      <w:r w:rsidR="009457DB" w:rsidRPr="00837092">
        <w:t xml:space="preserve">территориальном </w:t>
      </w:r>
      <w:r w:rsidR="00F26D58" w:rsidRPr="00837092">
        <w:t>компоненте</w:t>
      </w:r>
      <w:r w:rsidR="008976C6" w:rsidRPr="00837092">
        <w:t xml:space="preserve">. </w:t>
      </w:r>
    </w:p>
    <w:p w:rsidR="00BE09ED" w:rsidRPr="00837092" w:rsidRDefault="00BE09ED" w:rsidP="0031677B">
      <w:pPr>
        <w:pStyle w:val="affffff2"/>
      </w:pPr>
      <w:r w:rsidRPr="00837092">
        <w:t xml:space="preserve">Обобщенное описание данного решения представлено </w:t>
      </w:r>
      <w:r w:rsidR="003724C7">
        <w:t xml:space="preserve">в </w:t>
      </w:r>
      <w:r w:rsidR="00226BA8" w:rsidRPr="00837092">
        <w:t xml:space="preserve">п.п. </w:t>
      </w:r>
      <w:r w:rsidR="00226BA8" w:rsidRPr="00837092">
        <w:fldChar w:fldCharType="begin"/>
      </w:r>
      <w:r w:rsidR="00226BA8" w:rsidRPr="00837092">
        <w:instrText xml:space="preserve"> REF _Ref370918737 \r \h </w:instrText>
      </w:r>
      <w:r w:rsidR="00837092">
        <w:instrText xml:space="preserve"> \* MERGEFORMAT </w:instrText>
      </w:r>
      <w:r w:rsidR="00226BA8" w:rsidRPr="00837092">
        <w:fldChar w:fldCharType="separate"/>
      </w:r>
      <w:r w:rsidR="00226BA8" w:rsidRPr="00837092">
        <w:t>1.3.5</w:t>
      </w:r>
      <w:r w:rsidR="00226BA8" w:rsidRPr="00837092">
        <w:fldChar w:fldCharType="end"/>
      </w:r>
      <w:r w:rsidR="00226BA8" w:rsidRPr="00837092">
        <w:t xml:space="preserve"> </w:t>
      </w:r>
      <w:r w:rsidRPr="00837092">
        <w:t xml:space="preserve">и </w:t>
      </w:r>
      <w:r w:rsidR="006E6282" w:rsidRPr="00837092">
        <w:fldChar w:fldCharType="begin"/>
      </w:r>
      <w:r w:rsidR="006E6282" w:rsidRPr="00837092">
        <w:instrText xml:space="preserve"> REF _Ref347913690 \r \h  \* MERGEFORMAT </w:instrText>
      </w:r>
      <w:r w:rsidR="006E6282" w:rsidRPr="00837092">
        <w:fldChar w:fldCharType="separate"/>
      </w:r>
      <w:r w:rsidR="00676CFB" w:rsidRPr="00837092">
        <w:t>1.3.6</w:t>
      </w:r>
      <w:r w:rsidR="006E6282" w:rsidRPr="00837092">
        <w:fldChar w:fldCharType="end"/>
      </w:r>
      <w:r w:rsidRPr="00837092">
        <w:t xml:space="preserve"> текущего документа.</w:t>
      </w:r>
    </w:p>
    <w:p w:rsidR="00BE09ED" w:rsidRPr="00837092" w:rsidRDefault="00BE09ED" w:rsidP="00F46157">
      <w:pPr>
        <w:pStyle w:val="31"/>
        <w:rPr>
          <w:szCs w:val="28"/>
        </w:rPr>
      </w:pPr>
      <w:bookmarkStart w:id="54" w:name="_Toc340606870"/>
      <w:bookmarkStart w:id="55" w:name="_Toc342494990"/>
      <w:r w:rsidRPr="00837092">
        <w:rPr>
          <w:szCs w:val="28"/>
        </w:rPr>
        <w:t xml:space="preserve"> </w:t>
      </w:r>
      <w:bookmarkStart w:id="56" w:name="_Toc348196637"/>
      <w:bookmarkStart w:id="57" w:name="_Toc354668200"/>
      <w:bookmarkStart w:id="58" w:name="_Toc354782276"/>
      <w:bookmarkStart w:id="59" w:name="_Toc367184758"/>
      <w:bookmarkStart w:id="60" w:name="_Toc374462931"/>
      <w:bookmarkStart w:id="61" w:name="_Toc375051352"/>
      <w:r w:rsidRPr="00837092">
        <w:rPr>
          <w:szCs w:val="28"/>
        </w:rPr>
        <w:t xml:space="preserve">Описание инфраструктуры облачной </w:t>
      </w:r>
      <w:r w:rsidR="00220440" w:rsidRPr="00837092">
        <w:rPr>
          <w:szCs w:val="28"/>
        </w:rPr>
        <w:t>с</w:t>
      </w:r>
      <w:r w:rsidR="00A37E77" w:rsidRPr="00837092">
        <w:rPr>
          <w:szCs w:val="28"/>
        </w:rPr>
        <w:t>реды</w:t>
      </w:r>
      <w:bookmarkEnd w:id="56"/>
      <w:bookmarkEnd w:id="57"/>
      <w:bookmarkEnd w:id="58"/>
      <w:bookmarkEnd w:id="59"/>
      <w:bookmarkEnd w:id="60"/>
      <w:bookmarkEnd w:id="61"/>
    </w:p>
    <w:p w:rsidR="00BE09ED" w:rsidRPr="00837092" w:rsidRDefault="00BE09ED" w:rsidP="003724C7">
      <w:pPr>
        <w:pStyle w:val="affffff2"/>
      </w:pPr>
      <w:r w:rsidRPr="00837092">
        <w:t>Виртуальная</w:t>
      </w:r>
      <w:r w:rsidR="00F26D58" w:rsidRPr="00837092">
        <w:t xml:space="preserve"> инфраструктура для </w:t>
      </w:r>
      <w:r w:rsidR="007674D3" w:rsidRPr="00837092">
        <w:t>ФЦОД ЕГИСЗ</w:t>
      </w:r>
      <w:r w:rsidRPr="00837092">
        <w:t xml:space="preserve">, представленная инфраструктурой облачной </w:t>
      </w:r>
      <w:r w:rsidR="00220440" w:rsidRPr="00837092">
        <w:t>с</w:t>
      </w:r>
      <w:r w:rsidR="00A37E77" w:rsidRPr="00837092">
        <w:t>реды</w:t>
      </w:r>
      <w:r w:rsidRPr="00837092">
        <w:t xml:space="preserve"> (</w:t>
      </w:r>
      <w:r w:rsidR="00A37E77" w:rsidRPr="00837092">
        <w:t>ИОС</w:t>
      </w:r>
      <w:r w:rsidRPr="00837092">
        <w:t>), содержит следующие подсистемы:</w:t>
      </w:r>
    </w:p>
    <w:p w:rsidR="00BE09ED" w:rsidRPr="00837092" w:rsidRDefault="00BE09ED" w:rsidP="00837092">
      <w:pPr>
        <w:pStyle w:val="10"/>
      </w:pPr>
      <w:r w:rsidRPr="00837092">
        <w:t>вычислительная инфраструктура, в составе:</w:t>
      </w:r>
    </w:p>
    <w:p w:rsidR="00BE09ED" w:rsidRPr="00837092" w:rsidRDefault="00BE09ED" w:rsidP="003724C7">
      <w:pPr>
        <w:pStyle w:val="22"/>
      </w:pPr>
      <w:r w:rsidRPr="00837092">
        <w:t>серверный комплекс;</w:t>
      </w:r>
    </w:p>
    <w:p w:rsidR="00BE09ED" w:rsidRPr="00837092" w:rsidRDefault="00BE09ED" w:rsidP="003724C7">
      <w:pPr>
        <w:pStyle w:val="22"/>
      </w:pPr>
      <w:r w:rsidRPr="00837092">
        <w:t>подсистема виртуализации;</w:t>
      </w:r>
    </w:p>
    <w:p w:rsidR="00BE09ED" w:rsidRPr="00837092" w:rsidRDefault="00BE09ED" w:rsidP="003724C7">
      <w:pPr>
        <w:pStyle w:val="22"/>
      </w:pPr>
      <w:r w:rsidRPr="00837092">
        <w:t>теле</w:t>
      </w:r>
      <w:r w:rsidR="00F153E1">
        <w:t>коммуникационная инфраструктура.</w:t>
      </w:r>
    </w:p>
    <w:p w:rsidR="00BE09ED" w:rsidRPr="00837092" w:rsidRDefault="00BE09ED" w:rsidP="00837092">
      <w:pPr>
        <w:pStyle w:val="10"/>
      </w:pPr>
      <w:r w:rsidRPr="00837092">
        <w:t>инфраструктура хранения данных, в составе:</w:t>
      </w:r>
    </w:p>
    <w:p w:rsidR="00BE09ED" w:rsidRPr="00837092" w:rsidRDefault="00BE09ED" w:rsidP="00837092">
      <w:pPr>
        <w:pStyle w:val="22"/>
      </w:pPr>
      <w:r w:rsidRPr="00837092">
        <w:t>сети хранения данных;</w:t>
      </w:r>
    </w:p>
    <w:p w:rsidR="00BE09ED" w:rsidRPr="00837092" w:rsidRDefault="00BE09ED" w:rsidP="00837092">
      <w:pPr>
        <w:pStyle w:val="22"/>
      </w:pPr>
      <w:r w:rsidRPr="00837092">
        <w:t xml:space="preserve">системы хранения данных; </w:t>
      </w:r>
    </w:p>
    <w:p w:rsidR="00BE09ED" w:rsidRPr="00837092" w:rsidRDefault="00BE09ED" w:rsidP="00837092">
      <w:pPr>
        <w:pStyle w:val="22"/>
      </w:pPr>
      <w:r w:rsidRPr="00837092">
        <w:t>подсистема управления инфраструктурными компонентами и обеспечивающими сервисами;</w:t>
      </w:r>
    </w:p>
    <w:p w:rsidR="00BE09ED" w:rsidRPr="00837092" w:rsidRDefault="00BE09ED" w:rsidP="00837092">
      <w:pPr>
        <w:pStyle w:val="22"/>
      </w:pPr>
      <w:r w:rsidRPr="00837092">
        <w:t>подсистема информационной безопасности.</w:t>
      </w:r>
    </w:p>
    <w:p w:rsidR="00BE09ED" w:rsidRPr="00837092" w:rsidRDefault="00BE09ED" w:rsidP="0031677B">
      <w:pPr>
        <w:pStyle w:val="affffff2"/>
      </w:pPr>
      <w:r w:rsidRPr="00837092">
        <w:t xml:space="preserve">Архитектура инфраструктуры облачной </w:t>
      </w:r>
      <w:r w:rsidR="00A37E77" w:rsidRPr="00837092">
        <w:t>среды</w:t>
      </w:r>
      <w:r w:rsidRPr="00837092">
        <w:t>, с разме</w:t>
      </w:r>
      <w:r w:rsidR="00F26D58" w:rsidRPr="00837092">
        <w:t xml:space="preserve">щенным </w:t>
      </w:r>
      <w:r w:rsidR="007674D3" w:rsidRPr="00837092">
        <w:t>ФЦОД ЕГИСЗ</w:t>
      </w:r>
      <w:r w:rsidRPr="00837092">
        <w:t>, приводится на рисунке (см.</w:t>
      </w:r>
      <w:r w:rsidR="002C1B09">
        <w:t xml:space="preserve"> </w:t>
      </w:r>
      <w:r w:rsidR="006E6282" w:rsidRPr="00837092">
        <w:fldChar w:fldCharType="begin"/>
      </w:r>
      <w:r w:rsidR="006E6282" w:rsidRPr="00837092">
        <w:instrText xml:space="preserve"> REF _Ref347918648 \h  \* MERGEFORMAT </w:instrText>
      </w:r>
      <w:r w:rsidR="006E6282" w:rsidRPr="00837092">
        <w:fldChar w:fldCharType="separate"/>
      </w:r>
      <w:r w:rsidR="00676CFB" w:rsidRPr="00837092">
        <w:t>Рисунок 1</w:t>
      </w:r>
      <w:r w:rsidR="006E6282" w:rsidRPr="00837092">
        <w:fldChar w:fldCharType="end"/>
      </w:r>
      <w:r w:rsidRPr="00837092">
        <w:t>).</w:t>
      </w:r>
    </w:p>
    <w:p w:rsidR="00BE09ED" w:rsidRPr="00837092" w:rsidRDefault="00BE09ED" w:rsidP="0031677B">
      <w:pPr>
        <w:pStyle w:val="affffff2"/>
      </w:pPr>
      <w:r w:rsidRPr="00837092">
        <w:t xml:space="preserve">Вычислительная инфраструктура предназначена для предоставления вычислительных мощностей информационным и инфраструктурным подсистемам облачной </w:t>
      </w:r>
      <w:r w:rsidR="00220440" w:rsidRPr="00837092">
        <w:t>с</w:t>
      </w:r>
      <w:r w:rsidR="00A37E77" w:rsidRPr="00837092">
        <w:t>реды</w:t>
      </w:r>
      <w:r w:rsidRPr="00837092">
        <w:t xml:space="preserve"> и создания платформы для запуска нескольких экземпляров операционных систем на одном или нескольких физических серверах. </w:t>
      </w:r>
    </w:p>
    <w:p w:rsidR="00BE09ED" w:rsidRPr="00837092" w:rsidRDefault="00BE09ED" w:rsidP="00F153E1">
      <w:pPr>
        <w:pStyle w:val="affffff2"/>
      </w:pPr>
      <w:r w:rsidRPr="00837092">
        <w:t>Телекоммуникационная инфраструктура предназначена для следующего:</w:t>
      </w:r>
    </w:p>
    <w:p w:rsidR="00BE09ED" w:rsidRPr="00837092" w:rsidRDefault="00BE09ED" w:rsidP="00837092">
      <w:pPr>
        <w:pStyle w:val="10"/>
      </w:pPr>
      <w:r w:rsidRPr="00837092">
        <w:t xml:space="preserve">обеспечения сетевой связности и сетевого взаимодействия подсистем облачной </w:t>
      </w:r>
      <w:r w:rsidR="00A37E77" w:rsidRPr="00837092">
        <w:t>среды</w:t>
      </w:r>
      <w:r w:rsidRPr="00837092">
        <w:t xml:space="preserve"> между собой и со смежными системами;</w:t>
      </w:r>
    </w:p>
    <w:p w:rsidR="007522FD" w:rsidRPr="00837092" w:rsidRDefault="00BE09ED" w:rsidP="00837092">
      <w:pPr>
        <w:pStyle w:val="10"/>
      </w:pPr>
      <w:r w:rsidRPr="00837092">
        <w:lastRenderedPageBreak/>
        <w:t xml:space="preserve">обеспечения сетевой связности и сетевого взаимодействия облачной </w:t>
      </w:r>
      <w:r w:rsidR="00220440" w:rsidRPr="00837092">
        <w:t>с</w:t>
      </w:r>
      <w:r w:rsidR="00A37E77" w:rsidRPr="00837092">
        <w:t>реды</w:t>
      </w:r>
      <w:r w:rsidRPr="00837092">
        <w:t xml:space="preserve"> с внешними участниками сетевого взаимодействия:</w:t>
      </w:r>
      <w:r w:rsidR="007522FD" w:rsidRPr="00837092">
        <w:t xml:space="preserve"> </w:t>
      </w:r>
    </w:p>
    <w:p w:rsidR="007522FD" w:rsidRPr="00AC67AD" w:rsidRDefault="00BE09ED" w:rsidP="00F153E1">
      <w:pPr>
        <w:pStyle w:val="22"/>
      </w:pPr>
      <w:r w:rsidRPr="00AC67AD">
        <w:t>пользователи и администраторы инфо</w:t>
      </w:r>
      <w:r w:rsidR="00F26D58" w:rsidRPr="00AC67AD">
        <w:t xml:space="preserve">рмационных систем </w:t>
      </w:r>
      <w:r w:rsidR="007674D3" w:rsidRPr="00AC67AD">
        <w:t>ФЦОД ЕГИСЗ</w:t>
      </w:r>
      <w:r w:rsidRPr="00AC67AD">
        <w:t>;</w:t>
      </w:r>
    </w:p>
    <w:p w:rsidR="00BE09ED" w:rsidRPr="00AC67AD" w:rsidRDefault="00BE09ED" w:rsidP="00F153E1">
      <w:pPr>
        <w:pStyle w:val="22"/>
      </w:pPr>
      <w:r w:rsidRPr="00AC67AD">
        <w:t>администраторы ОП.</w:t>
      </w:r>
    </w:p>
    <w:p w:rsidR="00BE09ED" w:rsidRPr="00837092" w:rsidRDefault="00BE09ED" w:rsidP="00F153E1">
      <w:pPr>
        <w:pStyle w:val="affffff2"/>
      </w:pPr>
      <w:r w:rsidRPr="00837092">
        <w:t>Подсистема вычислительной инфраструктуры предназначена для:</w:t>
      </w:r>
    </w:p>
    <w:p w:rsidR="00BE09ED" w:rsidRPr="00837092" w:rsidRDefault="00BE09ED" w:rsidP="00837092">
      <w:pPr>
        <w:pStyle w:val="10"/>
      </w:pPr>
      <w:r w:rsidRPr="00837092">
        <w:t xml:space="preserve">обеспечения работоспособности </w:t>
      </w:r>
      <w:r w:rsidR="00F26D58" w:rsidRPr="00837092">
        <w:t xml:space="preserve">ИС и Сервисов </w:t>
      </w:r>
      <w:r w:rsidR="007674D3" w:rsidRPr="00837092">
        <w:t>ФЦОД ЕГИСЗ</w:t>
      </w:r>
      <w:r w:rsidRPr="00837092">
        <w:t>;</w:t>
      </w:r>
    </w:p>
    <w:p w:rsidR="00BE09ED" w:rsidRPr="00837092" w:rsidRDefault="00BE09ED" w:rsidP="00837092">
      <w:pPr>
        <w:pStyle w:val="10"/>
      </w:pPr>
      <w:r w:rsidRPr="00837092">
        <w:t>создания вычислительной платформы для запуска виртуальных экземпляров операционных систем предоставляемых по модели IaaS;</w:t>
      </w:r>
    </w:p>
    <w:p w:rsidR="00BE09ED" w:rsidRPr="00837092" w:rsidRDefault="00BE09ED" w:rsidP="00837092">
      <w:pPr>
        <w:pStyle w:val="10"/>
      </w:pPr>
      <w:r w:rsidRPr="00837092">
        <w:t>обеспечения работоспособности подсистемы управления инфраструктурными компонентами и обеспечивающими сервисами.</w:t>
      </w:r>
    </w:p>
    <w:p w:rsidR="00BE09ED" w:rsidRPr="00837092" w:rsidRDefault="00BE09ED" w:rsidP="00F153E1">
      <w:pPr>
        <w:pStyle w:val="affffff2"/>
      </w:pPr>
      <w:r w:rsidRPr="00837092">
        <w:t>Подсистема инфраструктуры хранения данных предназначена для:</w:t>
      </w:r>
    </w:p>
    <w:p w:rsidR="00BE09ED" w:rsidRPr="00837092" w:rsidRDefault="00BE09ED" w:rsidP="00837092">
      <w:pPr>
        <w:pStyle w:val="10"/>
      </w:pPr>
      <w:r w:rsidRPr="00837092">
        <w:t xml:space="preserve">хранения данных информационных систем и сервисов облачной </w:t>
      </w:r>
      <w:r w:rsidR="00A37E77" w:rsidRPr="00837092">
        <w:t>среды</w:t>
      </w:r>
      <w:r w:rsidRPr="00837092">
        <w:t>;</w:t>
      </w:r>
    </w:p>
    <w:p w:rsidR="00BE09ED" w:rsidRPr="00837092" w:rsidRDefault="00BE09ED" w:rsidP="00837092">
      <w:pPr>
        <w:pStyle w:val="10"/>
      </w:pPr>
      <w:r w:rsidRPr="00837092">
        <w:t xml:space="preserve">обеспечения доступа к данным информационных систем и сервисов облачной </w:t>
      </w:r>
      <w:r w:rsidR="00A37E77" w:rsidRPr="00837092">
        <w:t>среды</w:t>
      </w:r>
      <w:r w:rsidRPr="00837092">
        <w:t>;</w:t>
      </w:r>
    </w:p>
    <w:p w:rsidR="00BE09ED" w:rsidRPr="00837092" w:rsidRDefault="00BE09ED" w:rsidP="00837092">
      <w:pPr>
        <w:pStyle w:val="10"/>
      </w:pPr>
      <w:r w:rsidRPr="00837092">
        <w:t>обеспечения системы резервного копирования необходимыми ресурсами хранения.</w:t>
      </w:r>
    </w:p>
    <w:p w:rsidR="00BE09ED" w:rsidRPr="00837092" w:rsidRDefault="00BE09ED" w:rsidP="0031677B">
      <w:pPr>
        <w:pStyle w:val="affffff2"/>
      </w:pPr>
      <w:r w:rsidRPr="00837092">
        <w:t>Подсистема управления инфраструктурными компонентами и обеспечивающими сервисами предназначена для следующего:</w:t>
      </w:r>
    </w:p>
    <w:p w:rsidR="00BE09ED" w:rsidRPr="00837092" w:rsidRDefault="00BE09ED" w:rsidP="00837092">
      <w:pPr>
        <w:pStyle w:val="10"/>
      </w:pPr>
      <w:r w:rsidRPr="00837092">
        <w:t xml:space="preserve">мониторинга состояния компонентов </w:t>
      </w:r>
      <w:r w:rsidR="00A37E77" w:rsidRPr="00837092">
        <w:t>ИОС</w:t>
      </w:r>
      <w:r w:rsidRPr="00837092">
        <w:t>;</w:t>
      </w:r>
    </w:p>
    <w:p w:rsidR="00BE09ED" w:rsidRPr="00837092" w:rsidRDefault="00BE09ED" w:rsidP="00837092">
      <w:pPr>
        <w:pStyle w:val="10"/>
      </w:pPr>
      <w:r w:rsidRPr="00837092">
        <w:t xml:space="preserve">оперативного управления компонентами </w:t>
      </w:r>
      <w:r w:rsidR="00A37E77" w:rsidRPr="00837092">
        <w:t>ИОС</w:t>
      </w:r>
      <w:r w:rsidRPr="00837092">
        <w:t>;</w:t>
      </w:r>
    </w:p>
    <w:p w:rsidR="00BE09ED" w:rsidRPr="00837092" w:rsidRDefault="00BE09ED" w:rsidP="00837092">
      <w:pPr>
        <w:pStyle w:val="10"/>
      </w:pPr>
      <w:r w:rsidRPr="00837092">
        <w:t>развертывания систем управления платформами виртуализации.</w:t>
      </w:r>
    </w:p>
    <w:p w:rsidR="00BE09ED" w:rsidRPr="00837092" w:rsidRDefault="00BE09ED" w:rsidP="00837092">
      <w:pPr>
        <w:pStyle w:val="10"/>
        <w:numPr>
          <w:ilvl w:val="0"/>
          <w:numId w:val="0"/>
        </w:numPr>
        <w:ind w:left="1134"/>
      </w:pPr>
    </w:p>
    <w:p w:rsidR="00BE09ED" w:rsidRPr="00837092" w:rsidRDefault="000332ED" w:rsidP="00EE4C5A">
      <w:pPr>
        <w:pStyle w:val="affffd"/>
        <w:jc w:val="both"/>
        <w:rPr>
          <w:sz w:val="28"/>
          <w:szCs w:val="28"/>
        </w:rPr>
      </w:pPr>
      <w:r>
        <w:rPr>
          <w:noProof/>
          <w:sz w:val="28"/>
          <w:szCs w:val="28"/>
        </w:rPr>
        <w:lastRenderedPageBreak/>
        <w:drawing>
          <wp:inline distT="0" distB="0" distL="0" distR="0" wp14:anchorId="054992F4" wp14:editId="72975B00">
            <wp:extent cx="5943600" cy="5715000"/>
            <wp:effectExtent l="0" t="0" r="0" b="0"/>
            <wp:docPr id="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5715000"/>
                    </a:xfrm>
                    <a:prstGeom prst="rect">
                      <a:avLst/>
                    </a:prstGeom>
                    <a:noFill/>
                    <a:ln>
                      <a:noFill/>
                    </a:ln>
                  </pic:spPr>
                </pic:pic>
              </a:graphicData>
            </a:graphic>
          </wp:inline>
        </w:drawing>
      </w:r>
    </w:p>
    <w:p w:rsidR="00BE09ED" w:rsidRDefault="00BE09ED" w:rsidP="00B603AF">
      <w:pPr>
        <w:pStyle w:val="af4"/>
        <w:rPr>
          <w:sz w:val="28"/>
          <w:szCs w:val="28"/>
        </w:rPr>
      </w:pPr>
      <w:bookmarkStart w:id="62" w:name="_Ref291142100"/>
      <w:bookmarkStart w:id="63" w:name="_Ref347918648"/>
      <w:bookmarkEnd w:id="62"/>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1</w:t>
      </w:r>
      <w:r w:rsidR="00841763" w:rsidRPr="00837092">
        <w:rPr>
          <w:noProof/>
          <w:sz w:val="28"/>
          <w:szCs w:val="28"/>
        </w:rPr>
        <w:fldChar w:fldCharType="end"/>
      </w:r>
      <w:bookmarkEnd w:id="63"/>
      <w:r w:rsidRPr="00837092">
        <w:rPr>
          <w:sz w:val="28"/>
          <w:szCs w:val="28"/>
        </w:rPr>
        <w:t xml:space="preserve"> - Архитектура </w:t>
      </w:r>
      <w:r w:rsidR="00A37E77" w:rsidRPr="00837092">
        <w:rPr>
          <w:sz w:val="28"/>
          <w:szCs w:val="28"/>
        </w:rPr>
        <w:t>ИОС</w:t>
      </w:r>
    </w:p>
    <w:p w:rsidR="002C1B09" w:rsidRPr="002C1B09" w:rsidRDefault="002C1B09" w:rsidP="002C1B09"/>
    <w:p w:rsidR="00BE09ED" w:rsidRPr="00837092" w:rsidRDefault="00BE09ED" w:rsidP="00B603AF">
      <w:pPr>
        <w:pStyle w:val="31"/>
        <w:rPr>
          <w:szCs w:val="28"/>
        </w:rPr>
      </w:pPr>
      <w:bookmarkStart w:id="64" w:name="_Toc348196638"/>
      <w:bookmarkStart w:id="65" w:name="_Toc354668201"/>
      <w:bookmarkStart w:id="66" w:name="_Toc354782277"/>
      <w:bookmarkStart w:id="67" w:name="_Toc367184759"/>
      <w:bookmarkStart w:id="68" w:name="_Toc374462932"/>
      <w:bookmarkStart w:id="69" w:name="_Toc375051353"/>
      <w:r w:rsidRPr="00837092">
        <w:rPr>
          <w:szCs w:val="28"/>
        </w:rPr>
        <w:t xml:space="preserve">Вычислительная инфраструктура </w:t>
      </w:r>
      <w:bookmarkEnd w:id="54"/>
      <w:bookmarkEnd w:id="55"/>
      <w:r w:rsidRPr="00837092">
        <w:rPr>
          <w:szCs w:val="28"/>
        </w:rPr>
        <w:t xml:space="preserve">облачной </w:t>
      </w:r>
      <w:r w:rsidR="00A37E77" w:rsidRPr="00837092">
        <w:rPr>
          <w:szCs w:val="28"/>
        </w:rPr>
        <w:t>Среды</w:t>
      </w:r>
      <w:bookmarkEnd w:id="64"/>
      <w:bookmarkEnd w:id="65"/>
      <w:bookmarkEnd w:id="66"/>
      <w:bookmarkEnd w:id="67"/>
      <w:bookmarkEnd w:id="68"/>
      <w:bookmarkEnd w:id="69"/>
    </w:p>
    <w:p w:rsidR="00BE09ED" w:rsidRPr="00837092" w:rsidRDefault="00BE09ED" w:rsidP="0031677B">
      <w:pPr>
        <w:pStyle w:val="affffff2"/>
      </w:pPr>
      <w:r w:rsidRPr="00837092">
        <w:t>Вычислительная инфраструктура, предоставляется конечным пользователям в виде сервиса (услуги).</w:t>
      </w:r>
    </w:p>
    <w:p w:rsidR="00BE09ED" w:rsidRPr="00837092" w:rsidRDefault="00BE09ED" w:rsidP="0031677B">
      <w:pPr>
        <w:pStyle w:val="affffff2"/>
      </w:pPr>
      <w:r w:rsidRPr="00837092">
        <w:t xml:space="preserve">Вычислительная инфраструктура </w:t>
      </w:r>
      <w:r w:rsidR="00A37E77" w:rsidRPr="00837092">
        <w:t>ИОС</w:t>
      </w:r>
      <w:r w:rsidRPr="00837092">
        <w:t xml:space="preserve"> состоит из серверного комплекса и подсистемы виртуализации.</w:t>
      </w:r>
    </w:p>
    <w:p w:rsidR="00BE09ED" w:rsidRPr="00837092" w:rsidRDefault="00BE09ED" w:rsidP="00F153E1">
      <w:pPr>
        <w:pStyle w:val="affffff2"/>
      </w:pPr>
      <w:r w:rsidRPr="00837092">
        <w:t>Серверный комплекс обеспечивает следующее:</w:t>
      </w:r>
    </w:p>
    <w:p w:rsidR="00BE09ED" w:rsidRPr="00837092" w:rsidRDefault="00BE09ED" w:rsidP="00837092">
      <w:pPr>
        <w:pStyle w:val="10"/>
      </w:pPr>
      <w:r w:rsidRPr="00837092">
        <w:t>предоставление вычислительных ресурсов стандартной архитектуры x86 на базе процессоров Intel;</w:t>
      </w:r>
    </w:p>
    <w:p w:rsidR="00BE09ED" w:rsidRPr="00837092" w:rsidRDefault="00BE09ED" w:rsidP="00837092">
      <w:pPr>
        <w:pStyle w:val="10"/>
      </w:pPr>
      <w:r w:rsidRPr="00837092">
        <w:lastRenderedPageBreak/>
        <w:t>подключение к сети хранения данных (SAN) по протоколу FibreChannel для использования ресурсов подсистемы хранения данных;</w:t>
      </w:r>
    </w:p>
    <w:p w:rsidR="00BE09ED" w:rsidRPr="00837092" w:rsidRDefault="00BE09ED" w:rsidP="00837092">
      <w:pPr>
        <w:pStyle w:val="10"/>
      </w:pPr>
      <w:r w:rsidRPr="00837092">
        <w:t>подключение к телекоммуникационной инфраструктуре по протоколу Ethernet;</w:t>
      </w:r>
    </w:p>
    <w:p w:rsidR="00BE09ED" w:rsidRPr="00837092" w:rsidRDefault="00BE09ED" w:rsidP="00837092">
      <w:pPr>
        <w:pStyle w:val="10"/>
      </w:pPr>
      <w:r w:rsidRPr="00837092">
        <w:t>предоставление выделенных интерфейсов для удаленного управления аппаратным обеспечением.</w:t>
      </w:r>
    </w:p>
    <w:p w:rsidR="00554890" w:rsidRPr="00837092" w:rsidRDefault="00554890" w:rsidP="0031677B">
      <w:pPr>
        <w:pStyle w:val="affffff2"/>
      </w:pPr>
      <w:r w:rsidRPr="00837092">
        <w:t xml:space="preserve">Для выполнения задач серверного комплекса должна быть выполнена отказоустойчивая коммутация серверов, предоставляющих вычислительные ресурсы, с ресурсами инфраструктуры хранения и передачи данных, и с сетью электропитания. </w:t>
      </w:r>
    </w:p>
    <w:p w:rsidR="00BE09ED" w:rsidRPr="00837092" w:rsidRDefault="00BE09ED" w:rsidP="0031677B">
      <w:pPr>
        <w:pStyle w:val="affffff2"/>
      </w:pPr>
      <w:r w:rsidRPr="00837092">
        <w:t xml:space="preserve">Блоки питания, вентиляторы охлаждения и сетевые контроллеры серверов </w:t>
      </w:r>
      <w:r w:rsidR="00322189" w:rsidRPr="00837092">
        <w:t xml:space="preserve">должны дублироваться </w:t>
      </w:r>
      <w:r w:rsidRPr="00837092">
        <w:t xml:space="preserve">для обеспечения отказоустойчивости и непрерывности в обслуживании вычислительной инфраструктуры облачной </w:t>
      </w:r>
      <w:r w:rsidR="009A7111" w:rsidRPr="00837092">
        <w:t>с</w:t>
      </w:r>
      <w:r w:rsidR="00A37E77" w:rsidRPr="00837092">
        <w:t>реды</w:t>
      </w:r>
      <w:r w:rsidRPr="00837092">
        <w:t>.</w:t>
      </w:r>
    </w:p>
    <w:p w:rsidR="00BE09ED" w:rsidRPr="00837092" w:rsidRDefault="00BE09ED" w:rsidP="0031677B">
      <w:pPr>
        <w:pStyle w:val="affffff2"/>
      </w:pPr>
      <w:r w:rsidRPr="00837092">
        <w:t xml:space="preserve">Подсистема виртуализации посредством гипервизоров предоставляет ресурсы </w:t>
      </w:r>
      <w:r w:rsidR="00A37E77" w:rsidRPr="00837092">
        <w:t>ИОС</w:t>
      </w:r>
      <w:r w:rsidRPr="00837092">
        <w:t xml:space="preserve"> виртуальным машинам и предназначена для размещения нескольких логических серверов (виртуальных машин) на одном физическом сервере.</w:t>
      </w:r>
    </w:p>
    <w:p w:rsidR="00BE09ED" w:rsidRPr="00837092" w:rsidRDefault="00BE09ED" w:rsidP="0031677B">
      <w:pPr>
        <w:pStyle w:val="affffff2"/>
      </w:pPr>
      <w:r w:rsidRPr="00837092">
        <w:t>Подсистема виртуализации состоит из операционных систем и гипервизоров.</w:t>
      </w:r>
    </w:p>
    <w:p w:rsidR="00BE09ED" w:rsidRPr="00837092" w:rsidRDefault="00BE09ED" w:rsidP="0031677B">
      <w:pPr>
        <w:pStyle w:val="affffff2"/>
      </w:pPr>
      <w:r w:rsidRPr="00837092">
        <w:t xml:space="preserve">Вычислительные ресурсы для предоставления сервиса могут использоваться на всех площадках одновременно. </w:t>
      </w:r>
    </w:p>
    <w:p w:rsidR="00BE09ED" w:rsidRPr="00837092" w:rsidRDefault="00BE09ED" w:rsidP="0031677B">
      <w:pPr>
        <w:pStyle w:val="affffff2"/>
      </w:pPr>
      <w:r w:rsidRPr="00837092">
        <w:t xml:space="preserve">Перемещение виртуальных серверов между вычислительными узлами работающих под управлением гипервизора в рамках одной </w:t>
      </w:r>
      <w:r w:rsidR="00554890" w:rsidRPr="00837092">
        <w:t>площадки должно осуществляться без прерывания сервиса</w:t>
      </w:r>
      <w:r w:rsidRPr="00837092">
        <w:t>.</w:t>
      </w:r>
    </w:p>
    <w:p w:rsidR="00BE09ED" w:rsidRPr="00837092" w:rsidRDefault="00BE09ED" w:rsidP="002C1B09">
      <w:pPr>
        <w:pStyle w:val="31"/>
        <w:keepLines/>
        <w:rPr>
          <w:szCs w:val="28"/>
        </w:rPr>
      </w:pPr>
      <w:bookmarkStart w:id="70" w:name="_Toc348196639"/>
      <w:bookmarkStart w:id="71" w:name="_Toc354668202"/>
      <w:bookmarkStart w:id="72" w:name="_Toc354782278"/>
      <w:bookmarkStart w:id="73" w:name="_Toc367184760"/>
      <w:bookmarkStart w:id="74" w:name="_Toc374462933"/>
      <w:bookmarkStart w:id="75" w:name="_Toc375051354"/>
      <w:r w:rsidRPr="00837092">
        <w:rPr>
          <w:szCs w:val="28"/>
        </w:rPr>
        <w:t xml:space="preserve">Размещение ИС </w:t>
      </w:r>
      <w:r w:rsidR="007674D3" w:rsidRPr="00837092">
        <w:rPr>
          <w:szCs w:val="28"/>
        </w:rPr>
        <w:t>ФЦОД ЕГИСЗ</w:t>
      </w:r>
      <w:bookmarkEnd w:id="70"/>
      <w:bookmarkEnd w:id="71"/>
      <w:bookmarkEnd w:id="72"/>
      <w:bookmarkEnd w:id="73"/>
      <w:bookmarkEnd w:id="74"/>
      <w:bookmarkEnd w:id="75"/>
    </w:p>
    <w:p w:rsidR="0024527E" w:rsidRDefault="00FB146A" w:rsidP="008409E3">
      <w:pPr>
        <w:rPr>
          <w:color w:val="00B0F0"/>
          <w:szCs w:val="28"/>
        </w:rPr>
      </w:pPr>
      <w:bookmarkStart w:id="76" w:name="_Toc344112058"/>
      <w:bookmarkStart w:id="77" w:name="_Ref347913689"/>
      <w:bookmarkStart w:id="78" w:name="_Toc348196646"/>
      <w:bookmarkStart w:id="79" w:name="_Ref348311014"/>
      <w:bookmarkStart w:id="80" w:name="_Toc354668206"/>
      <w:bookmarkStart w:id="81" w:name="_Toc354782282"/>
      <w:bookmarkStart w:id="82" w:name="_Toc367184764"/>
      <w:r w:rsidRPr="00FB146A">
        <w:rPr>
          <w:color w:val="00B0F0"/>
          <w:szCs w:val="28"/>
        </w:rPr>
        <w:t>Материал раздела предоставляется по отдельному запросу</w:t>
      </w:r>
    </w:p>
    <w:p w:rsidR="00AC67AD" w:rsidRDefault="00AC67AD" w:rsidP="008409E3">
      <w:pPr>
        <w:rPr>
          <w:color w:val="00B0F0"/>
          <w:szCs w:val="28"/>
        </w:rPr>
      </w:pPr>
    </w:p>
    <w:p w:rsidR="00AC67AD" w:rsidRPr="00FB146A" w:rsidRDefault="00AC67AD" w:rsidP="008409E3">
      <w:pPr>
        <w:rPr>
          <w:color w:val="00B0F0"/>
          <w:szCs w:val="28"/>
        </w:rPr>
      </w:pPr>
    </w:p>
    <w:p w:rsidR="00BE09ED" w:rsidRPr="00837092" w:rsidRDefault="00BE09ED" w:rsidP="00AB7C9B">
      <w:pPr>
        <w:pStyle w:val="31"/>
        <w:rPr>
          <w:szCs w:val="28"/>
        </w:rPr>
      </w:pPr>
      <w:bookmarkStart w:id="83" w:name="_Toc374462934"/>
      <w:bookmarkStart w:id="84" w:name="_Toc375051355"/>
      <w:r w:rsidRPr="00837092">
        <w:rPr>
          <w:szCs w:val="28"/>
        </w:rPr>
        <w:lastRenderedPageBreak/>
        <w:t>Обес</w:t>
      </w:r>
      <w:r w:rsidR="009457DB" w:rsidRPr="00837092">
        <w:rPr>
          <w:szCs w:val="28"/>
        </w:rPr>
        <w:t xml:space="preserve">печение катастрофоустойчивости </w:t>
      </w:r>
      <w:r w:rsidR="007674D3" w:rsidRPr="00837092">
        <w:rPr>
          <w:szCs w:val="28"/>
        </w:rPr>
        <w:t>ФЦОД ЕГИСЗ</w:t>
      </w:r>
      <w:bookmarkEnd w:id="76"/>
      <w:bookmarkEnd w:id="77"/>
      <w:bookmarkEnd w:id="78"/>
      <w:bookmarkEnd w:id="79"/>
      <w:bookmarkEnd w:id="80"/>
      <w:bookmarkEnd w:id="81"/>
      <w:bookmarkEnd w:id="82"/>
      <w:bookmarkEnd w:id="83"/>
      <w:bookmarkEnd w:id="84"/>
    </w:p>
    <w:p w:rsidR="003C1730" w:rsidRPr="00837092" w:rsidRDefault="002C1B09" w:rsidP="0031677B">
      <w:pPr>
        <w:pStyle w:val="affffff2"/>
      </w:pPr>
      <w:r>
        <w:t>Под катастрофоустойчивостью</w:t>
      </w:r>
      <w:r w:rsidR="003C1730" w:rsidRPr="00837092">
        <w:t xml:space="preserve"> следует понимать способность к восстановлению работы приложений и данных за минимально короткий период времени после глобального катаклизма. </w:t>
      </w:r>
    </w:p>
    <w:p w:rsidR="003C1730" w:rsidRPr="00837092" w:rsidRDefault="003C1730" w:rsidP="0031677B">
      <w:pPr>
        <w:pStyle w:val="affffff2"/>
      </w:pPr>
      <w:r w:rsidRPr="00837092">
        <w:t>Предполагается, что под катастрофами понимается не только пожар, наводнение или землетрясение, но также и возможные непредвиденные сбои в работе коммунальных служб, повреждение работоспособности ЦОД по любым причинам, включая обрыв телекоммуникационных линий, и умышленную внешнюю или внутреннюю диверсию.</w:t>
      </w:r>
    </w:p>
    <w:p w:rsidR="003C1730" w:rsidRPr="00837092" w:rsidRDefault="003C1730" w:rsidP="0031677B">
      <w:pPr>
        <w:pStyle w:val="affffff2"/>
      </w:pPr>
      <w:r w:rsidRPr="00837092">
        <w:t>Для обеспечения катастрофоустойчивости</w:t>
      </w:r>
      <w:r w:rsidR="0020085E" w:rsidRPr="00837092">
        <w:t xml:space="preserve"> </w:t>
      </w:r>
      <w:r w:rsidRPr="00837092">
        <w:t xml:space="preserve">информационных систем ЕГИСЗ, предлагается архитектура с территориальным разнесением площадок, на которых размещается </w:t>
      </w:r>
      <w:r w:rsidR="007674D3" w:rsidRPr="00837092">
        <w:t>ФЦОД ЕГИСЗ</w:t>
      </w:r>
      <w:r w:rsidRPr="00837092">
        <w:t>, см.</w:t>
      </w:r>
      <w:r w:rsidR="00ED73C2" w:rsidRPr="00837092">
        <w:t xml:space="preserve"> </w:t>
      </w:r>
      <w:r w:rsidR="00841763" w:rsidRPr="00837092">
        <w:fldChar w:fldCharType="begin"/>
      </w:r>
      <w:r w:rsidR="00ED73C2" w:rsidRPr="00837092">
        <w:instrText xml:space="preserve"> REF _Ref348305008 \h </w:instrText>
      </w:r>
      <w:r w:rsidR="00837092">
        <w:instrText xml:space="preserve"> \* MERGEFORMAT </w:instrText>
      </w:r>
      <w:r w:rsidR="00841763" w:rsidRPr="00837092">
        <w:fldChar w:fldCharType="separate"/>
      </w:r>
      <w:r w:rsidR="00676CFB" w:rsidRPr="00837092">
        <w:t xml:space="preserve">Рисунок </w:t>
      </w:r>
      <w:r w:rsidR="00676CFB" w:rsidRPr="00837092">
        <w:rPr>
          <w:noProof/>
        </w:rPr>
        <w:t>4</w:t>
      </w:r>
      <w:r w:rsidR="00841763" w:rsidRPr="00837092">
        <w:fldChar w:fldCharType="end"/>
      </w:r>
      <w:r w:rsidRPr="00837092">
        <w:t xml:space="preserve">. </w:t>
      </w:r>
    </w:p>
    <w:p w:rsidR="00803CAE" w:rsidRPr="00837092" w:rsidRDefault="000332ED" w:rsidP="00803CAE">
      <w:pPr>
        <w:pStyle w:val="affffd"/>
        <w:rPr>
          <w:sz w:val="28"/>
          <w:szCs w:val="28"/>
        </w:rPr>
      </w:pPr>
      <w:r>
        <w:rPr>
          <w:noProof/>
          <w:sz w:val="28"/>
          <w:szCs w:val="28"/>
        </w:rPr>
        <w:drawing>
          <wp:inline distT="0" distB="0" distL="0" distR="0" wp14:anchorId="338B1054" wp14:editId="78FE2D9F">
            <wp:extent cx="4914900" cy="36004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14900" cy="3600450"/>
                    </a:xfrm>
                    <a:prstGeom prst="rect">
                      <a:avLst/>
                    </a:prstGeom>
                    <a:noFill/>
                    <a:ln>
                      <a:noFill/>
                    </a:ln>
                  </pic:spPr>
                </pic:pic>
              </a:graphicData>
            </a:graphic>
          </wp:inline>
        </w:drawing>
      </w:r>
    </w:p>
    <w:p w:rsidR="00803CAE" w:rsidRPr="00837092" w:rsidRDefault="00803CAE" w:rsidP="00803CAE">
      <w:pPr>
        <w:pStyle w:val="af4"/>
        <w:rPr>
          <w:sz w:val="28"/>
          <w:szCs w:val="28"/>
        </w:rPr>
      </w:pPr>
      <w:bookmarkStart w:id="85" w:name="_Ref348305008"/>
      <w:r w:rsidRPr="00837092">
        <w:rPr>
          <w:sz w:val="28"/>
          <w:szCs w:val="28"/>
        </w:rPr>
        <w:t xml:space="preserve">Рисунок </w:t>
      </w:r>
      <w:r w:rsidR="006E6282" w:rsidRPr="00837092">
        <w:rPr>
          <w:sz w:val="28"/>
          <w:szCs w:val="28"/>
        </w:rPr>
        <w:fldChar w:fldCharType="begin"/>
      </w:r>
      <w:r w:rsidR="006E6282" w:rsidRPr="00837092">
        <w:rPr>
          <w:sz w:val="28"/>
          <w:szCs w:val="28"/>
        </w:rPr>
        <w:instrText xml:space="preserve"> SEQ Рисунок \* ARABIC </w:instrText>
      </w:r>
      <w:r w:rsidR="006E6282" w:rsidRPr="00837092">
        <w:rPr>
          <w:sz w:val="28"/>
          <w:szCs w:val="28"/>
        </w:rPr>
        <w:fldChar w:fldCharType="separate"/>
      </w:r>
      <w:r w:rsidR="00676CFB" w:rsidRPr="00837092">
        <w:rPr>
          <w:noProof/>
          <w:sz w:val="28"/>
          <w:szCs w:val="28"/>
        </w:rPr>
        <w:t>4</w:t>
      </w:r>
      <w:r w:rsidR="006E6282" w:rsidRPr="00837092">
        <w:rPr>
          <w:noProof/>
          <w:sz w:val="28"/>
          <w:szCs w:val="28"/>
        </w:rPr>
        <w:fldChar w:fldCharType="end"/>
      </w:r>
      <w:bookmarkEnd w:id="85"/>
      <w:r w:rsidRPr="00837092">
        <w:rPr>
          <w:sz w:val="28"/>
          <w:szCs w:val="28"/>
        </w:rPr>
        <w:t xml:space="preserve"> – Обобщенная архитектура взаимодействия компонентов </w:t>
      </w:r>
      <w:r w:rsidR="007674D3" w:rsidRPr="00837092">
        <w:rPr>
          <w:sz w:val="28"/>
          <w:szCs w:val="28"/>
        </w:rPr>
        <w:t>ФЦОД ЕГИСЗ</w:t>
      </w:r>
      <w:r w:rsidRPr="00837092">
        <w:rPr>
          <w:sz w:val="28"/>
          <w:szCs w:val="28"/>
        </w:rPr>
        <w:t xml:space="preserve"> </w:t>
      </w:r>
    </w:p>
    <w:p w:rsidR="003C1730" w:rsidRPr="00837092" w:rsidRDefault="003C1730" w:rsidP="0031677B">
      <w:pPr>
        <w:pStyle w:val="affffff2"/>
      </w:pPr>
      <w:r w:rsidRPr="00837092">
        <w:t>Предлагается следующий состав площадок:</w:t>
      </w:r>
    </w:p>
    <w:p w:rsidR="003C1730" w:rsidRPr="00837092" w:rsidRDefault="003C1730" w:rsidP="00837092">
      <w:pPr>
        <w:pStyle w:val="10"/>
      </w:pPr>
      <w:r w:rsidRPr="00837092">
        <w:t xml:space="preserve">Основная площадка №1; </w:t>
      </w:r>
    </w:p>
    <w:p w:rsidR="003C1730" w:rsidRPr="00837092" w:rsidRDefault="003C1730" w:rsidP="00837092">
      <w:pPr>
        <w:pStyle w:val="10"/>
      </w:pPr>
      <w:r w:rsidRPr="00837092">
        <w:t>Основная площадка №2;</w:t>
      </w:r>
    </w:p>
    <w:p w:rsidR="00712ABF" w:rsidRPr="00837092" w:rsidRDefault="003C1730" w:rsidP="00837092">
      <w:pPr>
        <w:pStyle w:val="10"/>
      </w:pPr>
      <w:r w:rsidRPr="00837092">
        <w:t>Резервная площадка</w:t>
      </w:r>
      <w:r w:rsidR="00712ABF" w:rsidRPr="00837092">
        <w:t>;</w:t>
      </w:r>
    </w:p>
    <w:p w:rsidR="003C1730" w:rsidRPr="00837092" w:rsidRDefault="00712ABF" w:rsidP="00837092">
      <w:pPr>
        <w:pStyle w:val="10"/>
      </w:pPr>
      <w:r w:rsidRPr="00837092">
        <w:lastRenderedPageBreak/>
        <w:t>Тестовая площадка.</w:t>
      </w:r>
      <w:r w:rsidR="003C1730" w:rsidRPr="00837092">
        <w:t xml:space="preserve"> </w:t>
      </w:r>
    </w:p>
    <w:p w:rsidR="00712ABF" w:rsidRPr="00837092" w:rsidRDefault="00712ABF" w:rsidP="0031677B">
      <w:pPr>
        <w:pStyle w:val="affffff2"/>
      </w:pPr>
      <w:r w:rsidRPr="00837092">
        <w:t xml:space="preserve">Тестовая площадка используется для обеспечения работ по разработке и тестированию компонентов ЕГИСЗ и может быть организована на базе любой из площадок в виде выделенного </w:t>
      </w:r>
      <w:r w:rsidR="003C7A25" w:rsidRPr="00837092">
        <w:t xml:space="preserve">дополнительного </w:t>
      </w:r>
      <w:r w:rsidRPr="00837092">
        <w:t>набора вычислительных ресурсов и дополнительных систем хранения данных.</w:t>
      </w:r>
    </w:p>
    <w:p w:rsidR="003C1730" w:rsidRPr="00837092" w:rsidRDefault="003C1730" w:rsidP="0031677B">
      <w:pPr>
        <w:pStyle w:val="affffff2"/>
      </w:pPr>
      <w:r w:rsidRPr="00837092">
        <w:t>Площадки №1 и №2 должны взаимно резервировать друг друга в реальном режиме времени. Для этого данные обеих площадок должны реплицироваться в синхронном режиме, а компоненты одной площадки должны иметь возможность использовать ресурсы компонентов другой площадки.</w:t>
      </w:r>
    </w:p>
    <w:p w:rsidR="00994D55" w:rsidRPr="00837092" w:rsidRDefault="00994D55" w:rsidP="0031677B">
      <w:pPr>
        <w:pStyle w:val="affffff2"/>
      </w:pPr>
      <w:r w:rsidRPr="00837092">
        <w:t xml:space="preserve">При выборе расстояния между площадками с синхронно реплицируемыми данными, с одной стороны, необходимо их разносить на максимальное расстояние друг от друга, для обеспечения минимизации влияния катастрофы одной территории на другую, с другой стороны, необходимо учитывать потерю производительности </w:t>
      </w:r>
      <w:r w:rsidR="00953596" w:rsidRPr="00837092">
        <w:t>функциони</w:t>
      </w:r>
      <w:r w:rsidR="00833F0D" w:rsidRPr="00837092">
        <w:t>р</w:t>
      </w:r>
      <w:r w:rsidR="00953596" w:rsidRPr="00837092">
        <w:t>овани</w:t>
      </w:r>
      <w:r w:rsidR="00833F0D" w:rsidRPr="00837092">
        <w:t>я</w:t>
      </w:r>
      <w:r w:rsidR="00953596" w:rsidRPr="00837092">
        <w:t xml:space="preserve"> сервисов </w:t>
      </w:r>
      <w:r w:rsidRPr="00837092">
        <w:t>при удалении</w:t>
      </w:r>
      <w:r w:rsidR="00953596" w:rsidRPr="00837092">
        <w:t xml:space="preserve"> площ</w:t>
      </w:r>
      <w:r w:rsidRPr="00837092">
        <w:t>адок друг от друга.</w:t>
      </w:r>
    </w:p>
    <w:p w:rsidR="00BC43D3" w:rsidRPr="00837092" w:rsidRDefault="003C1730" w:rsidP="0031677B">
      <w:pPr>
        <w:pStyle w:val="affffff2"/>
      </w:pPr>
      <w:r w:rsidRPr="00837092">
        <w:t>Наличие синхронизированных данных на основных площадк</w:t>
      </w:r>
      <w:r w:rsidR="00ED1A46" w:rsidRPr="00837092">
        <w:t>ах</w:t>
      </w:r>
      <w:r w:rsidRPr="00837092">
        <w:t xml:space="preserve"> №1 и №2 </w:t>
      </w:r>
      <w:r w:rsidR="00DD692B" w:rsidRPr="00837092">
        <w:t xml:space="preserve">позволит </w:t>
      </w:r>
      <w:r w:rsidRPr="00837092">
        <w:t>обеспечить минимальное время восстановления предоставляемого сервиса</w:t>
      </w:r>
      <w:r w:rsidR="00BC43D3" w:rsidRPr="00837092">
        <w:t xml:space="preserve">. </w:t>
      </w:r>
    </w:p>
    <w:p w:rsidR="003C1730" w:rsidRPr="00837092" w:rsidRDefault="003C1730" w:rsidP="0031677B">
      <w:pPr>
        <w:pStyle w:val="affffff2"/>
      </w:pPr>
      <w:r w:rsidRPr="00837092">
        <w:t xml:space="preserve">Для обеспечения синхронной репликации между площадками №1 и №2 и исключения существенной деградации производительности прикладных систем необходимо обеспечить круговую задержку сигнала </w:t>
      </w:r>
      <w:r w:rsidR="00ED1A46" w:rsidRPr="00837092">
        <w:t xml:space="preserve">между площадками </w:t>
      </w:r>
      <w:r w:rsidRPr="00837092">
        <w:t xml:space="preserve">на уровне единиц миллисекунд. С учетом скорости распространения света в оптическом волокне </w:t>
      </w:r>
      <w:r w:rsidR="003A7128" w:rsidRPr="00837092">
        <w:t xml:space="preserve">задержка сигнала составляет </w:t>
      </w:r>
      <w:r w:rsidRPr="00837092">
        <w:t>порядка 5 мксек/км</w:t>
      </w:r>
      <w:r w:rsidR="003A7128" w:rsidRPr="00837092">
        <w:t xml:space="preserve">, </w:t>
      </w:r>
      <w:r w:rsidR="008E0A8D" w:rsidRPr="00837092">
        <w:t xml:space="preserve">также </w:t>
      </w:r>
      <w:r w:rsidR="003A7128" w:rsidRPr="00837092">
        <w:t>учитывая дополнительные сервисные</w:t>
      </w:r>
      <w:r w:rsidRPr="00837092">
        <w:t xml:space="preserve"> задержк</w:t>
      </w:r>
      <w:r w:rsidR="003A7128" w:rsidRPr="00837092">
        <w:t>и</w:t>
      </w:r>
      <w:r w:rsidRPr="00837092">
        <w:t>, общая задержка сигнала составляет порядка</w:t>
      </w:r>
      <w:r w:rsidR="0020085E" w:rsidRPr="00837092">
        <w:t xml:space="preserve"> </w:t>
      </w:r>
      <w:r w:rsidRPr="00837092">
        <w:t xml:space="preserve">20 мксек/км. Соответственно на расстоянии 50 км, можно ожидать получение круговой задержки сигнала порядка 2 миллисекунд, а для 100 км - 4 мсек. </w:t>
      </w:r>
    </w:p>
    <w:p w:rsidR="002C1B09" w:rsidRDefault="003C1730" w:rsidP="0031677B">
      <w:pPr>
        <w:pStyle w:val="affffff2"/>
      </w:pPr>
      <w:r w:rsidRPr="00837092">
        <w:t xml:space="preserve">Снижение производительности систем при увеличении расстояния указывается рядом производителей оборудования </w:t>
      </w:r>
      <w:r w:rsidR="0084074F" w:rsidRPr="00837092">
        <w:t xml:space="preserve">и программного </w:t>
      </w:r>
      <w:r w:rsidR="0084074F" w:rsidRPr="00837092">
        <w:lastRenderedPageBreak/>
        <w:t xml:space="preserve">обеспечения </w:t>
      </w:r>
      <w:r w:rsidRPr="00837092">
        <w:t>в исследовательских отчетах. В качестве примера, можно рассмотреть количество операций ввода/вывода при разнесении серверов и системы</w:t>
      </w:r>
      <w:r w:rsidR="008E0A8D" w:rsidRPr="00837092">
        <w:t xml:space="preserve"> хранения данных</w:t>
      </w:r>
      <w:r w:rsidRPr="00837092">
        <w:t xml:space="preserve">. </w:t>
      </w:r>
      <w:r w:rsidR="008E0A8D" w:rsidRPr="00837092">
        <w:t>В одном из исследований, з</w:t>
      </w:r>
      <w:r w:rsidRPr="00837092">
        <w:t>афиксировано снижение количества операций ввод</w:t>
      </w:r>
      <w:r w:rsidR="00ED1A46" w:rsidRPr="00837092">
        <w:t>а</w:t>
      </w:r>
      <w:r w:rsidRPr="00837092">
        <w:t xml:space="preserve">/вывода на 37% для расстояния 100 км (2200 iops для 100 км и 3500 iops для расстояния 400 метров), и на 14% на расстоянии 50км (3000 iops для 50 км и 3500 iops для расстояния 400 метров), см. рисунок </w:t>
      </w:r>
      <w:r w:rsidR="002C1B09">
        <w:t>«</w:t>
      </w:r>
      <w:r w:rsidRPr="00837092">
        <w:t>Figure3-20</w:t>
      </w:r>
      <w:r w:rsidR="002C1B09">
        <w:t xml:space="preserve">» </w:t>
      </w:r>
      <w:r w:rsidR="00AB7C9B" w:rsidRPr="00837092">
        <w:rPr>
          <w:lang w:val="en-US"/>
        </w:rPr>
        <w:t> </w:t>
      </w:r>
      <w:r w:rsidRPr="00837092">
        <w:t>по</w:t>
      </w:r>
      <w:r w:rsidR="00AB7C9B" w:rsidRPr="00837092">
        <w:rPr>
          <w:lang w:val="en-US"/>
        </w:rPr>
        <w:t> </w:t>
      </w:r>
      <w:r w:rsidRPr="00837092">
        <w:t>ссылке</w:t>
      </w:r>
      <w:r w:rsidR="00AB7C9B" w:rsidRPr="00837092">
        <w:t>:</w:t>
      </w:r>
    </w:p>
    <w:p w:rsidR="003C1730" w:rsidRDefault="007914E4" w:rsidP="0031677B">
      <w:pPr>
        <w:pStyle w:val="affffff2"/>
      </w:pPr>
      <w:hyperlink r:id="rId14" w:history="1">
        <w:r w:rsidR="00AB7C9B" w:rsidRPr="00837092">
          <w:rPr>
            <w:rStyle w:val="aff8"/>
          </w:rPr>
          <w:t>http://www.cisco.com/en/US/docs/solutions/Enterprise/Data_Center/HA_Clusters/HAGeoC_3.html</w:t>
        </w:r>
      </w:hyperlink>
      <w:r w:rsidR="003C1730" w:rsidRPr="00837092">
        <w:t>.</w:t>
      </w:r>
    </w:p>
    <w:p w:rsidR="003C1730" w:rsidRPr="00837092" w:rsidRDefault="00F153E1" w:rsidP="0031677B">
      <w:pPr>
        <w:pStyle w:val="affffff2"/>
      </w:pPr>
      <w:r>
        <w:t>Таким образом,</w:t>
      </w:r>
      <w:r w:rsidR="003C1730" w:rsidRPr="00837092">
        <w:t xml:space="preserve"> расстояние между площадками №1 и №2 необходимо обеспечить </w:t>
      </w:r>
      <w:r w:rsidR="00994D55" w:rsidRPr="00837092">
        <w:t xml:space="preserve">в пределах </w:t>
      </w:r>
      <w:r w:rsidR="003C1730" w:rsidRPr="00837092">
        <w:t>50-100км друг от друга.</w:t>
      </w:r>
      <w:r w:rsidR="00BB5C4C" w:rsidRPr="00837092">
        <w:t xml:space="preserve"> </w:t>
      </w:r>
    </w:p>
    <w:p w:rsidR="00C163CF" w:rsidRPr="00837092" w:rsidRDefault="003C1730" w:rsidP="0031677B">
      <w:pPr>
        <w:pStyle w:val="affffff2"/>
      </w:pPr>
      <w:r w:rsidRPr="00837092">
        <w:t>При таком территориальном разнесении площадок №1 и №2 можно обеспечить отказоустойчивость прикладных сервисов от локальных аварий на уровне одного здания или группы зданий.</w:t>
      </w:r>
      <w:r w:rsidR="003F2ECC" w:rsidRPr="00837092">
        <w:t xml:space="preserve"> Однако</w:t>
      </w:r>
      <w:r w:rsidR="005D1B00" w:rsidRPr="00837092">
        <w:t>,</w:t>
      </w:r>
      <w:r w:rsidR="003F2ECC" w:rsidRPr="00837092">
        <w:t xml:space="preserve"> при сбоях более глобального характера, таких как землетрясение или глобальные перебои электроснабжения региона в котором находятся обе площадки №1 и №2</w:t>
      </w:r>
      <w:r w:rsidR="005D1B00" w:rsidRPr="00837092">
        <w:t xml:space="preserve"> для возможности продолжения функционирования</w:t>
      </w:r>
      <w:r w:rsidR="0020085E" w:rsidRPr="00837092">
        <w:t xml:space="preserve"> </w:t>
      </w:r>
      <w:r w:rsidR="005D1B00" w:rsidRPr="00837092">
        <w:t xml:space="preserve">сервисов ЕГИСЗ </w:t>
      </w:r>
      <w:r w:rsidR="003F2ECC" w:rsidRPr="00837092">
        <w:t xml:space="preserve">требуется </w:t>
      </w:r>
      <w:r w:rsidR="00E1790B" w:rsidRPr="00837092">
        <w:t xml:space="preserve">создать резервную площадку, отнесенную </w:t>
      </w:r>
      <w:r w:rsidR="005D1B00" w:rsidRPr="00837092">
        <w:t>на более значительное расстояние</w:t>
      </w:r>
      <w:r w:rsidR="00E1790B" w:rsidRPr="00837092">
        <w:t xml:space="preserve"> от основных</w:t>
      </w:r>
      <w:r w:rsidR="00953596" w:rsidRPr="00837092">
        <w:t xml:space="preserve"> площадок</w:t>
      </w:r>
      <w:r w:rsidR="005D1B00" w:rsidRPr="00837092">
        <w:t xml:space="preserve">. Это расстояние определяется несколькими факторами: </w:t>
      </w:r>
    </w:p>
    <w:p w:rsidR="00C163CF" w:rsidRPr="00837092" w:rsidRDefault="00B41A60" w:rsidP="002C1B09">
      <w:pPr>
        <w:pStyle w:val="10"/>
      </w:pPr>
      <w:r w:rsidRPr="00837092">
        <w:t>для минимизации попадания в зону с высокой вероятност</w:t>
      </w:r>
      <w:r w:rsidR="0058400F" w:rsidRPr="00837092">
        <w:t>ью</w:t>
      </w:r>
      <w:r w:rsidRPr="00837092">
        <w:t xml:space="preserve"> землетрясений, </w:t>
      </w:r>
      <w:r w:rsidR="005D1B00" w:rsidRPr="00837092">
        <w:t xml:space="preserve">расположение </w:t>
      </w:r>
      <w:r w:rsidR="00E1790B" w:rsidRPr="00837092">
        <w:t xml:space="preserve">основной и резервной </w:t>
      </w:r>
      <w:r w:rsidR="005D1B00" w:rsidRPr="00837092">
        <w:t xml:space="preserve">площадок </w:t>
      </w:r>
      <w:r w:rsidR="00953596" w:rsidRPr="00837092">
        <w:t xml:space="preserve">должно быть </w:t>
      </w:r>
      <w:r w:rsidR="005D1B00" w:rsidRPr="00837092">
        <w:t xml:space="preserve">на различных тектонических </w:t>
      </w:r>
      <w:r w:rsidR="004736A0" w:rsidRPr="00837092">
        <w:t>платформах</w:t>
      </w:r>
      <w:r w:rsidR="00C163CF" w:rsidRPr="00837092">
        <w:t xml:space="preserve"> и</w:t>
      </w:r>
      <w:r w:rsidR="005D1B00" w:rsidRPr="00837092">
        <w:t xml:space="preserve"> </w:t>
      </w:r>
      <w:r w:rsidR="00953596" w:rsidRPr="00837092">
        <w:t xml:space="preserve">должно обеспечиваться </w:t>
      </w:r>
      <w:r w:rsidR="005D1B00" w:rsidRPr="00837092">
        <w:t xml:space="preserve">значительное удаление </w:t>
      </w:r>
      <w:r w:rsidR="00E1790B" w:rsidRPr="00837092">
        <w:t xml:space="preserve">основной и резервной площадок </w:t>
      </w:r>
      <w:r w:rsidR="002C1B09">
        <w:t>от места «</w:t>
      </w:r>
      <w:r w:rsidR="00E1790B" w:rsidRPr="00837092">
        <w:t>перекрытия</w:t>
      </w:r>
      <w:r w:rsidR="002C1B09">
        <w:t>»</w:t>
      </w:r>
      <w:r w:rsidR="00E1790B" w:rsidRPr="00837092">
        <w:t xml:space="preserve"> с другими тектоническими </w:t>
      </w:r>
      <w:r w:rsidR="004736A0" w:rsidRPr="00837092">
        <w:t>платформами</w:t>
      </w:r>
      <w:r w:rsidR="00C163CF" w:rsidRPr="00837092">
        <w:t xml:space="preserve">, см. карту </w:t>
      </w:r>
      <w:r w:rsidR="00D1064F">
        <w:t xml:space="preserve">на </w:t>
      </w:r>
      <w:r w:rsidR="006E6282" w:rsidRPr="00837092">
        <w:fldChar w:fldCharType="begin"/>
      </w:r>
      <w:r w:rsidR="006E6282" w:rsidRPr="00837092">
        <w:instrText xml:space="preserve"> REF _Ref369463823 \h  \* MERGEFORMAT </w:instrText>
      </w:r>
      <w:r w:rsidR="006E6282" w:rsidRPr="00837092">
        <w:fldChar w:fldCharType="separate"/>
      </w:r>
      <w:r w:rsidR="00676CFB" w:rsidRPr="00837092">
        <w:t>Рисунок 5</w:t>
      </w:r>
      <w:r w:rsidR="006E6282" w:rsidRPr="00837092">
        <w:fldChar w:fldCharType="end"/>
      </w:r>
      <w:r w:rsidR="00F153E1">
        <w:t>;</w:t>
      </w:r>
    </w:p>
    <w:p w:rsidR="006F71C9" w:rsidRPr="00837092" w:rsidRDefault="00C163CF" w:rsidP="002C1B09">
      <w:pPr>
        <w:pStyle w:val="10"/>
      </w:pPr>
      <w:r w:rsidRPr="00837092">
        <w:t xml:space="preserve">необходимо предусматривать </w:t>
      </w:r>
      <w:r w:rsidR="00E1790B" w:rsidRPr="00837092">
        <w:t xml:space="preserve">подключение основной и резервной площадок к сетям электроснабжения, </w:t>
      </w:r>
      <w:r w:rsidRPr="00837092">
        <w:t>входящие</w:t>
      </w:r>
      <w:r w:rsidR="00624515" w:rsidRPr="00837092">
        <w:t xml:space="preserve"> </w:t>
      </w:r>
      <w:r w:rsidRPr="00837092">
        <w:t xml:space="preserve">в </w:t>
      </w:r>
      <w:r w:rsidR="009E1F25" w:rsidRPr="00837092">
        <w:t>разны</w:t>
      </w:r>
      <w:r w:rsidR="00624515" w:rsidRPr="00837092">
        <w:t>е</w:t>
      </w:r>
      <w:r w:rsidR="00E1790B" w:rsidRPr="00837092">
        <w:t xml:space="preserve"> </w:t>
      </w:r>
      <w:r w:rsidR="00B41A60" w:rsidRPr="00837092">
        <w:t xml:space="preserve">региональные </w:t>
      </w:r>
      <w:r w:rsidR="009E1F25" w:rsidRPr="00837092">
        <w:t>энергосистем</w:t>
      </w:r>
      <w:r w:rsidR="00624515" w:rsidRPr="00837092">
        <w:t>ы</w:t>
      </w:r>
      <w:r w:rsidR="00B41A60" w:rsidRPr="00837092">
        <w:t>,</w:t>
      </w:r>
      <w:r w:rsidR="00624515" w:rsidRPr="00837092">
        <w:t xml:space="preserve"> или входящие в разные объединения энергосистем</w:t>
      </w:r>
      <w:r w:rsidR="008236CD" w:rsidRPr="00837092">
        <w:t>,</w:t>
      </w:r>
      <w:r w:rsidR="00BB5C4C" w:rsidRPr="00837092">
        <w:t xml:space="preserve"> см. таблицу «</w:t>
      </w:r>
      <w:r w:rsidR="006E6282" w:rsidRPr="00837092">
        <w:fldChar w:fldCharType="begin"/>
      </w:r>
      <w:r w:rsidR="006E6282" w:rsidRPr="00837092">
        <w:instrText xml:space="preserve"> REF _Ref369460905 \h  \* MERGEFORMAT </w:instrText>
      </w:r>
      <w:r w:rsidR="006E6282" w:rsidRPr="00837092">
        <w:fldChar w:fldCharType="separate"/>
      </w:r>
      <w:r w:rsidR="00676CFB" w:rsidRPr="00837092">
        <w:t>Таблица 1</w:t>
      </w:r>
      <w:r w:rsidR="006E6282" w:rsidRPr="00837092">
        <w:fldChar w:fldCharType="end"/>
      </w:r>
      <w:r w:rsidR="00BB5C4C" w:rsidRPr="00837092">
        <w:t>»</w:t>
      </w:r>
      <w:r w:rsidR="00F92AFB" w:rsidRPr="00837092">
        <w:t>.</w:t>
      </w:r>
      <w:r w:rsidR="00624515" w:rsidRPr="00837092">
        <w:t xml:space="preserve"> </w:t>
      </w:r>
    </w:p>
    <w:p w:rsidR="006F71C9" w:rsidRPr="00837092" w:rsidRDefault="006F71C9" w:rsidP="002C1B09">
      <w:pPr>
        <w:pStyle w:val="10"/>
        <w:sectPr w:rsidR="006F71C9" w:rsidRPr="00837092" w:rsidSect="00AA7E40">
          <w:headerReference w:type="even" r:id="rId15"/>
          <w:headerReference w:type="default" r:id="rId16"/>
          <w:footerReference w:type="even" r:id="rId17"/>
          <w:footerReference w:type="default" r:id="rId18"/>
          <w:headerReference w:type="first" r:id="rId19"/>
          <w:footerReference w:type="first" r:id="rId20"/>
          <w:pgSz w:w="11906" w:h="16838"/>
          <w:pgMar w:top="1134" w:right="851" w:bottom="1134" w:left="1701" w:header="567" w:footer="567" w:gutter="0"/>
          <w:cols w:space="708"/>
          <w:titlePg/>
          <w:docGrid w:linePitch="381"/>
        </w:sectPr>
      </w:pPr>
    </w:p>
    <w:p w:rsidR="006F71C9" w:rsidRPr="00837092" w:rsidRDefault="000332ED" w:rsidP="00516843">
      <w:pPr>
        <w:pStyle w:val="affffd"/>
        <w:rPr>
          <w:sz w:val="28"/>
          <w:szCs w:val="28"/>
        </w:rPr>
      </w:pPr>
      <w:r>
        <w:rPr>
          <w:noProof/>
          <w:sz w:val="28"/>
          <w:szCs w:val="28"/>
        </w:rPr>
        <w:lastRenderedPageBreak/>
        <w:drawing>
          <wp:inline distT="0" distB="0" distL="0" distR="0" wp14:anchorId="4A291510" wp14:editId="2519DAA9">
            <wp:extent cx="7848600" cy="5200650"/>
            <wp:effectExtent l="0" t="0" r="0" b="0"/>
            <wp:docPr id="5" name="Рисунок 13" descr="C:\Users\sosherov\Documents\Work\Минздрав\Системный проект\Тектонические плиты обрез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sosherov\Documents\Work\Минздрав\Системный проект\Тектонические плиты обрез 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48600" cy="5200650"/>
                    </a:xfrm>
                    <a:prstGeom prst="rect">
                      <a:avLst/>
                    </a:prstGeom>
                    <a:noFill/>
                    <a:ln>
                      <a:noFill/>
                    </a:ln>
                  </pic:spPr>
                </pic:pic>
              </a:graphicData>
            </a:graphic>
          </wp:inline>
        </w:drawing>
      </w:r>
    </w:p>
    <w:p w:rsidR="00801F70" w:rsidRPr="00AC67AD" w:rsidRDefault="00801F70" w:rsidP="00F153E1">
      <w:pPr>
        <w:pStyle w:val="af3"/>
        <w:sectPr w:rsidR="00801F70" w:rsidRPr="00AC67AD" w:rsidSect="00AA7E40">
          <w:headerReference w:type="first" r:id="rId22"/>
          <w:pgSz w:w="16838" w:h="11906" w:orient="landscape"/>
          <w:pgMar w:top="1701" w:right="1134" w:bottom="851" w:left="1134" w:header="567" w:footer="567" w:gutter="0"/>
          <w:cols w:space="708"/>
          <w:titlePg/>
          <w:docGrid w:linePitch="381"/>
        </w:sectPr>
      </w:pPr>
      <w:bookmarkStart w:id="86" w:name="_Ref369463823"/>
      <w:bookmarkStart w:id="87" w:name="_Ref369599036"/>
      <w:r w:rsidRPr="00AC67AD">
        <w:t xml:space="preserve">Рисунок </w:t>
      </w:r>
      <w:r w:rsidR="00841763" w:rsidRPr="00AC67AD">
        <w:fldChar w:fldCharType="begin"/>
      </w:r>
      <w:r w:rsidR="003162B6" w:rsidRPr="00AC67AD">
        <w:instrText xml:space="preserve"> SEQ Рисунок \* ARABIC </w:instrText>
      </w:r>
      <w:r w:rsidR="00841763" w:rsidRPr="00AC67AD">
        <w:fldChar w:fldCharType="separate"/>
      </w:r>
      <w:r w:rsidR="00676CFB" w:rsidRPr="00AC67AD">
        <w:rPr>
          <w:noProof/>
        </w:rPr>
        <w:t>5</w:t>
      </w:r>
      <w:r w:rsidR="00841763" w:rsidRPr="00AC67AD">
        <w:fldChar w:fldCharType="end"/>
      </w:r>
      <w:bookmarkEnd w:id="86"/>
      <w:r w:rsidR="0020085E" w:rsidRPr="00AC67AD">
        <w:t xml:space="preserve"> </w:t>
      </w:r>
      <w:r w:rsidR="00F153E1">
        <w:t xml:space="preserve">- </w:t>
      </w:r>
      <w:r w:rsidRPr="00AC67AD">
        <w:t>Тектоническая карта Р</w:t>
      </w:r>
      <w:r w:rsidR="00BE270B" w:rsidRPr="00AC67AD">
        <w:t xml:space="preserve">оссийской </w:t>
      </w:r>
      <w:r w:rsidRPr="00AC67AD">
        <w:t>Ф</w:t>
      </w:r>
      <w:bookmarkEnd w:id="87"/>
      <w:r w:rsidR="00BE270B" w:rsidRPr="00AC67AD">
        <w:t>едерации</w:t>
      </w:r>
    </w:p>
    <w:p w:rsidR="006C1441" w:rsidRPr="00837092" w:rsidRDefault="009E1F25" w:rsidP="0031677B">
      <w:pPr>
        <w:pStyle w:val="affffff2"/>
      </w:pPr>
      <w:r w:rsidRPr="00837092">
        <w:lastRenderedPageBreak/>
        <w:t xml:space="preserve"> </w:t>
      </w:r>
    </w:p>
    <w:p w:rsidR="006C1441" w:rsidRPr="00AC67AD" w:rsidRDefault="00EB29DA" w:rsidP="00F153E1">
      <w:pPr>
        <w:pStyle w:val="af3"/>
      </w:pPr>
      <w:bookmarkStart w:id="88" w:name="_Ref369460905"/>
      <w:r w:rsidRPr="00AC67AD">
        <w:t xml:space="preserve">Таблица </w:t>
      </w:r>
      <w:r w:rsidR="00841763" w:rsidRPr="00AC67AD">
        <w:fldChar w:fldCharType="begin"/>
      </w:r>
      <w:r w:rsidR="003162B6" w:rsidRPr="00AC67AD">
        <w:instrText xml:space="preserve"> SEQ Таблица \* ARABIC </w:instrText>
      </w:r>
      <w:r w:rsidR="00841763" w:rsidRPr="00AC67AD">
        <w:fldChar w:fldCharType="separate"/>
      </w:r>
      <w:r w:rsidR="002626C8" w:rsidRPr="00AC67AD">
        <w:rPr>
          <w:noProof/>
        </w:rPr>
        <w:t>5</w:t>
      </w:r>
      <w:r w:rsidR="00841763" w:rsidRPr="00AC67AD">
        <w:rPr>
          <w:noProof/>
        </w:rPr>
        <w:fldChar w:fldCharType="end"/>
      </w:r>
      <w:bookmarkEnd w:id="88"/>
      <w:r w:rsidR="00BE270B" w:rsidRPr="00AC67AD">
        <w:rPr>
          <w:noProof/>
        </w:rPr>
        <w:t xml:space="preserve"> -</w:t>
      </w:r>
      <w:r w:rsidRPr="00AC67AD">
        <w:t xml:space="preserve"> </w:t>
      </w:r>
      <w:r w:rsidR="004C672F" w:rsidRPr="00AC67AD">
        <w:t>Соотношение территорий федеральных округов, регионов и энергосистем</w:t>
      </w:r>
      <w:r w:rsidR="00FB146A" w:rsidRPr="00AC67AD">
        <w:t xml:space="preserve"> (источник Системный оператор Единой энергетической системы» (ОАО «СО ЕЭС») - http://www.so-cdu.ru/index.php?id=fops)</w:t>
      </w:r>
    </w:p>
    <w:tbl>
      <w:tblPr>
        <w:tblW w:w="5000" w:type="pct"/>
        <w:tblLook w:val="04A0" w:firstRow="1" w:lastRow="0" w:firstColumn="1" w:lastColumn="0" w:noHBand="0" w:noVBand="1"/>
      </w:tblPr>
      <w:tblGrid>
        <w:gridCol w:w="1947"/>
        <w:gridCol w:w="1879"/>
        <w:gridCol w:w="1878"/>
        <w:gridCol w:w="1918"/>
        <w:gridCol w:w="1948"/>
      </w:tblGrid>
      <w:tr w:rsidR="00BE270B" w:rsidRPr="00AC3CE4" w:rsidTr="00D1064F">
        <w:trPr>
          <w:trHeight w:val="1755"/>
          <w:tblHeader/>
        </w:trPr>
        <w:tc>
          <w:tcPr>
            <w:tcW w:w="923" w:type="pct"/>
            <w:tcBorders>
              <w:top w:val="single" w:sz="4" w:space="0" w:color="000000"/>
              <w:left w:val="single" w:sz="4" w:space="0" w:color="000000"/>
              <w:bottom w:val="single" w:sz="8" w:space="0" w:color="000000"/>
              <w:right w:val="single" w:sz="8" w:space="0" w:color="auto"/>
            </w:tcBorders>
            <w:shd w:val="clear" w:color="auto" w:fill="D9D9D9" w:themeFill="background1" w:themeFillShade="D9"/>
            <w:vAlign w:val="center"/>
            <w:hideMark/>
          </w:tcPr>
          <w:p w:rsidR="00BE270B" w:rsidRPr="00AC3CE4" w:rsidRDefault="00BE270B" w:rsidP="002C1B09">
            <w:pPr>
              <w:pStyle w:val="aa"/>
              <w:rPr>
                <w:sz w:val="24"/>
              </w:rPr>
            </w:pPr>
            <w:r w:rsidRPr="00AC3CE4">
              <w:rPr>
                <w:sz w:val="24"/>
              </w:rPr>
              <w:t>Федеральный округ</w:t>
            </w:r>
          </w:p>
        </w:tc>
        <w:tc>
          <w:tcPr>
            <w:tcW w:w="1270" w:type="pct"/>
            <w:tcBorders>
              <w:top w:val="single" w:sz="4" w:space="0" w:color="000000"/>
              <w:left w:val="single" w:sz="8" w:space="0" w:color="auto"/>
              <w:bottom w:val="single" w:sz="8" w:space="0" w:color="000000"/>
              <w:right w:val="single" w:sz="8" w:space="0" w:color="000000"/>
            </w:tcBorders>
            <w:shd w:val="clear" w:color="auto" w:fill="D9D9D9" w:themeFill="background1" w:themeFillShade="D9"/>
            <w:vAlign w:val="center"/>
            <w:hideMark/>
          </w:tcPr>
          <w:p w:rsidR="00BE270B" w:rsidRPr="00AC3CE4" w:rsidRDefault="00BE270B" w:rsidP="002C1B09">
            <w:pPr>
              <w:pStyle w:val="aa"/>
              <w:rPr>
                <w:sz w:val="24"/>
              </w:rPr>
            </w:pPr>
            <w:r w:rsidRPr="00AC3CE4">
              <w:rPr>
                <w:sz w:val="24"/>
              </w:rPr>
              <w:t>Субъект РФ</w:t>
            </w:r>
          </w:p>
        </w:tc>
        <w:tc>
          <w:tcPr>
            <w:tcW w:w="891" w:type="pct"/>
            <w:tcBorders>
              <w:top w:val="single" w:sz="4"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rsidR="00BE270B" w:rsidRPr="00AC3CE4" w:rsidRDefault="00BE270B" w:rsidP="002C1B09">
            <w:pPr>
              <w:pStyle w:val="aa"/>
              <w:rPr>
                <w:sz w:val="24"/>
              </w:rPr>
            </w:pPr>
            <w:r w:rsidRPr="00AC3CE4">
              <w:rPr>
                <w:sz w:val="24"/>
              </w:rPr>
              <w:t>Региональная энергосистема</w:t>
            </w:r>
          </w:p>
        </w:tc>
        <w:tc>
          <w:tcPr>
            <w:tcW w:w="910" w:type="pct"/>
            <w:tcBorders>
              <w:top w:val="single" w:sz="4"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rsidR="00BE270B" w:rsidRPr="00AC3CE4" w:rsidRDefault="00BE270B" w:rsidP="002C1B09">
            <w:pPr>
              <w:pStyle w:val="aa"/>
              <w:rPr>
                <w:sz w:val="24"/>
              </w:rPr>
            </w:pPr>
            <w:r w:rsidRPr="00AC3CE4">
              <w:rPr>
                <w:sz w:val="24"/>
              </w:rPr>
              <w:t>РДУ, управляющее режимом ЭС</w:t>
            </w:r>
          </w:p>
        </w:tc>
        <w:tc>
          <w:tcPr>
            <w:tcW w:w="1005" w:type="pct"/>
            <w:tcBorders>
              <w:top w:val="single" w:sz="4" w:space="0" w:color="000000"/>
              <w:left w:val="nil"/>
              <w:right w:val="single" w:sz="4" w:space="0" w:color="000000"/>
            </w:tcBorders>
            <w:shd w:val="clear" w:color="auto" w:fill="D9D9D9" w:themeFill="background1" w:themeFillShade="D9"/>
            <w:vAlign w:val="center"/>
            <w:hideMark/>
          </w:tcPr>
          <w:p w:rsidR="00BE270B" w:rsidRPr="00AC3CE4" w:rsidRDefault="00BE270B" w:rsidP="002C1B09">
            <w:pPr>
              <w:pStyle w:val="aa"/>
              <w:rPr>
                <w:sz w:val="24"/>
              </w:rPr>
            </w:pPr>
            <w:r w:rsidRPr="00AC3CE4">
              <w:rPr>
                <w:sz w:val="24"/>
              </w:rPr>
              <w:t>Принадлежность к ОЭС /</w:t>
            </w:r>
          </w:p>
          <w:p w:rsidR="00BE270B" w:rsidRPr="00AC3CE4" w:rsidRDefault="00BE270B" w:rsidP="002C1B09">
            <w:pPr>
              <w:pStyle w:val="aa"/>
              <w:rPr>
                <w:sz w:val="24"/>
              </w:rPr>
            </w:pPr>
            <w:r w:rsidRPr="00AC3CE4">
              <w:rPr>
                <w:sz w:val="24"/>
              </w:rPr>
              <w:t>ОДУ, управляющее режимом ОЭС</w:t>
            </w:r>
          </w:p>
        </w:tc>
      </w:tr>
      <w:tr w:rsidR="008236CD" w:rsidRPr="00AC3CE4" w:rsidTr="00BE270B">
        <w:trPr>
          <w:trHeight w:val="315"/>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6E6282">
            <w:pPr>
              <w:pStyle w:val="afffb"/>
              <w:ind w:right="-83"/>
              <w:rPr>
                <w:szCs w:val="24"/>
              </w:rPr>
            </w:pPr>
            <w:r w:rsidRPr="00AC3CE4">
              <w:rPr>
                <w:szCs w:val="24"/>
              </w:rPr>
              <w:t>Дальневосточный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Камчатский край</w:t>
            </w:r>
          </w:p>
        </w:tc>
        <w:tc>
          <w:tcPr>
            <w:tcW w:w="2807" w:type="pct"/>
            <w:gridSpan w:val="3"/>
            <w:vMerge w:val="restart"/>
            <w:tcBorders>
              <w:top w:val="single" w:sz="8" w:space="0" w:color="000000"/>
              <w:left w:val="single" w:sz="8" w:space="0" w:color="000000"/>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Изолированные ЭС</w:t>
            </w:r>
          </w:p>
        </w:tc>
      </w:tr>
      <w:tr w:rsidR="008236CD"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Сахалинская область</w:t>
            </w:r>
          </w:p>
        </w:tc>
        <w:tc>
          <w:tcPr>
            <w:tcW w:w="2807" w:type="pct"/>
            <w:gridSpan w:val="3"/>
            <w:vMerge/>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r>
      <w:tr w:rsidR="008236CD"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Магаданская область</w:t>
            </w:r>
          </w:p>
        </w:tc>
        <w:tc>
          <w:tcPr>
            <w:tcW w:w="2807" w:type="pct"/>
            <w:gridSpan w:val="3"/>
            <w:vMerge/>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r>
      <w:tr w:rsidR="008236CD"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Чукотский АО</w:t>
            </w:r>
          </w:p>
        </w:tc>
        <w:tc>
          <w:tcPr>
            <w:tcW w:w="2807" w:type="pct"/>
            <w:gridSpan w:val="3"/>
            <w:vMerge/>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r>
      <w:tr w:rsidR="008236CD" w:rsidRPr="00AC3CE4" w:rsidTr="00BE270B">
        <w:trPr>
          <w:trHeight w:val="58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Саха (Якутия) [*] (без южной части)</w:t>
            </w:r>
          </w:p>
        </w:tc>
        <w:tc>
          <w:tcPr>
            <w:tcW w:w="2807" w:type="pct"/>
            <w:gridSpan w:val="3"/>
            <w:vMerge/>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r>
      <w:tr w:rsidR="00EB29DA" w:rsidRPr="00AC3CE4" w:rsidTr="00BE270B">
        <w:trPr>
          <w:trHeight w:val="58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Саха (Якутия) (южная часть)</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Амурская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23" w:tooltip="Амурское РДУ" w:history="1">
              <w:r w:rsidR="008236CD" w:rsidRPr="00AC3CE4">
                <w:rPr>
                  <w:szCs w:val="24"/>
                </w:rPr>
                <w:t>Амурское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Востока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Амурская область</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24" w:tooltip="ОДУ Востока" w:history="1">
              <w:r w:rsidR="008236CD" w:rsidRPr="00AC3CE4">
                <w:rPr>
                  <w:szCs w:val="24"/>
                </w:rPr>
                <w:t>ОДУ Востока</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Приморский край</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Приморская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25" w:tooltip="Приморское РДУ" w:history="1">
              <w:r w:rsidR="008236CD" w:rsidRPr="00AC3CE4">
                <w:rPr>
                  <w:szCs w:val="24"/>
                </w:rPr>
                <w:t>Приморское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Хабаровский край</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Хабаровская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26" w:tooltip="Хабаровское РДУ" w:history="1">
              <w:r w:rsidR="008236CD" w:rsidRPr="00AC3CE4">
                <w:rPr>
                  <w:szCs w:val="24"/>
                </w:rPr>
                <w:t>Хабаровское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Еврейская автономная область</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Сибирский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Алтай</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Алтайская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27" w:tooltip="Алтайское РДУ" w:history="1">
              <w:r w:rsidR="008236CD" w:rsidRPr="00AC3CE4">
                <w:rPr>
                  <w:szCs w:val="24"/>
                </w:rPr>
                <w:t>Алтайское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Сибири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Алтайский край</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28" w:tooltip="ОДУ Сибири" w:history="1">
              <w:r w:rsidR="008236CD" w:rsidRPr="00AC3CE4">
                <w:rPr>
                  <w:szCs w:val="24"/>
                </w:rPr>
                <w:t>ОДУ Сибири</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Бурятия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Бурятская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29" w:tooltip="Бурятское РДУ" w:history="1">
              <w:r w:rsidR="008236CD" w:rsidRPr="00AC3CE4">
                <w:rPr>
                  <w:szCs w:val="24"/>
                </w:rPr>
                <w:t>Бурятское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Красноярский край</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Красноярская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0" w:tooltip="Красноярское РДУ" w:history="1">
              <w:r w:rsidR="008236CD" w:rsidRPr="00AC3CE4">
                <w:rPr>
                  <w:szCs w:val="24"/>
                </w:rPr>
                <w:t>Красноярское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Тыва</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Хакасия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Хакасская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1" w:tooltip="Хакасское РДУ" w:history="1">
              <w:r w:rsidR="008236CD" w:rsidRPr="00AC3CE4">
                <w:rPr>
                  <w:szCs w:val="24"/>
                </w:rPr>
                <w:t>Хакасское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Забайкальский край</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Читинская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2" w:tooltip="Забайкальское РДУ" w:history="1">
              <w:r w:rsidR="008236CD" w:rsidRPr="00AC3CE4">
                <w:rPr>
                  <w:szCs w:val="24"/>
                </w:rPr>
                <w:t>Забайкальское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Иркутская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Иркутская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3" w:tooltip="Иркутское РДУ" w:history="1">
              <w:r w:rsidR="008236CD" w:rsidRPr="00AC3CE4">
                <w:rPr>
                  <w:szCs w:val="24"/>
                </w:rPr>
                <w:t>Иркутское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Кемеровская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Кузбасская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4" w:tooltip="Кузбасское РДУ" w:history="1">
              <w:r w:rsidR="008236CD" w:rsidRPr="00AC3CE4">
                <w:rPr>
                  <w:szCs w:val="24"/>
                </w:rPr>
                <w:t>Кузбасское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Новосибирская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Новосибирская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5" w:tooltip="Новосибирское РДУ" w:history="1">
              <w:r w:rsidR="008236CD" w:rsidRPr="00AC3CE4">
                <w:rPr>
                  <w:szCs w:val="24"/>
                </w:rPr>
                <w:t>Новосибирское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Омская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Омская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6" w:tooltip="Омское РДУ" w:history="1">
              <w:r w:rsidR="008236CD" w:rsidRPr="00AC3CE4">
                <w:rPr>
                  <w:szCs w:val="24"/>
                </w:rPr>
                <w:t>Омское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Томская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Томская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7" w:tooltip="Томское" w:history="1">
              <w:r w:rsidR="008236CD" w:rsidRPr="00AC3CE4">
                <w:rPr>
                  <w:szCs w:val="24"/>
                </w:rPr>
                <w:t>Томское</w:t>
              </w:r>
            </w:hyperlink>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Уральский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Тюменская область</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Тюменская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38" w:tooltip="Тюменское РДУ" w:history="1">
              <w:r w:rsidR="008236CD" w:rsidRPr="00AC3CE4">
                <w:rPr>
                  <w:szCs w:val="24"/>
                </w:rPr>
                <w:t>Тюменское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Урала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Ханты-Мансийский АО</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39" w:tooltip="ОДУ Урала" w:history="1">
              <w:r w:rsidR="008236CD" w:rsidRPr="00AC3CE4">
                <w:rPr>
                  <w:szCs w:val="24"/>
                </w:rPr>
                <w:t>ОДУ Урала</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Ямало-Ненецкий АО</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Курганская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Курганская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0" w:tooltip="Курганское РДУ" w:history="1">
              <w:r w:rsidR="008236CD" w:rsidRPr="00AC3CE4">
                <w:rPr>
                  <w:szCs w:val="24"/>
                </w:rPr>
                <w:t>Курганское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Свердловская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Свердловская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1" w:tooltip="Свердловское РДУ" w:history="1">
              <w:r w:rsidR="008236CD" w:rsidRPr="00AC3CE4">
                <w:rPr>
                  <w:szCs w:val="24"/>
                </w:rPr>
                <w:t>Свердловское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Челябинская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Челябинская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2" w:tooltip="Челябинское РДУ" w:history="1">
              <w:r w:rsidR="008236CD" w:rsidRPr="00AC3CE4">
                <w:rPr>
                  <w:szCs w:val="24"/>
                </w:rPr>
                <w:t>Челябинское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Приволжский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Башкортостан</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Башкирская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3" w:tooltip="Башкирское РДУ" w:history="1">
              <w:r w:rsidR="008236CD" w:rsidRPr="00AC3CE4">
                <w:rPr>
                  <w:szCs w:val="24"/>
                </w:rPr>
                <w:t>Башкирское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Удмуртия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Удмуртская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4" w:tooltip="Удмурсткое РДУ" w:history="1">
              <w:r w:rsidR="008236CD" w:rsidRPr="00AC3CE4">
                <w:rPr>
                  <w:szCs w:val="24"/>
                </w:rPr>
                <w:t>Удмуртское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Кировская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Кировская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5" w:tooltip="Кировское РДУ" w:history="1">
              <w:r w:rsidR="008236CD" w:rsidRPr="00AC3CE4">
                <w:rPr>
                  <w:szCs w:val="24"/>
                </w:rPr>
                <w:t xml:space="preserve">Кировское </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Оренбургская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Оренбургская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6" w:tooltip="Оренбургское РДУ" w:history="1">
              <w:r w:rsidR="008236CD" w:rsidRPr="00AC3CE4">
                <w:rPr>
                  <w:szCs w:val="24"/>
                </w:rPr>
                <w:t>Оренбургское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Пермский край</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Пермская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7" w:tooltip="Пермское РДУ" w:history="1">
              <w:r w:rsidR="008236CD" w:rsidRPr="00AC3CE4">
                <w:rPr>
                  <w:szCs w:val="24"/>
                </w:rPr>
                <w:t>Пермское</w:t>
              </w:r>
            </w:hyperlink>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8" w:tooltip="Представительство в Республике Мордовия" w:history="1">
              <w:r w:rsidR="008236CD" w:rsidRPr="00AC3CE4">
                <w:rPr>
                  <w:szCs w:val="24"/>
                </w:rPr>
                <w:t>Республика Мордовия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Мордовская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49" w:tooltip="Пензенское РДУ" w:history="1">
              <w:r w:rsidR="008236CD" w:rsidRPr="00AC3CE4">
                <w:rPr>
                  <w:szCs w:val="24"/>
                </w:rPr>
                <w:t>Пензенское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Средней Волги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Пензенская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Пензенская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50" w:tooltip="ОДУ Средней Волги" w:history="1">
              <w:r w:rsidR="008236CD" w:rsidRPr="00AC3CE4">
                <w:rPr>
                  <w:szCs w:val="24"/>
                </w:rPr>
                <w:t>ОДУ Средней Волги</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Самарская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Самарская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1" w:tooltip="Самарское РДУ" w:history="1">
              <w:r w:rsidR="008236CD" w:rsidRPr="00AC3CE4">
                <w:rPr>
                  <w:szCs w:val="24"/>
                </w:rPr>
                <w:t>Самарское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Саратовская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Саратовская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2" w:tooltip="Саратовское РДУ" w:history="1">
              <w:r w:rsidR="008236CD" w:rsidRPr="00AC3CE4">
                <w:rPr>
                  <w:szCs w:val="24"/>
                </w:rPr>
                <w:t>Саратовское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Ульяновская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Ульяновская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3" w:tooltip="Ульяновское РДУ" w:history="1">
              <w:r w:rsidR="008236CD" w:rsidRPr="00AC3CE4">
                <w:rPr>
                  <w:szCs w:val="24"/>
                </w:rPr>
                <w:t>Ульяновское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Нижегородская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Нижегородская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4" w:tooltip="Нижегородское РДУ" w:history="1">
              <w:r w:rsidR="008236CD" w:rsidRPr="00AC3CE4">
                <w:rPr>
                  <w:szCs w:val="24"/>
                </w:rPr>
                <w:t>Нижегородское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Чувашская Республика</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Чувашская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5" w:tooltip="Чувашское РДУ" w:history="1">
              <w:r w:rsidR="008236CD" w:rsidRPr="00AC3CE4">
                <w:rPr>
                  <w:szCs w:val="24"/>
                </w:rPr>
                <w:t>Чувашское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Марий Эл</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Марийская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6" w:tooltip="Марийское РДУ" w:history="1">
              <w:r w:rsidR="008236CD" w:rsidRPr="00AC3CE4">
                <w:rPr>
                  <w:szCs w:val="24"/>
                </w:rPr>
                <w:t>Марийское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Татарстан</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Татарстана</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7" w:tooltip="РДУ Татарстана" w:history="1">
              <w:r w:rsidR="008236CD" w:rsidRPr="00AC3CE4">
                <w:rPr>
                  <w:szCs w:val="24"/>
                </w:rPr>
                <w:t>Татарстана</w:t>
              </w:r>
            </w:hyperlink>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Центральный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Москва</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Московская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58" w:tooltip="Московское РДУ " w:history="1">
              <w:r w:rsidR="008236CD" w:rsidRPr="00AC3CE4">
                <w:rPr>
                  <w:szCs w:val="24"/>
                </w:rPr>
                <w:t>Московское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Центра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Московская область</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59" w:tooltip="ОДУ Центра" w:history="1">
              <w:r w:rsidR="008236CD" w:rsidRPr="00AC3CE4">
                <w:rPr>
                  <w:szCs w:val="24"/>
                </w:rPr>
                <w:t>ОДУ Центра</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Белгородская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Белгородская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0" w:tooltip="Белгородское РДУ" w:history="1">
              <w:r w:rsidR="008236CD" w:rsidRPr="00AC3CE4">
                <w:rPr>
                  <w:szCs w:val="24"/>
                </w:rPr>
                <w:t>Белгородское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Владимирская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Владимирская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1" w:tooltip="Владимирское РДУ" w:history="1">
              <w:r w:rsidR="008236CD" w:rsidRPr="00AC3CE4">
                <w:rPr>
                  <w:szCs w:val="24"/>
                </w:rPr>
                <w:t>Владимирское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Воронежская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Воронежская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2" w:tooltip="Воронежское РДУ" w:history="1">
              <w:r w:rsidR="008236CD" w:rsidRPr="00AC3CE4">
                <w:rPr>
                  <w:szCs w:val="24"/>
                </w:rPr>
                <w:t>Воронежское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3" w:tooltip="Представительство в Ивановской области" w:history="1">
              <w:r w:rsidR="008236CD" w:rsidRPr="00AC3CE4">
                <w:rPr>
                  <w:szCs w:val="24"/>
                </w:rPr>
                <w:t>Ивановская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Ивановская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4" w:tooltip="Костромское РДУ" w:history="1">
              <w:r w:rsidR="008236CD" w:rsidRPr="00AC3CE4">
                <w:rPr>
                  <w:szCs w:val="24"/>
                </w:rPr>
                <w:t>Костромское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Костромская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Костромская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Курская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Курская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5" w:tooltip="Курское РДУ" w:history="1">
              <w:r w:rsidR="008236CD" w:rsidRPr="00AC3CE4">
                <w:rPr>
                  <w:szCs w:val="24"/>
                </w:rPr>
                <w:t>Курское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6" w:tooltip="Представительство в Орловской области" w:history="1">
              <w:r w:rsidR="008236CD" w:rsidRPr="00AC3CE4">
                <w:rPr>
                  <w:szCs w:val="24"/>
                </w:rPr>
                <w:t>Орловская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Орловская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Липецкая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Липецкая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7" w:tooltip="Липецкое РДУ" w:history="1">
              <w:r w:rsidR="008236CD" w:rsidRPr="00AC3CE4">
                <w:rPr>
                  <w:szCs w:val="24"/>
                </w:rPr>
                <w:t>Липецкое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8" w:tooltip="Представительство в Тамбовской области" w:history="1">
              <w:r w:rsidR="008236CD" w:rsidRPr="00AC3CE4">
                <w:rPr>
                  <w:szCs w:val="24"/>
                </w:rPr>
                <w:t>Тамбовская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Тамбовская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Рязанская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Рязанская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69" w:tooltip="Рязанское РДУ" w:history="1">
              <w:r w:rsidR="008236CD" w:rsidRPr="00AC3CE4">
                <w:rPr>
                  <w:szCs w:val="24"/>
                </w:rPr>
                <w:t>Рязанское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0" w:tooltip="Представительство в Брянской области" w:history="1">
              <w:r w:rsidR="008236CD" w:rsidRPr="00AC3CE4">
                <w:rPr>
                  <w:szCs w:val="24"/>
                </w:rPr>
                <w:t>Брянская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Брянская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1" w:tooltip="Смоленское РДУ" w:history="1">
              <w:r w:rsidR="008236CD" w:rsidRPr="00AC3CE4">
                <w:rPr>
                  <w:szCs w:val="24"/>
                </w:rPr>
                <w:t>Смоленское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Смоленская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Смоленская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2" w:tooltip="Представительство в Калужской области" w:history="1">
              <w:r w:rsidR="008236CD" w:rsidRPr="00AC3CE4">
                <w:rPr>
                  <w:szCs w:val="24"/>
                </w:rPr>
                <w:t>Калужская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Калужская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Тверская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Тверская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3" w:tooltip="Тверское РДУ" w:history="1">
              <w:r w:rsidR="008236CD" w:rsidRPr="00AC3CE4">
                <w:rPr>
                  <w:szCs w:val="24"/>
                </w:rPr>
                <w:t>Тверское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Тульская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Тульская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4" w:tooltip="Тульское РДУ" w:history="1">
              <w:r w:rsidR="008236CD" w:rsidRPr="00AC3CE4">
                <w:rPr>
                  <w:szCs w:val="24"/>
                </w:rPr>
                <w:t>Тульское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Ярославская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Ярославская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5" w:tooltip="Ярославское РДУ" w:history="1">
              <w:r w:rsidR="008236CD" w:rsidRPr="00AC3CE4">
                <w:rPr>
                  <w:szCs w:val="24"/>
                </w:rPr>
                <w:t>Ярославское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Северо-Западный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Вологодская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Вологодская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6" w:tooltip="Вологодское РДУ" w:history="1">
              <w:r w:rsidR="008236CD" w:rsidRPr="00AC3CE4">
                <w:rPr>
                  <w:szCs w:val="24"/>
                </w:rPr>
                <w:t>Вологодское</w:t>
              </w:r>
            </w:hyperlink>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Санкт-Петербург</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Ленинградская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7" w:tooltip="Ленинградское РДУ" w:history="1">
              <w:r w:rsidR="008236CD" w:rsidRPr="00AC3CE4">
                <w:rPr>
                  <w:szCs w:val="24"/>
                </w:rPr>
                <w:t>Ленинградское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Северо-Запада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Ленинградская область</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78" w:tooltip="ОДУ Северо-Запада" w:history="1">
              <w:r w:rsidR="008236CD" w:rsidRPr="00AC3CE4">
                <w:rPr>
                  <w:szCs w:val="24"/>
                </w:rPr>
                <w:t>ОДУ Северо-Запада</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Мурманская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Кольская (Мурманская)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79" w:tooltip="Кольское РДУ" w:history="1">
              <w:r w:rsidR="008236CD" w:rsidRPr="00AC3CE4">
                <w:rPr>
                  <w:szCs w:val="24"/>
                </w:rPr>
                <w:t>Кольское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Калининградская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Калининградская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0" w:tooltip="Балтийское РДУ" w:history="1">
              <w:r w:rsidR="008236CD" w:rsidRPr="00AC3CE4">
                <w:rPr>
                  <w:szCs w:val="24"/>
                </w:rPr>
                <w:t>Балтийское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Новгородская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Новгородская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1" w:tooltip="Новгородское РДУ" w:history="1">
              <w:r w:rsidR="008236CD" w:rsidRPr="00AC3CE4">
                <w:rPr>
                  <w:szCs w:val="24"/>
                </w:rPr>
                <w:t>Новгородское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2" w:tooltip="Представительство в Псковской области" w:history="1">
              <w:r w:rsidR="008236CD" w:rsidRPr="00AC3CE4">
                <w:rPr>
                  <w:szCs w:val="24"/>
                </w:rPr>
                <w:t>Псковская область [*]</w:t>
              </w:r>
            </w:hyperlink>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Псковская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Архангельская область</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Архангельская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3" w:tooltip="Архангельское РДУ" w:history="1">
              <w:r w:rsidR="008236CD" w:rsidRPr="00AC3CE4">
                <w:rPr>
                  <w:szCs w:val="24"/>
                </w:rPr>
                <w:t>Архангельское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Ненецкий АО</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Карелия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Карельская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4" w:tooltip="Карельское РДУ" w:history="1">
              <w:r w:rsidR="008236CD" w:rsidRPr="00AC3CE4">
                <w:rPr>
                  <w:szCs w:val="24"/>
                </w:rPr>
                <w:t>Карельское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Коми</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Коми</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5" w:tooltip="Коми РДУ" w:history="1">
              <w:r w:rsidR="008236CD" w:rsidRPr="00AC3CE4">
                <w:rPr>
                  <w:szCs w:val="24"/>
                </w:rPr>
                <w:t>Коми</w:t>
              </w:r>
            </w:hyperlink>
          </w:p>
        </w:tc>
        <w:tc>
          <w:tcPr>
            <w:tcW w:w="1005" w:type="pct"/>
            <w:tcBorders>
              <w:top w:val="nil"/>
              <w:left w:val="nil"/>
              <w:bottom w:val="single" w:sz="8"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Южный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Адыгея</w:t>
            </w:r>
          </w:p>
        </w:tc>
        <w:tc>
          <w:tcPr>
            <w:tcW w:w="891"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Кубанская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6" w:tooltip="Кубанское РДУ" w:history="1">
              <w:r w:rsidR="008236CD" w:rsidRPr="00AC3CE4">
                <w:rPr>
                  <w:szCs w:val="24"/>
                </w:rPr>
                <w:t>Кубанское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ОЭС Юга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Краснодарский край</w:t>
            </w:r>
          </w:p>
        </w:tc>
        <w:tc>
          <w:tcPr>
            <w:tcW w:w="891"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7914E4" w:rsidP="00E3438A">
            <w:pPr>
              <w:pStyle w:val="afffb"/>
              <w:rPr>
                <w:szCs w:val="24"/>
              </w:rPr>
            </w:pPr>
            <w:hyperlink r:id="rId87" w:tooltip="ОДУ Юга" w:history="1">
              <w:r w:rsidR="008236CD" w:rsidRPr="00AC3CE4">
                <w:rPr>
                  <w:szCs w:val="24"/>
                </w:rPr>
                <w:t>ОДУ Юга</w:t>
              </w:r>
            </w:hyperlink>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Астраханская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Астраханская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8" w:tooltip="Астраханское РДУ" w:history="1">
              <w:r w:rsidR="008236CD" w:rsidRPr="00AC3CE4">
                <w:rPr>
                  <w:szCs w:val="24"/>
                </w:rPr>
                <w:t>Астраханское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Ростовская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Ростовская</w:t>
            </w:r>
          </w:p>
        </w:tc>
        <w:tc>
          <w:tcPr>
            <w:tcW w:w="9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89" w:tooltip="Ростовское РДУ" w:history="1">
              <w:r w:rsidR="008236CD" w:rsidRPr="00AC3CE4">
                <w:rPr>
                  <w:szCs w:val="24"/>
                </w:rPr>
                <w:t>Ростовское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Калмыкия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Калмыцкая</w:t>
            </w:r>
          </w:p>
        </w:tc>
        <w:tc>
          <w:tcPr>
            <w:tcW w:w="910" w:type="pct"/>
            <w:vMerge/>
            <w:tcBorders>
              <w:top w:val="nil"/>
              <w:left w:val="single" w:sz="8" w:space="0" w:color="000000"/>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12"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Волгоградская область</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Волгоградская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90" w:tooltip="Волгоградское РДУ" w:history="1">
              <w:r w:rsidR="008236CD" w:rsidRPr="00AC3CE4">
                <w:rPr>
                  <w:szCs w:val="24"/>
                </w:rPr>
                <w:t>Волгоградское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30"/>
        </w:trPr>
        <w:tc>
          <w:tcPr>
            <w:tcW w:w="923" w:type="pct"/>
            <w:vMerge w:val="restart"/>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Северокавказский</w:t>
            </w: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Дагестан</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Дагестанская</w:t>
            </w:r>
          </w:p>
        </w:tc>
        <w:tc>
          <w:tcPr>
            <w:tcW w:w="910" w:type="pct"/>
            <w:tcBorders>
              <w:top w:val="nil"/>
              <w:left w:val="nil"/>
              <w:bottom w:val="single" w:sz="8"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91" w:tooltip="Дагестанское РДУ" w:history="1">
              <w:r w:rsidR="008236CD" w:rsidRPr="00AC3CE4">
                <w:rPr>
                  <w:szCs w:val="24"/>
                </w:rPr>
                <w:t>Дагестанское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Ингушетия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Ингушская</w:t>
            </w:r>
          </w:p>
        </w:tc>
        <w:tc>
          <w:tcPr>
            <w:tcW w:w="910" w:type="pct"/>
            <w:vMerge w:val="restart"/>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7914E4" w:rsidP="00E3438A">
            <w:pPr>
              <w:pStyle w:val="afffb"/>
              <w:rPr>
                <w:szCs w:val="24"/>
              </w:rPr>
            </w:pPr>
            <w:hyperlink r:id="rId92" w:tooltip="Северокавказское РДУ" w:history="1">
              <w:r w:rsidR="008236CD" w:rsidRPr="00AC3CE4">
                <w:rPr>
                  <w:szCs w:val="24"/>
                </w:rPr>
                <w:t>Северокавказское</w:t>
              </w:r>
            </w:hyperlink>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Кабардино-Балкарская Республика</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Кабардино-Балкарская</w:t>
            </w:r>
          </w:p>
        </w:tc>
        <w:tc>
          <w:tcPr>
            <w:tcW w:w="910" w:type="pct"/>
            <w:vMerge/>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Карачаево-Черкесская Республика</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Карачаево-Черкесская</w:t>
            </w:r>
          </w:p>
        </w:tc>
        <w:tc>
          <w:tcPr>
            <w:tcW w:w="910" w:type="pct"/>
            <w:vMerge/>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585"/>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Республика Северная Осетия-Алания</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Северо-Осетинская</w:t>
            </w:r>
          </w:p>
        </w:tc>
        <w:tc>
          <w:tcPr>
            <w:tcW w:w="910" w:type="pct"/>
            <w:vMerge/>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15"/>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Чеченская Республика</w:t>
            </w:r>
          </w:p>
        </w:tc>
        <w:tc>
          <w:tcPr>
            <w:tcW w:w="891" w:type="pct"/>
            <w:tcBorders>
              <w:top w:val="nil"/>
              <w:left w:val="nil"/>
              <w:bottom w:val="single" w:sz="8"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Чеченская</w:t>
            </w:r>
          </w:p>
        </w:tc>
        <w:tc>
          <w:tcPr>
            <w:tcW w:w="910" w:type="pct"/>
            <w:vMerge/>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nil"/>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r w:rsidR="00EB29DA" w:rsidRPr="00AC3CE4" w:rsidTr="00BE270B">
        <w:trPr>
          <w:trHeight w:val="300"/>
        </w:trPr>
        <w:tc>
          <w:tcPr>
            <w:tcW w:w="923" w:type="pct"/>
            <w:vMerge/>
            <w:tcBorders>
              <w:top w:val="nil"/>
              <w:left w:val="single" w:sz="4"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270" w:type="pct"/>
            <w:tcBorders>
              <w:top w:val="nil"/>
              <w:left w:val="nil"/>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Ставропольский край</w:t>
            </w:r>
          </w:p>
        </w:tc>
        <w:tc>
          <w:tcPr>
            <w:tcW w:w="891" w:type="pct"/>
            <w:tcBorders>
              <w:top w:val="nil"/>
              <w:left w:val="nil"/>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r w:rsidRPr="00AC3CE4">
              <w:rPr>
                <w:szCs w:val="24"/>
              </w:rPr>
              <w:t>Ставропольская</w:t>
            </w:r>
          </w:p>
        </w:tc>
        <w:tc>
          <w:tcPr>
            <w:tcW w:w="910" w:type="pct"/>
            <w:vMerge/>
            <w:tcBorders>
              <w:top w:val="nil"/>
              <w:left w:val="single" w:sz="8" w:space="0" w:color="000000"/>
              <w:bottom w:val="single" w:sz="4" w:space="0" w:color="000000"/>
              <w:right w:val="single" w:sz="8" w:space="0" w:color="000000"/>
            </w:tcBorders>
            <w:shd w:val="clear" w:color="auto" w:fill="auto"/>
            <w:vAlign w:val="center"/>
            <w:hideMark/>
          </w:tcPr>
          <w:p w:rsidR="008236CD" w:rsidRPr="00AC3CE4" w:rsidRDefault="008236CD" w:rsidP="00E3438A">
            <w:pPr>
              <w:pStyle w:val="afffb"/>
              <w:rPr>
                <w:szCs w:val="24"/>
              </w:rPr>
            </w:pPr>
          </w:p>
        </w:tc>
        <w:tc>
          <w:tcPr>
            <w:tcW w:w="1005" w:type="pct"/>
            <w:tcBorders>
              <w:top w:val="nil"/>
              <w:left w:val="nil"/>
              <w:bottom w:val="single" w:sz="4" w:space="0" w:color="000000"/>
              <w:right w:val="single" w:sz="4" w:space="0" w:color="000000"/>
            </w:tcBorders>
            <w:shd w:val="clear" w:color="auto" w:fill="auto"/>
            <w:vAlign w:val="center"/>
            <w:hideMark/>
          </w:tcPr>
          <w:p w:rsidR="008236CD" w:rsidRPr="00AC3CE4" w:rsidRDefault="008236CD" w:rsidP="00E3438A">
            <w:pPr>
              <w:pStyle w:val="afffb"/>
              <w:rPr>
                <w:szCs w:val="24"/>
              </w:rPr>
            </w:pPr>
            <w:r w:rsidRPr="00AC3CE4">
              <w:rPr>
                <w:szCs w:val="24"/>
              </w:rPr>
              <w:t> </w:t>
            </w:r>
          </w:p>
        </w:tc>
      </w:tr>
    </w:tbl>
    <w:p w:rsidR="008236CD" w:rsidRPr="00837092" w:rsidRDefault="008236CD" w:rsidP="00E3438A">
      <w:pPr>
        <w:pStyle w:val="afffb"/>
        <w:rPr>
          <w:sz w:val="28"/>
          <w:szCs w:val="28"/>
        </w:rPr>
      </w:pPr>
    </w:p>
    <w:p w:rsidR="00BE09ED" w:rsidRPr="00837092" w:rsidRDefault="00BE09ED" w:rsidP="0031677B">
      <w:pPr>
        <w:pStyle w:val="affffff2"/>
      </w:pPr>
      <w:r w:rsidRPr="00837092">
        <w:t xml:space="preserve">Катастрофоустойчивая архитектура предполагает защиту от незапланированных простоев информационных сервисов во время и после катастрофы. </w:t>
      </w:r>
    </w:p>
    <w:p w:rsidR="00BE09ED" w:rsidRPr="00837092" w:rsidRDefault="00BE09ED" w:rsidP="00E3438A">
      <w:pPr>
        <w:pStyle w:val="af7"/>
        <w:rPr>
          <w:szCs w:val="28"/>
        </w:rPr>
      </w:pPr>
      <w:r w:rsidRPr="00837092">
        <w:rPr>
          <w:szCs w:val="28"/>
        </w:rPr>
        <w:t xml:space="preserve">В данной архитектуре, </w:t>
      </w:r>
      <w:r w:rsidR="000E766C" w:rsidRPr="00837092">
        <w:rPr>
          <w:szCs w:val="28"/>
        </w:rPr>
        <w:t xml:space="preserve">должно обеспечиваться </w:t>
      </w:r>
      <w:r w:rsidRPr="00837092">
        <w:rPr>
          <w:szCs w:val="28"/>
        </w:rPr>
        <w:t>следующее:</w:t>
      </w:r>
    </w:p>
    <w:p w:rsidR="00BE09ED" w:rsidRPr="00837092" w:rsidRDefault="00BE09ED" w:rsidP="00837092">
      <w:pPr>
        <w:pStyle w:val="10"/>
      </w:pPr>
      <w:r w:rsidRPr="00837092">
        <w:t xml:space="preserve">резервирование сетевых связей между площадками </w:t>
      </w:r>
      <w:r w:rsidR="007674D3" w:rsidRPr="00837092">
        <w:t>ФЦОД ЕГИСЗ</w:t>
      </w:r>
      <w:r w:rsidRPr="00837092">
        <w:t>;</w:t>
      </w:r>
    </w:p>
    <w:p w:rsidR="00A7670F" w:rsidRPr="00837092" w:rsidRDefault="000E766C" w:rsidP="00837092">
      <w:pPr>
        <w:pStyle w:val="10"/>
      </w:pPr>
      <w:r w:rsidRPr="00837092">
        <w:t xml:space="preserve">прикладные компоненты </w:t>
      </w:r>
      <w:r w:rsidR="00BE09ED" w:rsidRPr="00837092">
        <w:t xml:space="preserve">ЕГИСЗ </w:t>
      </w:r>
      <w:r w:rsidR="00C232DA" w:rsidRPr="00837092">
        <w:t>должны функционировать</w:t>
      </w:r>
      <w:r w:rsidR="00A7670F" w:rsidRPr="00837092">
        <w:t>:</w:t>
      </w:r>
    </w:p>
    <w:p w:rsidR="00A7670F" w:rsidRPr="00837092" w:rsidRDefault="00B266FF" w:rsidP="002C1B09">
      <w:pPr>
        <w:pStyle w:val="22"/>
      </w:pPr>
      <w:r w:rsidRPr="00837092">
        <w:t>либо на основных площадках</w:t>
      </w:r>
      <w:r w:rsidR="00A7670F" w:rsidRPr="00837092">
        <w:t>;</w:t>
      </w:r>
    </w:p>
    <w:p w:rsidR="00645CD6" w:rsidRPr="00837092" w:rsidRDefault="00B266FF" w:rsidP="002C1B09">
      <w:pPr>
        <w:pStyle w:val="22"/>
      </w:pPr>
      <w:r w:rsidRPr="00837092">
        <w:t xml:space="preserve">либо </w:t>
      </w:r>
      <w:r w:rsidR="00BE09ED" w:rsidRPr="00837092">
        <w:t xml:space="preserve">на одной </w:t>
      </w:r>
      <w:r w:rsidRPr="00837092">
        <w:t xml:space="preserve">резервной </w:t>
      </w:r>
      <w:r w:rsidR="00BE09ED" w:rsidRPr="00837092">
        <w:t>площадк</w:t>
      </w:r>
      <w:r w:rsidRPr="00837092">
        <w:t>е</w:t>
      </w:r>
      <w:r w:rsidR="00BE09ED" w:rsidRPr="00837092">
        <w:t>.</w:t>
      </w:r>
    </w:p>
    <w:p w:rsidR="00BE09ED" w:rsidRPr="00837092" w:rsidRDefault="00BE09ED" w:rsidP="0031677B">
      <w:pPr>
        <w:pStyle w:val="affffff2"/>
      </w:pPr>
      <w:r w:rsidRPr="00837092">
        <w:t xml:space="preserve">При этом </w:t>
      </w:r>
      <w:r w:rsidR="00645CD6" w:rsidRPr="00837092">
        <w:t xml:space="preserve">необходимо обеспечить </w:t>
      </w:r>
      <w:r w:rsidRPr="00837092">
        <w:t>следующ</w:t>
      </w:r>
      <w:r w:rsidR="00645CD6" w:rsidRPr="00837092">
        <w:t>ую</w:t>
      </w:r>
      <w:r w:rsidRPr="00837092">
        <w:t xml:space="preserve"> функциональность:</w:t>
      </w:r>
    </w:p>
    <w:p w:rsidR="00C232DA" w:rsidRPr="00837092" w:rsidRDefault="000E766C" w:rsidP="00837092">
      <w:pPr>
        <w:pStyle w:val="10"/>
      </w:pPr>
      <w:r w:rsidRPr="00837092">
        <w:t xml:space="preserve">взаимная </w:t>
      </w:r>
      <w:r w:rsidR="00C232DA" w:rsidRPr="00837092">
        <w:t xml:space="preserve">репликация данных между площадками №1 и №2 обеспечивается </w:t>
      </w:r>
      <w:r w:rsidR="003A51A5" w:rsidRPr="00837092">
        <w:t xml:space="preserve">в </w:t>
      </w:r>
      <w:r w:rsidR="00C232DA" w:rsidRPr="00837092">
        <w:t>синхронном режиме;</w:t>
      </w:r>
    </w:p>
    <w:p w:rsidR="00C232DA" w:rsidRPr="00837092" w:rsidRDefault="00C232DA" w:rsidP="00837092">
      <w:pPr>
        <w:pStyle w:val="10"/>
      </w:pPr>
      <w:r w:rsidRPr="00837092">
        <w:t>прикладные компоненты ЕГИСЗ могут функционировать</w:t>
      </w:r>
      <w:r w:rsidR="000E766C" w:rsidRPr="00837092">
        <w:t xml:space="preserve"> на обеих площадках №1 и №2 одновременно;</w:t>
      </w:r>
      <w:r w:rsidRPr="00837092">
        <w:t xml:space="preserve"> </w:t>
      </w:r>
    </w:p>
    <w:p w:rsidR="003A51A5" w:rsidRPr="00837092" w:rsidRDefault="003A51A5" w:rsidP="00837092">
      <w:pPr>
        <w:pStyle w:val="10"/>
      </w:pPr>
      <w:r w:rsidRPr="00837092">
        <w:t>при частично</w:t>
      </w:r>
      <w:r w:rsidR="00852AFF" w:rsidRPr="00837092">
        <w:t>й</w:t>
      </w:r>
      <w:r w:rsidR="0020085E" w:rsidRPr="00837092">
        <w:t xml:space="preserve"> </w:t>
      </w:r>
      <w:r w:rsidRPr="00837092">
        <w:t xml:space="preserve">неисправности или полном выходе из строя одной из площадок №1 или №2, прикладные компоненты ЕГИСЗ должны </w:t>
      </w:r>
      <w:r w:rsidR="00852AFF" w:rsidRPr="00837092">
        <w:t>функционировать с перерывом в работе, стремящимся к нулю;</w:t>
      </w:r>
    </w:p>
    <w:p w:rsidR="003F2720" w:rsidRPr="00837092" w:rsidRDefault="003F2720" w:rsidP="00837092">
      <w:pPr>
        <w:pStyle w:val="10"/>
      </w:pPr>
      <w:r w:rsidRPr="00837092">
        <w:t>распределение клиентского доступа к основным площадкам должно осуществляться с учетом обеспечения минимального времени отклика от любой из основных площадок;</w:t>
      </w:r>
    </w:p>
    <w:p w:rsidR="000E766C" w:rsidRPr="00837092" w:rsidRDefault="000E766C" w:rsidP="00837092">
      <w:pPr>
        <w:pStyle w:val="10"/>
      </w:pPr>
      <w:r w:rsidRPr="00837092">
        <w:t xml:space="preserve">репликация данных </w:t>
      </w:r>
      <w:r w:rsidR="003F2720" w:rsidRPr="00837092">
        <w:t xml:space="preserve">с основных площадок </w:t>
      </w:r>
      <w:r w:rsidRPr="00837092">
        <w:t>на резервную площадку обеспечивается с задержкой и возможно в асинхронном режиме;</w:t>
      </w:r>
    </w:p>
    <w:p w:rsidR="00BE09ED" w:rsidRPr="00837092" w:rsidRDefault="00BE09ED" w:rsidP="00837092">
      <w:pPr>
        <w:pStyle w:val="10"/>
      </w:pPr>
      <w:r w:rsidRPr="00837092">
        <w:t xml:space="preserve">восстановление после катастрофы (failover) </w:t>
      </w:r>
      <w:r w:rsidR="003F2720" w:rsidRPr="00837092">
        <w:t>-</w:t>
      </w:r>
      <w:r w:rsidR="0020085E" w:rsidRPr="00837092">
        <w:t xml:space="preserve"> </w:t>
      </w:r>
      <w:r w:rsidR="003F2720" w:rsidRPr="00837092">
        <w:t>репликация данных</w:t>
      </w:r>
      <w:r w:rsidR="0020085E" w:rsidRPr="00837092">
        <w:t xml:space="preserve"> </w:t>
      </w:r>
      <w:r w:rsidR="003F2720" w:rsidRPr="00837092">
        <w:t>с основных</w:t>
      </w:r>
      <w:r w:rsidRPr="00837092">
        <w:t xml:space="preserve"> площад</w:t>
      </w:r>
      <w:r w:rsidR="003F2720" w:rsidRPr="00837092">
        <w:t>о</w:t>
      </w:r>
      <w:r w:rsidRPr="00837092">
        <w:t>к на резервную и запуск информационных сервисов на новом месте;</w:t>
      </w:r>
    </w:p>
    <w:p w:rsidR="00BE09ED" w:rsidRPr="00837092" w:rsidRDefault="00BE09ED" w:rsidP="00837092">
      <w:pPr>
        <w:pStyle w:val="10"/>
      </w:pPr>
      <w:r w:rsidRPr="00837092">
        <w:lastRenderedPageBreak/>
        <w:t>возврат в исходное состояние (failback) -</w:t>
      </w:r>
      <w:r w:rsidR="0020085E" w:rsidRPr="00837092">
        <w:t xml:space="preserve"> </w:t>
      </w:r>
      <w:r w:rsidRPr="00837092">
        <w:t>репликация данных</w:t>
      </w:r>
      <w:r w:rsidR="0020085E" w:rsidRPr="00837092">
        <w:t xml:space="preserve"> </w:t>
      </w:r>
      <w:r w:rsidRPr="00837092">
        <w:t xml:space="preserve">с резервной площадки на </w:t>
      </w:r>
      <w:r w:rsidR="003F2720" w:rsidRPr="00837092">
        <w:t>основные</w:t>
      </w:r>
      <w:r w:rsidRPr="00837092">
        <w:t>, обычно после устранения последствий катастрофы или в целях тестирования;</w:t>
      </w:r>
    </w:p>
    <w:p w:rsidR="00BE09ED" w:rsidRPr="00837092" w:rsidRDefault="00BE09ED" w:rsidP="00837092">
      <w:pPr>
        <w:pStyle w:val="10"/>
      </w:pPr>
      <w:r w:rsidRPr="00837092">
        <w:t>возможность запуска программных компонентов информационных сервисов на той или иной площадке, как в тестовом, так и в промышленном режиме (например, на время проведения профилактических работ);</w:t>
      </w:r>
    </w:p>
    <w:p w:rsidR="00BE09ED" w:rsidRPr="00837092" w:rsidRDefault="00BE09ED" w:rsidP="00837092">
      <w:pPr>
        <w:pStyle w:val="10"/>
      </w:pPr>
      <w:r w:rsidRPr="00837092">
        <w:t xml:space="preserve">переключение конечных пользователей к той или иной площадке </w:t>
      </w:r>
      <w:r w:rsidR="007674D3" w:rsidRPr="00837092">
        <w:t>ФЦОД ЕГИСЗ</w:t>
      </w:r>
      <w:r w:rsidRPr="00837092">
        <w:t>, в зависимости от текущей доступности ИС на необходимой площадке.</w:t>
      </w:r>
    </w:p>
    <w:p w:rsidR="00554890" w:rsidRPr="00837092" w:rsidRDefault="00554890" w:rsidP="0031677B">
      <w:pPr>
        <w:pStyle w:val="affffff2"/>
      </w:pPr>
      <w:r w:rsidRPr="00837092">
        <w:t xml:space="preserve">Все данные информационных сервисов </w:t>
      </w:r>
      <w:r w:rsidR="003F2720" w:rsidRPr="00837092">
        <w:t xml:space="preserve">должны находиться </w:t>
      </w:r>
      <w:r w:rsidRPr="00837092">
        <w:t xml:space="preserve">в консистентном состоянии на </w:t>
      </w:r>
      <w:r w:rsidR="003F2720" w:rsidRPr="00837092">
        <w:t xml:space="preserve">всех </w:t>
      </w:r>
      <w:r w:rsidRPr="00837092">
        <w:t xml:space="preserve">площадках и могут быть использованы сразу после запуска соответствующих виртуальных машин. </w:t>
      </w:r>
    </w:p>
    <w:p w:rsidR="00554890" w:rsidRPr="00837092" w:rsidRDefault="00554890" w:rsidP="00D1064F">
      <w:pPr>
        <w:pStyle w:val="affffff2"/>
      </w:pPr>
      <w:r w:rsidRPr="00837092">
        <w:t xml:space="preserve">Время восстановления </w:t>
      </w:r>
      <w:r w:rsidR="003F2720" w:rsidRPr="00837092">
        <w:t xml:space="preserve">на резервной площадке при </w:t>
      </w:r>
      <w:r w:rsidR="00C77C27" w:rsidRPr="00837092">
        <w:t xml:space="preserve">операции </w:t>
      </w:r>
      <w:r w:rsidR="003F2720" w:rsidRPr="00837092">
        <w:rPr>
          <w:lang w:val="en-US"/>
        </w:rPr>
        <w:t>fail</w:t>
      </w:r>
      <w:r w:rsidR="00C77C27" w:rsidRPr="00837092">
        <w:rPr>
          <w:lang w:val="en-US"/>
        </w:rPr>
        <w:t>over</w:t>
      </w:r>
      <w:r w:rsidR="0020085E" w:rsidRPr="00837092">
        <w:t xml:space="preserve"> </w:t>
      </w:r>
      <w:r w:rsidRPr="00837092">
        <w:t xml:space="preserve">(без учета организационных издержек) определяется временем запуска виртуальных машин. Т.о. учитывая следующие исходные данные: </w:t>
      </w:r>
    </w:p>
    <w:p w:rsidR="00554890" w:rsidRPr="00837092" w:rsidRDefault="00475833" w:rsidP="00837092">
      <w:pPr>
        <w:pStyle w:val="10"/>
      </w:pPr>
      <w:r w:rsidRPr="00837092">
        <w:t xml:space="preserve">среднее </w:t>
      </w:r>
      <w:r w:rsidR="00554890" w:rsidRPr="00837092">
        <w:t>время запуска виртуальной машины (VM) - 3 мин;</w:t>
      </w:r>
    </w:p>
    <w:p w:rsidR="00554890" w:rsidRPr="00837092" w:rsidRDefault="00475833" w:rsidP="00837092">
      <w:pPr>
        <w:pStyle w:val="10"/>
      </w:pPr>
      <w:r w:rsidRPr="00837092">
        <w:t xml:space="preserve">усредненный </w:t>
      </w:r>
      <w:r w:rsidR="00554890" w:rsidRPr="00837092">
        <w:t>количественный состав информационной системы - 24 VM (например ФЭР);</w:t>
      </w:r>
    </w:p>
    <w:p w:rsidR="00554890" w:rsidRPr="00837092" w:rsidRDefault="00475833" w:rsidP="00837092">
      <w:pPr>
        <w:pStyle w:val="10"/>
      </w:pPr>
      <w:r w:rsidRPr="00837092">
        <w:t xml:space="preserve">все </w:t>
      </w:r>
      <w:r w:rsidR="00554890" w:rsidRPr="00837092">
        <w:t>VM ИС кластеризованы, что означает необходимость запуска только половины VM;</w:t>
      </w:r>
    </w:p>
    <w:p w:rsidR="00554890" w:rsidRPr="00837092" w:rsidRDefault="00554890" w:rsidP="00837092">
      <w:pPr>
        <w:pStyle w:val="10"/>
      </w:pPr>
      <w:r w:rsidRPr="00837092">
        <w:t xml:space="preserve">время восстановления одного информационного сервиса, при последовательном запуске (например, сперва должны стартовать серверы БД, далее уже после их вхождения в устойчивое состояние, производится пуск серверов приложений) 12 виртуальных машин составит 36 минут = 24*3/2. При конфигурировании последовательности запуска машин, в зависимости от конфигурации информационной системы, можно сократить количество последовательных запусков и ряд компонентов запускать параллельно. В таком случае, общее время старта информационной </w:t>
      </w:r>
      <w:r w:rsidRPr="00837092">
        <w:lastRenderedPageBreak/>
        <w:t>системы может быть сокращено в несколько раз, предположительно до 10 минут.</w:t>
      </w:r>
    </w:p>
    <w:p w:rsidR="00554890" w:rsidRPr="00837092" w:rsidRDefault="00554890" w:rsidP="0031677B">
      <w:pPr>
        <w:pStyle w:val="affffff2"/>
      </w:pPr>
      <w:r w:rsidRPr="00837092">
        <w:t xml:space="preserve"> С учетом организационных и непредвиденных издержек восстановление одной информационной системы, при глобальной катастрофе и выходу из строя </w:t>
      </w:r>
      <w:r w:rsidR="00C77C27" w:rsidRPr="00837092">
        <w:t xml:space="preserve">всех основных </w:t>
      </w:r>
      <w:r w:rsidRPr="00837092">
        <w:t>площад</w:t>
      </w:r>
      <w:r w:rsidR="00C77C27" w:rsidRPr="00837092">
        <w:t>о</w:t>
      </w:r>
      <w:r w:rsidRPr="00837092">
        <w:t xml:space="preserve">к </w:t>
      </w:r>
      <w:r w:rsidR="007674D3" w:rsidRPr="00837092">
        <w:t>ФЦОД ЕГИСЗ</w:t>
      </w:r>
      <w:r w:rsidR="00C77C27" w:rsidRPr="00837092">
        <w:t xml:space="preserve"> </w:t>
      </w:r>
      <w:r w:rsidR="00986859" w:rsidRPr="00837092">
        <w:t xml:space="preserve">может </w:t>
      </w:r>
      <w:r w:rsidRPr="00837092">
        <w:t>укладываться в RTO, равное</w:t>
      </w:r>
      <w:r w:rsidR="0020085E" w:rsidRPr="00837092">
        <w:t xml:space="preserve"> </w:t>
      </w:r>
      <w:r w:rsidR="00D85FA6" w:rsidRPr="00837092">
        <w:t>30 минутам</w:t>
      </w:r>
      <w:r w:rsidRPr="00837092">
        <w:t xml:space="preserve">. </w:t>
      </w:r>
    </w:p>
    <w:p w:rsidR="00BE09ED" w:rsidRPr="00837092" w:rsidRDefault="00554890" w:rsidP="0031677B">
      <w:pPr>
        <w:pStyle w:val="affffff2"/>
      </w:pPr>
      <w:r w:rsidRPr="00837092">
        <w:t xml:space="preserve">Общее время восстановления всех информационных систем </w:t>
      </w:r>
      <w:r w:rsidR="00C77C27" w:rsidRPr="00837092">
        <w:t xml:space="preserve">при глобальной катастрофе и выходу из строя всех основных площадок </w:t>
      </w:r>
      <w:r w:rsidR="007674D3" w:rsidRPr="00837092">
        <w:t>ФЦОД ЕГИСЗ</w:t>
      </w:r>
      <w:r w:rsidR="00C77C27" w:rsidRPr="00837092">
        <w:t xml:space="preserve"> </w:t>
      </w:r>
      <w:r w:rsidRPr="00837092">
        <w:t>зависит от налаженности процессов восстановления</w:t>
      </w:r>
      <w:r w:rsidR="00103610" w:rsidRPr="00837092">
        <w:t xml:space="preserve"> </w:t>
      </w:r>
      <w:r w:rsidRPr="00837092">
        <w:t>и может достигать нескольких часов.</w:t>
      </w:r>
      <w:r w:rsidR="00BE09ED" w:rsidRPr="00837092">
        <w:t xml:space="preserve"> </w:t>
      </w:r>
      <w:r w:rsidR="00103610" w:rsidRPr="00837092">
        <w:t>Для сокращения этого времени необходимо создание и регулярное тестирование плана восстановления для случая катастрофы (</w:t>
      </w:r>
      <w:r w:rsidR="00103610" w:rsidRPr="00837092">
        <w:rPr>
          <w:lang w:val="en-US"/>
        </w:rPr>
        <w:t>Disaster</w:t>
      </w:r>
      <w:r w:rsidR="00103610" w:rsidRPr="00837092">
        <w:t xml:space="preserve"> </w:t>
      </w:r>
      <w:r w:rsidR="00103610" w:rsidRPr="00837092">
        <w:rPr>
          <w:lang w:val="en-US"/>
        </w:rPr>
        <w:t>Recovery</w:t>
      </w:r>
      <w:r w:rsidR="00103610" w:rsidRPr="00837092">
        <w:t xml:space="preserve"> </w:t>
      </w:r>
      <w:r w:rsidR="00103610" w:rsidRPr="00837092">
        <w:rPr>
          <w:lang w:val="en-US"/>
        </w:rPr>
        <w:t>Plan</w:t>
      </w:r>
      <w:r w:rsidR="00103610" w:rsidRPr="00837092">
        <w:t xml:space="preserve">). </w:t>
      </w:r>
    </w:p>
    <w:p w:rsidR="00D85FA6" w:rsidRPr="00837092" w:rsidRDefault="00DD692B" w:rsidP="0031677B">
      <w:pPr>
        <w:pStyle w:val="affffff2"/>
      </w:pPr>
      <w:r w:rsidRPr="00837092">
        <w:t xml:space="preserve">Требуемый уровень доступности сервисов, размещаемых в Федеральном ЦОД  99,9% , т.е. 8,76 часов простоя в год, </w:t>
      </w:r>
      <w:r w:rsidR="00BC43D3" w:rsidRPr="00837092">
        <w:t>реально достижим даже при отсутствии Основной Площадки №2</w:t>
      </w:r>
      <w:r w:rsidR="00D85FA6" w:rsidRPr="00837092">
        <w:t xml:space="preserve">. </w:t>
      </w:r>
    </w:p>
    <w:p w:rsidR="00E250EB" w:rsidRPr="00837092" w:rsidRDefault="001073C4" w:rsidP="0031677B">
      <w:pPr>
        <w:pStyle w:val="affffff2"/>
      </w:pPr>
      <w:r w:rsidRPr="00837092">
        <w:t>Предполагая</w:t>
      </w:r>
      <w:r w:rsidR="00D85FA6" w:rsidRPr="00837092">
        <w:t xml:space="preserve">, что состав прикладных компонентов ЕГИСЗ </w:t>
      </w:r>
      <w:r w:rsidRPr="00837092">
        <w:t xml:space="preserve">равен 10, то даже </w:t>
      </w:r>
      <w:r w:rsidR="00BC43D3" w:rsidRPr="00837092">
        <w:t xml:space="preserve">при </w:t>
      </w:r>
      <w:r w:rsidRPr="00837092">
        <w:t xml:space="preserve">последовательном восстановлении каждого компонента общее время </w:t>
      </w:r>
      <w:r w:rsidR="00F25640" w:rsidRPr="00837092">
        <w:t xml:space="preserve">перевода функционирования сервисов с площадки на площадку </w:t>
      </w:r>
      <w:r w:rsidR="007D39F1" w:rsidRPr="00837092">
        <w:t>оценочно составит 5</w:t>
      </w:r>
      <w:r w:rsidRPr="00837092">
        <w:t xml:space="preserve"> часов = 10*30мин</w:t>
      </w:r>
      <w:r w:rsidR="00F25640" w:rsidRPr="00837092">
        <w:t>. Если учесть, что каждый прикладной компонент ЕГИСЗ размещается в отдельном виртуальном ЦОД, т.е. являются независимыми и изолированными друг от друга, то все операции восстановления (с учетом успешно проведенного, заранее предварительного тестирования), могут проводиться параллельно. В таком случае</w:t>
      </w:r>
      <w:r w:rsidR="00E250EB" w:rsidRPr="00837092">
        <w:t>,</w:t>
      </w:r>
      <w:r w:rsidR="00F25640" w:rsidRPr="00837092">
        <w:t xml:space="preserve"> </w:t>
      </w:r>
      <w:r w:rsidR="00F25640" w:rsidRPr="00837092">
        <w:rPr>
          <w:lang w:val="en-US"/>
        </w:rPr>
        <w:t>RTO</w:t>
      </w:r>
      <w:r w:rsidR="00F25640" w:rsidRPr="00837092">
        <w:t xml:space="preserve"> </w:t>
      </w:r>
      <w:r w:rsidR="00E250EB" w:rsidRPr="00837092">
        <w:t xml:space="preserve">для всех компонентов </w:t>
      </w:r>
      <w:r w:rsidR="00F25640" w:rsidRPr="00837092">
        <w:t xml:space="preserve">может быть снижено до уровня </w:t>
      </w:r>
      <w:r w:rsidR="00E250EB" w:rsidRPr="00837092">
        <w:t>30—60 минут.</w:t>
      </w:r>
    </w:p>
    <w:p w:rsidR="00BC43D3" w:rsidRPr="00837092" w:rsidRDefault="00E250EB" w:rsidP="0031677B">
      <w:pPr>
        <w:pStyle w:val="affffff2"/>
      </w:pPr>
      <w:r w:rsidRPr="00837092">
        <w:t xml:space="preserve">Наличие Основной Площадки №2, позволит </w:t>
      </w:r>
      <w:r w:rsidR="00ED73C2" w:rsidRPr="00837092">
        <w:t xml:space="preserve">дополнительно </w:t>
      </w:r>
      <w:r w:rsidRPr="00837092">
        <w:t xml:space="preserve">снизить </w:t>
      </w:r>
      <w:r w:rsidRPr="00837092">
        <w:rPr>
          <w:lang w:val="en-US"/>
        </w:rPr>
        <w:t>RTO</w:t>
      </w:r>
      <w:r w:rsidRPr="00837092">
        <w:t xml:space="preserve">, при условии </w:t>
      </w:r>
      <w:r w:rsidR="00986859" w:rsidRPr="00837092">
        <w:t xml:space="preserve">распределения </w:t>
      </w:r>
      <w:r w:rsidRPr="00837092">
        <w:t xml:space="preserve">функционирования прикладных компонентов ЕГИСЗ </w:t>
      </w:r>
      <w:r w:rsidR="00986859" w:rsidRPr="00837092">
        <w:t>между площадками</w:t>
      </w:r>
      <w:r w:rsidRPr="00837092">
        <w:t xml:space="preserve">. </w:t>
      </w:r>
    </w:p>
    <w:p w:rsidR="00BE09ED" w:rsidRPr="00837092" w:rsidRDefault="00BE09ED" w:rsidP="00475833">
      <w:pPr>
        <w:pStyle w:val="31"/>
        <w:rPr>
          <w:szCs w:val="28"/>
        </w:rPr>
      </w:pPr>
      <w:bookmarkStart w:id="89" w:name="_Toc344112059"/>
      <w:r w:rsidRPr="00837092">
        <w:rPr>
          <w:szCs w:val="28"/>
        </w:rPr>
        <w:lastRenderedPageBreak/>
        <w:t xml:space="preserve"> </w:t>
      </w:r>
      <w:bookmarkStart w:id="90" w:name="_Ref347913690"/>
      <w:bookmarkStart w:id="91" w:name="_Toc348196647"/>
      <w:bookmarkStart w:id="92" w:name="_Toc354668207"/>
      <w:bookmarkStart w:id="93" w:name="_Toc354782283"/>
      <w:bookmarkStart w:id="94" w:name="_Toc367184765"/>
      <w:bookmarkStart w:id="95" w:name="_Toc374462935"/>
      <w:bookmarkStart w:id="96" w:name="_Toc375051356"/>
      <w:r w:rsidRPr="00837092">
        <w:rPr>
          <w:szCs w:val="28"/>
        </w:rPr>
        <w:t xml:space="preserve">Организации репликации данных между </w:t>
      </w:r>
      <w:r w:rsidR="00103610" w:rsidRPr="00837092">
        <w:rPr>
          <w:szCs w:val="28"/>
        </w:rPr>
        <w:t xml:space="preserve">основными </w:t>
      </w:r>
      <w:r w:rsidRPr="00837092">
        <w:rPr>
          <w:szCs w:val="28"/>
        </w:rPr>
        <w:t xml:space="preserve">и резервной </w:t>
      </w:r>
      <w:bookmarkEnd w:id="89"/>
      <w:r w:rsidRPr="00837092">
        <w:rPr>
          <w:szCs w:val="28"/>
        </w:rPr>
        <w:t>площадк</w:t>
      </w:r>
      <w:bookmarkEnd w:id="90"/>
      <w:bookmarkEnd w:id="91"/>
      <w:bookmarkEnd w:id="92"/>
      <w:bookmarkEnd w:id="93"/>
      <w:bookmarkEnd w:id="94"/>
      <w:r w:rsidR="00103610" w:rsidRPr="00837092">
        <w:rPr>
          <w:szCs w:val="28"/>
        </w:rPr>
        <w:t>ами</w:t>
      </w:r>
      <w:bookmarkEnd w:id="95"/>
      <w:bookmarkEnd w:id="96"/>
    </w:p>
    <w:p w:rsidR="00BE09ED" w:rsidRPr="00837092" w:rsidRDefault="00BE09ED" w:rsidP="0031677B">
      <w:pPr>
        <w:pStyle w:val="affffff2"/>
      </w:pPr>
      <w:r w:rsidRPr="00837092">
        <w:t xml:space="preserve">Для переноса (репликации) данных с </w:t>
      </w:r>
      <w:r w:rsidR="00103610" w:rsidRPr="00837092">
        <w:t xml:space="preserve">основных </w:t>
      </w:r>
      <w:r w:rsidRPr="00837092">
        <w:t>площад</w:t>
      </w:r>
      <w:r w:rsidR="00103610" w:rsidRPr="00837092">
        <w:t>о</w:t>
      </w:r>
      <w:r w:rsidRPr="00837092">
        <w:t xml:space="preserve">к </w:t>
      </w:r>
      <w:r w:rsidR="007674D3" w:rsidRPr="00837092">
        <w:t>ФЦОД ЕГИСЗ</w:t>
      </w:r>
      <w:r w:rsidRPr="00837092">
        <w:t xml:space="preserve"> на резервную и обратно, </w:t>
      </w:r>
      <w:r w:rsidR="00103610" w:rsidRPr="00837092">
        <w:t xml:space="preserve">необходимо использовать </w:t>
      </w:r>
      <w:r w:rsidRPr="00837092">
        <w:t>программно-аппаратный комплекс средств репликации, см.</w:t>
      </w:r>
      <w:r w:rsidR="002C1B09">
        <w:t xml:space="preserve"> </w:t>
      </w:r>
      <w:r w:rsidR="006E6282" w:rsidRPr="00837092">
        <w:fldChar w:fldCharType="begin"/>
      </w:r>
      <w:r w:rsidR="006E6282" w:rsidRPr="00837092">
        <w:instrText xml:space="preserve"> REF _Ref348305061 \h  \* MERGEFORMAT </w:instrText>
      </w:r>
      <w:r w:rsidR="006E6282" w:rsidRPr="00837092">
        <w:fldChar w:fldCharType="separate"/>
      </w:r>
      <w:r w:rsidR="00676CFB" w:rsidRPr="00837092">
        <w:t>Рисунок 6</w:t>
      </w:r>
      <w:r w:rsidR="006E6282" w:rsidRPr="00837092">
        <w:fldChar w:fldCharType="end"/>
      </w:r>
      <w:r w:rsidRPr="00837092">
        <w:t>.</w:t>
      </w:r>
    </w:p>
    <w:p w:rsidR="00BE09ED" w:rsidRPr="00837092" w:rsidRDefault="00BE09ED" w:rsidP="0031677B">
      <w:pPr>
        <w:pStyle w:val="affffff2"/>
      </w:pPr>
    </w:p>
    <w:p w:rsidR="00BE09ED" w:rsidRPr="00837092" w:rsidRDefault="000332ED" w:rsidP="00EE4C5A">
      <w:pPr>
        <w:pStyle w:val="affffd"/>
        <w:jc w:val="both"/>
        <w:rPr>
          <w:sz w:val="28"/>
          <w:szCs w:val="28"/>
        </w:rPr>
      </w:pPr>
      <w:r>
        <w:rPr>
          <w:noProof/>
          <w:sz w:val="28"/>
          <w:szCs w:val="28"/>
        </w:rPr>
        <w:drawing>
          <wp:inline distT="0" distB="0" distL="0" distR="0" wp14:anchorId="6BE642AF" wp14:editId="7B9923BD">
            <wp:extent cx="5924550" cy="41338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24550" cy="4133850"/>
                    </a:xfrm>
                    <a:prstGeom prst="rect">
                      <a:avLst/>
                    </a:prstGeom>
                    <a:noFill/>
                    <a:ln>
                      <a:noFill/>
                    </a:ln>
                  </pic:spPr>
                </pic:pic>
              </a:graphicData>
            </a:graphic>
          </wp:inline>
        </w:drawing>
      </w:r>
    </w:p>
    <w:p w:rsidR="00BE09ED" w:rsidRPr="00AC67AD" w:rsidRDefault="00BE09ED" w:rsidP="00F153E1">
      <w:pPr>
        <w:pStyle w:val="af3"/>
      </w:pPr>
      <w:bookmarkStart w:id="97" w:name="_Ref348305061"/>
      <w:r w:rsidRPr="00AC67AD">
        <w:t xml:space="preserve">Рисунок </w:t>
      </w:r>
      <w:r w:rsidR="00841763" w:rsidRPr="00AC67AD">
        <w:fldChar w:fldCharType="begin"/>
      </w:r>
      <w:r w:rsidR="003162B6" w:rsidRPr="00AC67AD">
        <w:instrText xml:space="preserve"> SEQ Рисунок \* ARABIC </w:instrText>
      </w:r>
      <w:r w:rsidR="00841763" w:rsidRPr="00AC67AD">
        <w:fldChar w:fldCharType="separate"/>
      </w:r>
      <w:r w:rsidR="00676CFB" w:rsidRPr="00AC67AD">
        <w:rPr>
          <w:noProof/>
        </w:rPr>
        <w:t>6</w:t>
      </w:r>
      <w:r w:rsidR="00841763" w:rsidRPr="00AC67AD">
        <w:fldChar w:fldCharType="end"/>
      </w:r>
      <w:bookmarkEnd w:id="97"/>
      <w:r w:rsidRPr="00AC67AD">
        <w:t xml:space="preserve"> - Архитектура репликации данных между площадками </w:t>
      </w:r>
      <w:r w:rsidR="007674D3" w:rsidRPr="00AC67AD">
        <w:t>ФЦОД ЕГИСЗ</w:t>
      </w:r>
    </w:p>
    <w:p w:rsidR="00103610" w:rsidRPr="00837092" w:rsidRDefault="00BE09ED" w:rsidP="0031677B">
      <w:pPr>
        <w:pStyle w:val="affffff2"/>
      </w:pPr>
      <w:r w:rsidRPr="00837092">
        <w:t xml:space="preserve">Программно-аппаратный комплекс средств репликации </w:t>
      </w:r>
      <w:r w:rsidR="00103610" w:rsidRPr="00837092">
        <w:t xml:space="preserve">желательно использовать в режиме </w:t>
      </w:r>
      <w:r w:rsidR="00E14E3D" w:rsidRPr="00837092">
        <w:rPr>
          <w:lang w:val="en-US"/>
        </w:rPr>
        <w:t>out</w:t>
      </w:r>
      <w:r w:rsidR="00E14E3D" w:rsidRPr="00837092">
        <w:t>-</w:t>
      </w:r>
      <w:r w:rsidR="00E14E3D" w:rsidRPr="00837092">
        <w:rPr>
          <w:lang w:val="en-US"/>
        </w:rPr>
        <w:t>of</w:t>
      </w:r>
      <w:r w:rsidR="00E14E3D" w:rsidRPr="00837092">
        <w:t>-</w:t>
      </w:r>
      <w:r w:rsidR="00E14E3D" w:rsidRPr="00837092">
        <w:rPr>
          <w:lang w:val="en-US"/>
        </w:rPr>
        <w:t>band</w:t>
      </w:r>
      <w:r w:rsidR="00E14E3D" w:rsidRPr="00837092">
        <w:t xml:space="preserve"> (управление “вне” потока данных), позволяющее освободить от нагрузки на репликацию, вычислительные мощности, как серверов, так и систем хранения данных.</w:t>
      </w:r>
    </w:p>
    <w:p w:rsidR="00BE09ED" w:rsidRPr="00837092" w:rsidRDefault="00BE09ED" w:rsidP="00F153E1">
      <w:pPr>
        <w:pStyle w:val="affffff2"/>
      </w:pPr>
      <w:r w:rsidRPr="00837092">
        <w:t xml:space="preserve">Основные </w:t>
      </w:r>
      <w:r w:rsidR="00E14E3D" w:rsidRPr="00837092">
        <w:t xml:space="preserve">требования к </w:t>
      </w:r>
      <w:r w:rsidRPr="00837092">
        <w:t>средств</w:t>
      </w:r>
      <w:r w:rsidR="00E14E3D" w:rsidRPr="00837092">
        <w:t>ам</w:t>
      </w:r>
      <w:r w:rsidRPr="00837092">
        <w:t xml:space="preserve"> репликации:</w:t>
      </w:r>
    </w:p>
    <w:p w:rsidR="00BE09ED" w:rsidRPr="00837092" w:rsidRDefault="00BE09ED" w:rsidP="00837092">
      <w:pPr>
        <w:pStyle w:val="10"/>
      </w:pPr>
      <w:r w:rsidRPr="00837092">
        <w:t>обеспечение асинхронной доставки данных;</w:t>
      </w:r>
    </w:p>
    <w:p w:rsidR="00BE09ED" w:rsidRPr="00837092" w:rsidRDefault="00BE09ED" w:rsidP="00837092">
      <w:pPr>
        <w:pStyle w:val="10"/>
      </w:pPr>
      <w:r w:rsidRPr="00837092">
        <w:t xml:space="preserve">гетерогенность – </w:t>
      </w:r>
      <w:r w:rsidR="00BD0D19" w:rsidRPr="00837092">
        <w:t xml:space="preserve">возможность использования широкого спектра </w:t>
      </w:r>
      <w:r w:rsidRPr="00837092">
        <w:t>массив</w:t>
      </w:r>
      <w:r w:rsidR="00BD0D19" w:rsidRPr="00837092">
        <w:t>ов/серверов/операционных</w:t>
      </w:r>
      <w:r w:rsidRPr="00837092">
        <w:t xml:space="preserve"> систем</w:t>
      </w:r>
      <w:r w:rsidR="00BD0D19" w:rsidRPr="00837092">
        <w:t>/приложений</w:t>
      </w:r>
      <w:r w:rsidRPr="00837092">
        <w:t>;</w:t>
      </w:r>
    </w:p>
    <w:p w:rsidR="0023767E" w:rsidRPr="00837092" w:rsidRDefault="0023767E" w:rsidP="00837092">
      <w:pPr>
        <w:pStyle w:val="10"/>
      </w:pPr>
      <w:r w:rsidRPr="00837092">
        <w:lastRenderedPageBreak/>
        <w:t>обеспечение консистентности данных на разных площадках - согласованность данных друг с другом, целостност</w:t>
      </w:r>
      <w:r w:rsidR="00714536" w:rsidRPr="00837092">
        <w:t>ь</w:t>
      </w:r>
      <w:r w:rsidRPr="00837092">
        <w:t xml:space="preserve"> данных, а также их внутренняя непротиворечивость;</w:t>
      </w:r>
    </w:p>
    <w:p w:rsidR="00BE09ED" w:rsidRPr="00837092" w:rsidRDefault="00BE09ED" w:rsidP="00837092">
      <w:pPr>
        <w:pStyle w:val="10"/>
      </w:pPr>
      <w:r w:rsidRPr="00837092">
        <w:t>поддержание синхронизированных по времени копий нескольких томов одного приложения (консистентная группа);</w:t>
      </w:r>
    </w:p>
    <w:p w:rsidR="0023767E" w:rsidRPr="00837092" w:rsidRDefault="0023767E" w:rsidP="00837092">
      <w:pPr>
        <w:pStyle w:val="10"/>
      </w:pPr>
      <w:r w:rsidRPr="00837092">
        <w:t>возможность удаленного восстановления независимо от расстояния;</w:t>
      </w:r>
    </w:p>
    <w:p w:rsidR="00E14E3D" w:rsidRPr="00837092" w:rsidRDefault="00E14E3D" w:rsidP="00837092">
      <w:pPr>
        <w:pStyle w:val="10"/>
      </w:pPr>
      <w:r w:rsidRPr="00837092">
        <w:t>обеспечение дедупликации данных для</w:t>
      </w:r>
      <w:r w:rsidR="0020085E" w:rsidRPr="00837092">
        <w:t xml:space="preserve"> </w:t>
      </w:r>
      <w:r w:rsidRPr="00837092">
        <w:t>устранения передачи повторяющихся данных на удаленную площадку, экономя пропускную способность канала.</w:t>
      </w:r>
    </w:p>
    <w:p w:rsidR="002D2325" w:rsidRPr="00837092" w:rsidRDefault="002D2325" w:rsidP="00837092">
      <w:pPr>
        <w:pStyle w:val="10"/>
      </w:pPr>
      <w:r w:rsidRPr="00837092">
        <w:t>в качестве сети передачи данных должна использоваться возможность передачи по IP сети (</w:t>
      </w:r>
      <w:r w:rsidRPr="00837092">
        <w:rPr>
          <w:lang w:val="en-US"/>
        </w:rPr>
        <w:t>Layer</w:t>
      </w:r>
      <w:r w:rsidRPr="00837092">
        <w:t xml:space="preserve"> 3);</w:t>
      </w:r>
    </w:p>
    <w:p w:rsidR="00F547F9" w:rsidRPr="00837092" w:rsidRDefault="00F547F9" w:rsidP="00837092">
      <w:pPr>
        <w:pStyle w:val="10"/>
      </w:pPr>
      <w:r w:rsidRPr="00837092">
        <w:t>используемые средства репликации должны содержать средства интеграции с гипервизорами, обеспечивающими виртуализацию</w:t>
      </w:r>
      <w:r w:rsidR="0020085E" w:rsidRPr="00837092">
        <w:t xml:space="preserve"> </w:t>
      </w:r>
      <w:r w:rsidRPr="00837092">
        <w:t xml:space="preserve">ресурсов, что позволит обеспечить комплексное взаимоувязанное решение по репликации виртуальных машин; </w:t>
      </w:r>
    </w:p>
    <w:p w:rsidR="00BE09ED" w:rsidRPr="00837092" w:rsidRDefault="00BE09ED" w:rsidP="00837092">
      <w:pPr>
        <w:pStyle w:val="10"/>
      </w:pPr>
      <w:r w:rsidRPr="00837092">
        <w:t>масштабируемое, с высоконадежной архитектурой решение.</w:t>
      </w:r>
    </w:p>
    <w:p w:rsidR="00C46091" w:rsidRPr="00837092" w:rsidRDefault="00C46091" w:rsidP="0031677B">
      <w:pPr>
        <w:pStyle w:val="affffff2"/>
      </w:pPr>
      <w:r w:rsidRPr="00837092">
        <w:t xml:space="preserve">Для обеспечения </w:t>
      </w:r>
      <w:r w:rsidR="00E725C3" w:rsidRPr="00837092">
        <w:t xml:space="preserve">синхронной репликации </w:t>
      </w:r>
      <w:r w:rsidRPr="00837092">
        <w:t>данных между основными площадками №1 и №2 возможны варианты на основе различных технологий:</w:t>
      </w:r>
    </w:p>
    <w:p w:rsidR="00BE09ED" w:rsidRPr="00837092" w:rsidRDefault="00C46091" w:rsidP="00837092">
      <w:pPr>
        <w:pStyle w:val="10"/>
      </w:pPr>
      <w:r w:rsidRPr="00837092">
        <w:t>либо с использованием программных менеджеров томов</w:t>
      </w:r>
      <w:r w:rsidR="00E725C3" w:rsidRPr="00837092">
        <w:t xml:space="preserve"> (</w:t>
      </w:r>
      <w:r w:rsidR="00E725C3" w:rsidRPr="00837092">
        <w:rPr>
          <w:lang w:val="en-US"/>
        </w:rPr>
        <w:t>Volume</w:t>
      </w:r>
      <w:r w:rsidR="00E725C3" w:rsidRPr="00837092">
        <w:t xml:space="preserve"> </w:t>
      </w:r>
      <w:r w:rsidR="00E725C3" w:rsidRPr="00837092">
        <w:rPr>
          <w:lang w:val="en-US"/>
        </w:rPr>
        <w:t>Manager</w:t>
      </w:r>
      <w:r w:rsidR="00E725C3" w:rsidRPr="00837092">
        <w:t>), устанавливаемых в операционную систему каждого виртуального сервера</w:t>
      </w:r>
      <w:r w:rsidRPr="00837092">
        <w:t>;</w:t>
      </w:r>
    </w:p>
    <w:p w:rsidR="00C46091" w:rsidRPr="00837092" w:rsidRDefault="00C46091" w:rsidP="00837092">
      <w:pPr>
        <w:pStyle w:val="10"/>
      </w:pPr>
      <w:r w:rsidRPr="00837092">
        <w:t xml:space="preserve">либо с использованием программно-аппаратных </w:t>
      </w:r>
      <w:r w:rsidR="00E725C3" w:rsidRPr="00837092">
        <w:t>средств репликации, совмещающих возможность осуществления и синхронной и асинхронной репликации</w:t>
      </w:r>
      <w:r w:rsidR="0024527E" w:rsidRPr="00837092">
        <w:t>, в том числе средства обеспечения виртуализации систем хранения данных.</w:t>
      </w:r>
    </w:p>
    <w:p w:rsidR="00E725C3" w:rsidRPr="00837092" w:rsidRDefault="00E725C3" w:rsidP="0031677B">
      <w:pPr>
        <w:pStyle w:val="affffff2"/>
      </w:pPr>
      <w:r w:rsidRPr="00837092">
        <w:t>При выборе средств синхронной репликации следует отдавать предпочтение, внешним, по отношению к серверам, средствам репликации, для исключения необходимости настройки программных менеджеров на уровне каждой виртуальной машины.</w:t>
      </w:r>
    </w:p>
    <w:p w:rsidR="00BE09ED" w:rsidRPr="00837092" w:rsidRDefault="00BE09ED" w:rsidP="00475833">
      <w:pPr>
        <w:pStyle w:val="31"/>
        <w:rPr>
          <w:szCs w:val="28"/>
        </w:rPr>
      </w:pPr>
      <w:bookmarkStart w:id="98" w:name="_Toc354668208"/>
      <w:bookmarkStart w:id="99" w:name="_Toc354782284"/>
      <w:bookmarkStart w:id="100" w:name="_Toc367184766"/>
      <w:bookmarkStart w:id="101" w:name="_Toc374462936"/>
      <w:bookmarkStart w:id="102" w:name="_Toc375051357"/>
      <w:bookmarkStart w:id="103" w:name="_Toc348196648"/>
      <w:r w:rsidRPr="00837092">
        <w:rPr>
          <w:szCs w:val="28"/>
        </w:rPr>
        <w:lastRenderedPageBreak/>
        <w:t xml:space="preserve">Средства резервного копирования и восстановления данных </w:t>
      </w:r>
      <w:r w:rsidR="007674D3" w:rsidRPr="00837092">
        <w:rPr>
          <w:szCs w:val="28"/>
        </w:rPr>
        <w:t>ФЦОД ЕГИСЗ</w:t>
      </w:r>
      <w:bookmarkEnd w:id="98"/>
      <w:bookmarkEnd w:id="99"/>
      <w:bookmarkEnd w:id="100"/>
      <w:bookmarkEnd w:id="101"/>
      <w:bookmarkEnd w:id="102"/>
      <w:r w:rsidRPr="00837092">
        <w:rPr>
          <w:szCs w:val="28"/>
        </w:rPr>
        <w:t xml:space="preserve"> </w:t>
      </w:r>
      <w:bookmarkEnd w:id="103"/>
    </w:p>
    <w:p w:rsidR="00BE09ED" w:rsidRPr="00837092" w:rsidRDefault="007674D3" w:rsidP="0031677B">
      <w:pPr>
        <w:pStyle w:val="affffff2"/>
      </w:pPr>
      <w:r w:rsidRPr="00837092">
        <w:t>ФЦОД ЕГИСЗ</w:t>
      </w:r>
      <w:r w:rsidR="00BE09ED" w:rsidRPr="00837092">
        <w:t xml:space="preserve"> будет размещен в инфраструктуре облачной </w:t>
      </w:r>
      <w:r w:rsidR="00A37E77" w:rsidRPr="00837092">
        <w:t>среды</w:t>
      </w:r>
      <w:r w:rsidR="00BE09ED" w:rsidRPr="00837092">
        <w:t xml:space="preserve">, где уже </w:t>
      </w:r>
      <w:r w:rsidR="00F547F9" w:rsidRPr="00837092">
        <w:t xml:space="preserve">должна быть </w:t>
      </w:r>
      <w:r w:rsidR="00BE09ED" w:rsidRPr="00837092">
        <w:t xml:space="preserve">развернута система резервного копирования </w:t>
      </w:r>
      <w:r w:rsidR="009D3147" w:rsidRPr="00837092">
        <w:t xml:space="preserve">и восстановления </w:t>
      </w:r>
      <w:r w:rsidR="00BE09ED" w:rsidRPr="00837092">
        <w:t>(</w:t>
      </w:r>
      <w:r w:rsidR="00300B0E" w:rsidRPr="00837092">
        <w:t>СРКВ</w:t>
      </w:r>
      <w:r w:rsidR="00BE09ED" w:rsidRPr="00837092">
        <w:t xml:space="preserve">). </w:t>
      </w:r>
      <w:r w:rsidR="00300B0E" w:rsidRPr="00837092">
        <w:t>СРКВ</w:t>
      </w:r>
      <w:r w:rsidR="0020085E" w:rsidRPr="00837092">
        <w:t xml:space="preserve"> </w:t>
      </w:r>
      <w:r w:rsidR="00F547F9" w:rsidRPr="00837092">
        <w:t xml:space="preserve">должна являться </w:t>
      </w:r>
      <w:r w:rsidR="00BE09ED" w:rsidRPr="00837092">
        <w:t xml:space="preserve">гибкой, расширяемой и масштабируемой системой, позволяющей задействовать имеющие и добавленные мощности с учетом требований информационных систем </w:t>
      </w:r>
      <w:r w:rsidRPr="00837092">
        <w:t>ФЦОД ЕГИСЗ</w:t>
      </w:r>
      <w:r w:rsidR="00BE09ED" w:rsidRPr="00837092">
        <w:t>.</w:t>
      </w:r>
    </w:p>
    <w:p w:rsidR="00BE09ED" w:rsidRPr="00837092" w:rsidRDefault="00BE09ED" w:rsidP="00F153E1">
      <w:pPr>
        <w:pStyle w:val="affffff2"/>
      </w:pPr>
      <w:r w:rsidRPr="00837092">
        <w:t xml:space="preserve">Сервис резервного копирования и восстановления </w:t>
      </w:r>
      <w:r w:rsidR="00F547F9" w:rsidRPr="00837092">
        <w:t xml:space="preserve">должен </w:t>
      </w:r>
      <w:r w:rsidRPr="00837092">
        <w:t>поддерживать работу в территориально-распределенной структуре и обеспечивать:</w:t>
      </w:r>
    </w:p>
    <w:p w:rsidR="00BE09ED" w:rsidRPr="00837092" w:rsidRDefault="00BE09ED" w:rsidP="00837092">
      <w:pPr>
        <w:pStyle w:val="10"/>
      </w:pPr>
      <w:r w:rsidRPr="00837092">
        <w:t xml:space="preserve">создание локальной резервной копии на </w:t>
      </w:r>
      <w:r w:rsidR="00F547F9" w:rsidRPr="00837092">
        <w:t xml:space="preserve">каждой </w:t>
      </w:r>
      <w:r w:rsidRPr="00837092">
        <w:t>основной площадке и дополнительной копии на резервной площадке;</w:t>
      </w:r>
    </w:p>
    <w:p w:rsidR="00BE09ED" w:rsidRPr="00837092" w:rsidRDefault="00BE09ED" w:rsidP="00837092">
      <w:pPr>
        <w:pStyle w:val="10"/>
      </w:pPr>
      <w:r w:rsidRPr="00837092">
        <w:t>отказоустойчивость заданий копирования и восстановления с помощью использования множественных путей для передачи данных;</w:t>
      </w:r>
    </w:p>
    <w:p w:rsidR="00BE09ED" w:rsidRPr="00837092" w:rsidRDefault="00BE09ED" w:rsidP="00837092">
      <w:pPr>
        <w:pStyle w:val="10"/>
      </w:pPr>
      <w:r w:rsidRPr="00837092">
        <w:t>балансировку нагрузки на серверы системы резервного копирования при их неравномерной загруженности;</w:t>
      </w:r>
    </w:p>
    <w:p w:rsidR="00BE09ED" w:rsidRPr="00837092" w:rsidRDefault="00BE09ED" w:rsidP="00837092">
      <w:pPr>
        <w:pStyle w:val="10"/>
      </w:pPr>
      <w:r w:rsidRPr="00837092">
        <w:t>возобновление операций копирования при перемещении виртуальных машин на резервную площадку;</w:t>
      </w:r>
    </w:p>
    <w:p w:rsidR="00BE09ED" w:rsidRPr="00837092" w:rsidRDefault="00BE09ED" w:rsidP="00837092">
      <w:pPr>
        <w:pStyle w:val="10"/>
      </w:pPr>
      <w:r w:rsidRPr="00837092">
        <w:t>развертывание управляющего сервера системы резервного копирования в отказоустойчивой конфигурации с помощью стандартных средств кластеризации;</w:t>
      </w:r>
    </w:p>
    <w:p w:rsidR="00BE09ED" w:rsidRPr="00837092" w:rsidRDefault="00BE09ED" w:rsidP="00837092">
      <w:pPr>
        <w:pStyle w:val="10"/>
      </w:pPr>
      <w:r w:rsidRPr="00837092">
        <w:t xml:space="preserve">катастрофоустойчивость системы резервного копирования с возможностью восстановления работоспособности управляющего сервера </w:t>
      </w:r>
      <w:r w:rsidR="00300B0E" w:rsidRPr="00837092">
        <w:t>СРКВ</w:t>
      </w:r>
      <w:r w:rsidR="0020085E" w:rsidRPr="00837092">
        <w:t xml:space="preserve"> </w:t>
      </w:r>
      <w:r w:rsidRPr="00837092">
        <w:t>на удаленной площадке при его потере на основной площадке;</w:t>
      </w:r>
    </w:p>
    <w:p w:rsidR="00BE09ED" w:rsidRPr="00837092" w:rsidRDefault="00BE09ED" w:rsidP="00837092">
      <w:pPr>
        <w:pStyle w:val="10"/>
      </w:pPr>
      <w:r w:rsidRPr="00837092">
        <w:t>работу с дисковыми устройствами хранения данных;</w:t>
      </w:r>
    </w:p>
    <w:p w:rsidR="00BE09ED" w:rsidRPr="00837092" w:rsidRDefault="00BE09ED" w:rsidP="00837092">
      <w:pPr>
        <w:pStyle w:val="10"/>
      </w:pPr>
      <w:r w:rsidRPr="00837092">
        <w:t xml:space="preserve">возможность резервного копирования на уровне образов </w:t>
      </w:r>
      <w:r w:rsidRPr="00837092">
        <w:lastRenderedPageBreak/>
        <w:t>виртуальных машин</w:t>
      </w:r>
      <w:r w:rsidR="00CB5C99" w:rsidRPr="00837092">
        <w:t>,</w:t>
      </w:r>
      <w:r w:rsidRPr="00837092">
        <w:t xml:space="preserve"> используя интегрированное взаимодействие с гипервизорами;</w:t>
      </w:r>
    </w:p>
    <w:p w:rsidR="00BE09ED" w:rsidRPr="00837092" w:rsidRDefault="00BE09ED" w:rsidP="00837092">
      <w:pPr>
        <w:pStyle w:val="10"/>
      </w:pPr>
      <w:r w:rsidRPr="00837092">
        <w:t>гранулярного восстановления отдельных файлов и директорий;</w:t>
      </w:r>
    </w:p>
    <w:p w:rsidR="00BE09ED" w:rsidRPr="00837092" w:rsidRDefault="00BE09ED" w:rsidP="00837092">
      <w:pPr>
        <w:pStyle w:val="10"/>
      </w:pPr>
      <w:r w:rsidRPr="00837092">
        <w:t>возможность резервного копирования и гранулярного восстановления объектов СУБД;</w:t>
      </w:r>
    </w:p>
    <w:p w:rsidR="00BE09ED" w:rsidRPr="00837092" w:rsidRDefault="00BE09ED" w:rsidP="00837092">
      <w:pPr>
        <w:pStyle w:val="10"/>
      </w:pPr>
      <w:r w:rsidRPr="00837092">
        <w:t>использование специализированных агентов на выделенных серверах для минимизации влияния процессов резервного копирования на продуктивные виртуальные машины;</w:t>
      </w:r>
    </w:p>
    <w:p w:rsidR="00BE09ED" w:rsidRPr="00837092" w:rsidRDefault="00BE09ED" w:rsidP="00837092">
      <w:pPr>
        <w:pStyle w:val="10"/>
      </w:pPr>
      <w:r w:rsidRPr="00837092">
        <w:t>обеспечивать возможность масштабирования по производительности и объемам резервируемых данных;</w:t>
      </w:r>
    </w:p>
    <w:p w:rsidR="00BE09ED" w:rsidRPr="00837092" w:rsidRDefault="00BE09ED" w:rsidP="00837092">
      <w:pPr>
        <w:pStyle w:val="10"/>
      </w:pPr>
      <w:r w:rsidRPr="00837092">
        <w:t>обеспечивать выполнение операций создания резервных копий и дедупликации данных в автоматическом режиме на основе расписаний резервного копирования, задаваемых администратором;</w:t>
      </w:r>
    </w:p>
    <w:p w:rsidR="00BE09ED" w:rsidRPr="00837092" w:rsidRDefault="00BE09ED" w:rsidP="00837092">
      <w:pPr>
        <w:pStyle w:val="10"/>
      </w:pPr>
      <w:r w:rsidRPr="00837092">
        <w:t>обеспечивать возможность автоматизированного восстановления;</w:t>
      </w:r>
    </w:p>
    <w:p w:rsidR="00BE09ED" w:rsidRPr="00837092" w:rsidRDefault="00BE09ED" w:rsidP="00837092">
      <w:pPr>
        <w:pStyle w:val="10"/>
      </w:pPr>
      <w:r w:rsidRPr="00837092">
        <w:t>обеспечивать возможность делегирование восстановления объектов администраторам информационных систем.</w:t>
      </w:r>
    </w:p>
    <w:p w:rsidR="00BE09ED" w:rsidRPr="00837092" w:rsidRDefault="00BE09ED" w:rsidP="0031677B">
      <w:pPr>
        <w:pStyle w:val="affffff2"/>
      </w:pPr>
      <w:r w:rsidRPr="00837092">
        <w:t xml:space="preserve">Количество виртуальных машин подлежащих резервированию </w:t>
      </w:r>
      <w:r w:rsidR="00D7799B" w:rsidRPr="00837092">
        <w:t xml:space="preserve">должно </w:t>
      </w:r>
      <w:r w:rsidRPr="00837092">
        <w:t>соответствовать общему количеству виртуальных машин.</w:t>
      </w:r>
    </w:p>
    <w:p w:rsidR="00BE09ED" w:rsidRPr="00837092" w:rsidRDefault="00D7799B" w:rsidP="0009254C">
      <w:pPr>
        <w:pStyle w:val="40"/>
      </w:pPr>
      <w:bookmarkStart w:id="104" w:name="_Toc344112061"/>
      <w:bookmarkStart w:id="105" w:name="_Toc367184767"/>
      <w:r w:rsidRPr="00837092">
        <w:t>Система</w:t>
      </w:r>
      <w:r w:rsidR="00BE09ED" w:rsidRPr="00837092">
        <w:t xml:space="preserve"> резервного копирования и восстановления данных в территориально-распределенной структуре</w:t>
      </w:r>
      <w:bookmarkEnd w:id="104"/>
      <w:bookmarkEnd w:id="105"/>
    </w:p>
    <w:p w:rsidR="00441011" w:rsidRPr="00837092" w:rsidRDefault="00BE09ED" w:rsidP="0031677B">
      <w:pPr>
        <w:pStyle w:val="affffff2"/>
      </w:pPr>
      <w:r w:rsidRPr="00837092">
        <w:t xml:space="preserve">Резервное копирование на уровне образов виртуальных машин </w:t>
      </w:r>
      <w:r w:rsidR="009D3147" w:rsidRPr="00837092">
        <w:t xml:space="preserve">должно </w:t>
      </w:r>
      <w:r w:rsidRPr="00837092">
        <w:t xml:space="preserve">использовать интегрированное взаимодействие с гипервизорами с возможностью оптимизации </w:t>
      </w:r>
      <w:r w:rsidR="00347A80" w:rsidRPr="00837092">
        <w:t xml:space="preserve">с </w:t>
      </w:r>
      <w:r w:rsidRPr="00837092">
        <w:t xml:space="preserve">использованием технологий инкрементального копирования на уровне блоков (механизм отслеживания измененных блоков), исключением удаленных блоков из резервных копий образов виртуальных машин, содержимого swap-файлов. Такая конфигурация представляет собой резервное копирование виртуальных машин offhost-типа на основе снимков (Snapshot) виртуальных машин. </w:t>
      </w:r>
    </w:p>
    <w:p w:rsidR="00BE09ED" w:rsidRPr="00837092" w:rsidRDefault="00441011" w:rsidP="0031677B">
      <w:pPr>
        <w:pStyle w:val="affffff2"/>
      </w:pPr>
      <w:r w:rsidRPr="00837092">
        <w:lastRenderedPageBreak/>
        <w:t>Требуется реализация функции</w:t>
      </w:r>
      <w:r w:rsidR="00BE09ED" w:rsidRPr="00837092">
        <w:t xml:space="preserve"> гранулярного восстановления данных на файловом уровне отдельных файлов и директорий, объектов. </w:t>
      </w:r>
    </w:p>
    <w:p w:rsidR="00BE09ED" w:rsidRPr="00837092" w:rsidRDefault="00BE09ED" w:rsidP="0031677B">
      <w:pPr>
        <w:pStyle w:val="affffff2"/>
      </w:pPr>
      <w:r w:rsidRPr="00837092">
        <w:t xml:space="preserve">Система резервного копирования </w:t>
      </w:r>
      <w:r w:rsidR="00441011" w:rsidRPr="00837092">
        <w:t xml:space="preserve">может быть </w:t>
      </w:r>
      <w:r w:rsidRPr="00837092">
        <w:t>построена по трехуровневой модели: клиент – сервер копирования данных – сервер управления.</w:t>
      </w:r>
    </w:p>
    <w:p w:rsidR="00BE09ED" w:rsidRPr="00837092" w:rsidRDefault="00BE09ED" w:rsidP="00F153E1">
      <w:pPr>
        <w:pStyle w:val="affffff2"/>
      </w:pPr>
      <w:r w:rsidRPr="00837092">
        <w:t xml:space="preserve">Клиентами </w:t>
      </w:r>
      <w:r w:rsidR="00300B0E" w:rsidRPr="00837092">
        <w:t>СРКВ</w:t>
      </w:r>
      <w:r w:rsidR="0020085E" w:rsidRPr="00837092">
        <w:t xml:space="preserve"> </w:t>
      </w:r>
      <w:r w:rsidRPr="00837092">
        <w:t>будут являться серверы, на которых развернуты информационные системы ЕГИСЗ, в частности:</w:t>
      </w:r>
    </w:p>
    <w:p w:rsidR="00BE09ED" w:rsidRPr="00837092" w:rsidRDefault="00BE09ED" w:rsidP="00837092">
      <w:pPr>
        <w:pStyle w:val="10"/>
      </w:pPr>
      <w:r w:rsidRPr="00837092">
        <w:t>СУБД;</w:t>
      </w:r>
    </w:p>
    <w:p w:rsidR="00BE09ED" w:rsidRPr="00837092" w:rsidRDefault="00BE09ED" w:rsidP="00837092">
      <w:pPr>
        <w:pStyle w:val="10"/>
      </w:pPr>
      <w:r w:rsidRPr="00837092">
        <w:t>серверы приложений.</w:t>
      </w:r>
    </w:p>
    <w:p w:rsidR="00BE09ED" w:rsidRPr="00837092" w:rsidRDefault="00BE09ED" w:rsidP="00F153E1">
      <w:pPr>
        <w:pStyle w:val="affffff2"/>
      </w:pPr>
      <w:r w:rsidRPr="00837092">
        <w:t xml:space="preserve">В состав </w:t>
      </w:r>
      <w:r w:rsidR="00300B0E" w:rsidRPr="00837092">
        <w:t>СРКВ</w:t>
      </w:r>
      <w:r w:rsidR="0020085E" w:rsidRPr="00837092">
        <w:t xml:space="preserve"> </w:t>
      </w:r>
      <w:r w:rsidRPr="00837092">
        <w:t>входят следующие аппаратные компоненты:</w:t>
      </w:r>
    </w:p>
    <w:p w:rsidR="00BE09ED" w:rsidRPr="00837092" w:rsidRDefault="00BE09ED" w:rsidP="00837092">
      <w:pPr>
        <w:pStyle w:val="10"/>
      </w:pPr>
      <w:r w:rsidRPr="00837092">
        <w:t>сервер резервного копирования;</w:t>
      </w:r>
    </w:p>
    <w:p w:rsidR="00BE09ED" w:rsidRPr="00837092" w:rsidRDefault="00BE09ED" w:rsidP="00837092">
      <w:pPr>
        <w:pStyle w:val="10"/>
      </w:pPr>
      <w:r w:rsidRPr="00837092">
        <w:t>ресурсы дискового массива, для целей резервного копирования.</w:t>
      </w:r>
    </w:p>
    <w:p w:rsidR="00BE09ED" w:rsidRPr="00837092" w:rsidRDefault="00BE09ED" w:rsidP="00F153E1">
      <w:pPr>
        <w:pStyle w:val="affffff2"/>
      </w:pPr>
      <w:r w:rsidRPr="00837092">
        <w:t xml:space="preserve">В состав </w:t>
      </w:r>
      <w:r w:rsidR="00300B0E" w:rsidRPr="00837092">
        <w:t>СРКВ</w:t>
      </w:r>
      <w:r w:rsidR="0020085E" w:rsidRPr="00837092">
        <w:t xml:space="preserve"> </w:t>
      </w:r>
      <w:r w:rsidRPr="00837092">
        <w:t>будут входить следующие программные компоненты:</w:t>
      </w:r>
    </w:p>
    <w:p w:rsidR="00BE09ED" w:rsidRPr="00837092" w:rsidRDefault="00BE09ED" w:rsidP="00837092">
      <w:pPr>
        <w:pStyle w:val="10"/>
      </w:pPr>
      <w:r w:rsidRPr="00837092">
        <w:t>сервер резервного копирования;</w:t>
      </w:r>
    </w:p>
    <w:p w:rsidR="00BE09ED" w:rsidRPr="00837092" w:rsidRDefault="00BE09ED" w:rsidP="00837092">
      <w:pPr>
        <w:pStyle w:val="10"/>
      </w:pPr>
      <w:r w:rsidRPr="00837092">
        <w:t>агенты резервного копирования;</w:t>
      </w:r>
    </w:p>
    <w:p w:rsidR="00BE09ED" w:rsidRPr="00837092" w:rsidRDefault="00BE09ED" w:rsidP="00837092">
      <w:pPr>
        <w:pStyle w:val="10"/>
      </w:pPr>
      <w:r w:rsidRPr="00837092">
        <w:t>агенты интеграции с приложениями.</w:t>
      </w:r>
    </w:p>
    <w:p w:rsidR="00BE09ED" w:rsidRPr="00837092" w:rsidRDefault="000332ED" w:rsidP="00516843">
      <w:pPr>
        <w:pStyle w:val="affffd"/>
        <w:rPr>
          <w:sz w:val="28"/>
          <w:szCs w:val="28"/>
        </w:rPr>
      </w:pPr>
      <w:r>
        <w:rPr>
          <w:noProof/>
          <w:sz w:val="28"/>
          <w:szCs w:val="28"/>
        </w:rPr>
        <w:drawing>
          <wp:inline distT="0" distB="0" distL="0" distR="0" wp14:anchorId="3CFD06B7" wp14:editId="51F77A76">
            <wp:extent cx="2781300" cy="3771900"/>
            <wp:effectExtent l="0" t="0" r="0" b="0"/>
            <wp:docPr id="7" name="Рисунок 14" descr="C:\Users\sosherov\Documents\Work\Минздрав\Системный проект\СРК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sosherov\Documents\Work\Минздрав\Системный проект\СРКВ.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81300" cy="3771900"/>
                    </a:xfrm>
                    <a:prstGeom prst="rect">
                      <a:avLst/>
                    </a:prstGeom>
                    <a:noFill/>
                    <a:ln>
                      <a:noFill/>
                    </a:ln>
                  </pic:spPr>
                </pic:pic>
              </a:graphicData>
            </a:graphic>
          </wp:inline>
        </w:drawing>
      </w:r>
    </w:p>
    <w:p w:rsidR="00BE09ED" w:rsidRPr="00837092" w:rsidRDefault="00BE09ED" w:rsidP="006A46F3">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7</w:t>
      </w:r>
      <w:r w:rsidR="00841763" w:rsidRPr="00837092">
        <w:rPr>
          <w:noProof/>
          <w:sz w:val="28"/>
          <w:szCs w:val="28"/>
        </w:rPr>
        <w:fldChar w:fldCharType="end"/>
      </w:r>
      <w:r w:rsidRPr="00837092">
        <w:rPr>
          <w:sz w:val="28"/>
          <w:szCs w:val="28"/>
        </w:rPr>
        <w:t xml:space="preserve"> - Схема организации </w:t>
      </w:r>
      <w:r w:rsidR="006A46F3" w:rsidRPr="00837092">
        <w:rPr>
          <w:sz w:val="28"/>
          <w:szCs w:val="28"/>
        </w:rPr>
        <w:t>СРКВ</w:t>
      </w:r>
    </w:p>
    <w:p w:rsidR="00BE09ED" w:rsidRPr="00837092" w:rsidRDefault="00347A80" w:rsidP="0031677B">
      <w:pPr>
        <w:pStyle w:val="affffff2"/>
      </w:pPr>
      <w:r w:rsidRPr="00837092">
        <w:lastRenderedPageBreak/>
        <w:t xml:space="preserve">СРКВ </w:t>
      </w:r>
      <w:r w:rsidR="00441011" w:rsidRPr="00837092">
        <w:t xml:space="preserve">должна </w:t>
      </w:r>
      <w:r w:rsidR="00BE09ED" w:rsidRPr="00837092">
        <w:t xml:space="preserve">иметь отработанные процедуры восстановления, для чего в автоматизированном режиме на специальных серверах </w:t>
      </w:r>
      <w:r w:rsidR="001A4CE2" w:rsidRPr="00837092">
        <w:t xml:space="preserve">должны </w:t>
      </w:r>
      <w:r w:rsidR="00BE09ED" w:rsidRPr="00837092">
        <w:t>провод</w:t>
      </w:r>
      <w:r w:rsidR="001A4CE2" w:rsidRPr="00837092">
        <w:t>иться</w:t>
      </w:r>
      <w:r w:rsidR="00BE09ED" w:rsidRPr="00837092">
        <w:t xml:space="preserve"> с определенной периодичностью процедуры проверки восстановления данных из сделанных ранее копий.</w:t>
      </w:r>
    </w:p>
    <w:p w:rsidR="006C34F5" w:rsidRPr="00837092" w:rsidRDefault="001A4CE2" w:rsidP="00F153E1">
      <w:pPr>
        <w:pStyle w:val="affffff2"/>
      </w:pPr>
      <w:r w:rsidRPr="00837092">
        <w:t xml:space="preserve">Действующий состав информационных сервисов ЕГИСЗ </w:t>
      </w:r>
      <w:r w:rsidR="00811529" w:rsidRPr="00837092">
        <w:t>д</w:t>
      </w:r>
      <w:r w:rsidRPr="00837092">
        <w:t>олжен определять требования к системе резервного копирования, в части объема</w:t>
      </w:r>
      <w:r w:rsidR="00811529" w:rsidRPr="00837092">
        <w:t xml:space="preserve"> резервируемых данных. </w:t>
      </w:r>
    </w:p>
    <w:p w:rsidR="00811529" w:rsidRPr="00837092" w:rsidRDefault="00811529" w:rsidP="00F153E1">
      <w:pPr>
        <w:pStyle w:val="affffff2"/>
      </w:pPr>
      <w:r w:rsidRPr="00837092">
        <w:t xml:space="preserve">Отдельные функциональные требования к </w:t>
      </w:r>
      <w:r w:rsidR="00300B0E" w:rsidRPr="00837092">
        <w:t>СРКВ</w:t>
      </w:r>
      <w:r w:rsidR="0020085E" w:rsidRPr="00837092">
        <w:t xml:space="preserve"> </w:t>
      </w:r>
      <w:r w:rsidRPr="00837092">
        <w:t>следующие:</w:t>
      </w:r>
    </w:p>
    <w:p w:rsidR="00BE09ED" w:rsidRPr="00837092" w:rsidRDefault="00811529" w:rsidP="00837092">
      <w:pPr>
        <w:pStyle w:val="10"/>
      </w:pPr>
      <w:r w:rsidRPr="00837092">
        <w:t>реализация</w:t>
      </w:r>
      <w:r w:rsidR="00BE09ED" w:rsidRPr="00837092">
        <w:t xml:space="preserve"> резервно</w:t>
      </w:r>
      <w:r w:rsidRPr="00837092">
        <w:t>го копирования</w:t>
      </w:r>
      <w:r w:rsidR="00BE09ED" w:rsidRPr="00837092">
        <w:t xml:space="preserve"> данных баз данных, настроек операционных систем и приложений, виртуальных машин;</w:t>
      </w:r>
    </w:p>
    <w:p w:rsidR="00BE09ED" w:rsidRPr="00837092" w:rsidRDefault="00EC59E4" w:rsidP="00837092">
      <w:pPr>
        <w:pStyle w:val="10"/>
      </w:pPr>
      <w:r w:rsidRPr="00837092">
        <w:t xml:space="preserve">регулируемое </w:t>
      </w:r>
      <w:r w:rsidR="00BE09ED" w:rsidRPr="00837092">
        <w:t>количество хранимых резервных копий.</w:t>
      </w:r>
    </w:p>
    <w:p w:rsidR="00BE09ED" w:rsidRPr="00837092" w:rsidRDefault="00BE09ED" w:rsidP="0009254C">
      <w:pPr>
        <w:pStyle w:val="40"/>
      </w:pPr>
      <w:bookmarkStart w:id="106" w:name="_Toc367184768"/>
      <w:bookmarkStart w:id="107" w:name="__DdeLink__13280_509485880"/>
      <w:r w:rsidRPr="00837092">
        <w:t xml:space="preserve">Время восстановления информационных систем, при использовании </w:t>
      </w:r>
      <w:r w:rsidR="00300B0E" w:rsidRPr="00837092">
        <w:t xml:space="preserve">СРКВ </w:t>
      </w:r>
      <w:bookmarkEnd w:id="106"/>
    </w:p>
    <w:p w:rsidR="00BE09ED" w:rsidRPr="00837092" w:rsidRDefault="00BE09ED" w:rsidP="0031677B">
      <w:pPr>
        <w:pStyle w:val="affffff2"/>
      </w:pPr>
      <w:r w:rsidRPr="00837092">
        <w:t>Recovery time actual (RTA)</w:t>
      </w:r>
      <w:bookmarkEnd w:id="107"/>
      <w:r w:rsidRPr="00837092">
        <w:t xml:space="preserve"> — реальное время восстановление складывается из совокупности факторов, таких как: время реакции системы мониторинга, инженеров линии поддержки, программно-аппаратной конфигурации. </w:t>
      </w:r>
    </w:p>
    <w:p w:rsidR="00BE09ED" w:rsidRPr="00837092" w:rsidRDefault="00BE09ED" w:rsidP="0031677B">
      <w:pPr>
        <w:pStyle w:val="affffff2"/>
      </w:pPr>
      <w:r w:rsidRPr="00837092">
        <w:t>Время восстановления определяется следующими основными параметрами: производительностью сети хранения данных, производительностью СХД.</w:t>
      </w:r>
    </w:p>
    <w:p w:rsidR="00BE09ED" w:rsidRPr="00837092" w:rsidRDefault="009D6699" w:rsidP="0031677B">
      <w:pPr>
        <w:pStyle w:val="affffff2"/>
      </w:pPr>
      <w:r w:rsidRPr="00837092">
        <w:t>Оборудование</w:t>
      </w:r>
      <w:r w:rsidR="00BE09ED" w:rsidRPr="00837092">
        <w:t xml:space="preserve"> сети хранения данных и СХД (как основной, так и резервной площадок) </w:t>
      </w:r>
      <w:r w:rsidRPr="00837092">
        <w:t>должны обеспечивать</w:t>
      </w:r>
      <w:r w:rsidR="0020085E" w:rsidRPr="00837092">
        <w:t xml:space="preserve"> </w:t>
      </w:r>
      <w:r w:rsidR="00BE09ED" w:rsidRPr="00837092">
        <w:t xml:space="preserve">скорость передачи данных </w:t>
      </w:r>
      <w:r w:rsidRPr="00837092">
        <w:t xml:space="preserve">не ниже </w:t>
      </w:r>
      <w:r w:rsidR="00BE09ED" w:rsidRPr="00837092">
        <w:t>8Гбит/с</w:t>
      </w:r>
      <w:r w:rsidRPr="00837092">
        <w:t>.</w:t>
      </w:r>
    </w:p>
    <w:p w:rsidR="00BE09ED" w:rsidRPr="00837092" w:rsidRDefault="00BE09ED" w:rsidP="0031677B">
      <w:pPr>
        <w:pStyle w:val="affffff2"/>
      </w:pPr>
      <w:r w:rsidRPr="00837092">
        <w:t xml:space="preserve">Производительность СХД определяется множеством параметров, включая наиболее медленные компоненты – жесткие диски. </w:t>
      </w:r>
      <w:r w:rsidR="009D6699" w:rsidRPr="00837092">
        <w:t xml:space="preserve">Предполагая, что </w:t>
      </w:r>
      <w:r w:rsidRPr="00837092">
        <w:t xml:space="preserve">для целей резервного копирования </w:t>
      </w:r>
      <w:r w:rsidR="00DB0D8B" w:rsidRPr="00837092">
        <w:t>будут взяты</w:t>
      </w:r>
      <w:r w:rsidR="009D6699" w:rsidRPr="00837092">
        <w:t xml:space="preserve"> медленные </w:t>
      </w:r>
      <w:r w:rsidRPr="00837092">
        <w:t>жесткие диски NL SAS с производительностью 0,768Гбайт/с (6,1 Гбит/с) можно рассчитать</w:t>
      </w:r>
      <w:r w:rsidR="006C34F5" w:rsidRPr="00837092">
        <w:t xml:space="preserve"> время восстановления </w:t>
      </w:r>
      <w:r w:rsidR="00DB0D8B" w:rsidRPr="00837092">
        <w:t>21 минута</w:t>
      </w:r>
      <w:r w:rsidR="006C34F5" w:rsidRPr="00837092">
        <w:t>=(1</w:t>
      </w:r>
      <w:r w:rsidRPr="00837092">
        <w:t xml:space="preserve">Тбайт*8/6,1Гбит/с)/3600с. </w:t>
      </w:r>
    </w:p>
    <w:p w:rsidR="00BE09ED" w:rsidRPr="00837092" w:rsidRDefault="00BE09ED" w:rsidP="0031677B">
      <w:pPr>
        <w:pStyle w:val="affffff2"/>
      </w:pPr>
      <w:r w:rsidRPr="00837092">
        <w:lastRenderedPageBreak/>
        <w:t xml:space="preserve">При восстановлении одной информационной системы </w:t>
      </w:r>
      <w:r w:rsidR="00C97333" w:rsidRPr="00837092">
        <w:t xml:space="preserve">в рамках одной площадки, </w:t>
      </w:r>
      <w:r w:rsidRPr="00837092">
        <w:t xml:space="preserve">(например, с объемом данных 10ТБ), учитывая организационные издержки, можно </w:t>
      </w:r>
      <w:r w:rsidR="00DB0D8B" w:rsidRPr="00837092">
        <w:t xml:space="preserve">предположить </w:t>
      </w:r>
      <w:r w:rsidRPr="00837092">
        <w:t xml:space="preserve">время восстановления не более </w:t>
      </w:r>
      <w:r w:rsidR="00DB0D8B" w:rsidRPr="00837092">
        <w:t xml:space="preserve">4 </w:t>
      </w:r>
      <w:r w:rsidRPr="00837092">
        <w:t>часов.</w:t>
      </w:r>
    </w:p>
    <w:p w:rsidR="00C97333" w:rsidRPr="00837092" w:rsidRDefault="00C97333" w:rsidP="0031677B">
      <w:pPr>
        <w:pStyle w:val="affffff2"/>
      </w:pPr>
      <w:r w:rsidRPr="00837092">
        <w:t xml:space="preserve">Необходимо отметить, что хотя время восстановления с помощью СРКВ превышает время восстановления, достижимое при использовании механизмов переключения прикладного сервиса с одной площадки на другую, однако данный механизм позволяет восстановить данные </w:t>
      </w:r>
      <w:r w:rsidR="00ED73C2" w:rsidRPr="00837092">
        <w:t xml:space="preserve">даже </w:t>
      </w:r>
      <w:r w:rsidRPr="00837092">
        <w:t>после логического сбоя</w:t>
      </w:r>
      <w:r w:rsidR="00ED73C2" w:rsidRPr="00837092">
        <w:t xml:space="preserve">, </w:t>
      </w:r>
      <w:r w:rsidRPr="00837092">
        <w:t xml:space="preserve">например, </w:t>
      </w:r>
      <w:r w:rsidR="00ED73C2" w:rsidRPr="00837092">
        <w:t>вследствие</w:t>
      </w:r>
      <w:r w:rsidRPr="00837092">
        <w:t xml:space="preserve"> ошибочных действий пользователей ЕГИСЗ</w:t>
      </w:r>
      <w:r w:rsidR="00ED73C2" w:rsidRPr="00837092">
        <w:t xml:space="preserve">. </w:t>
      </w:r>
    </w:p>
    <w:p w:rsidR="00BE09ED" w:rsidRPr="00837092" w:rsidRDefault="00BE09ED" w:rsidP="0009254C">
      <w:pPr>
        <w:pStyle w:val="40"/>
      </w:pPr>
      <w:bookmarkStart w:id="108" w:name="_Toc367184769"/>
      <w:r w:rsidRPr="00837092">
        <w:t>Резервное копирование виртуальной инфраструктуры</w:t>
      </w:r>
      <w:bookmarkEnd w:id="108"/>
    </w:p>
    <w:p w:rsidR="00BE09ED" w:rsidRPr="00837092" w:rsidRDefault="00BE09ED" w:rsidP="0031677B">
      <w:pPr>
        <w:pStyle w:val="affffff2"/>
      </w:pPr>
      <w:r w:rsidRPr="00837092">
        <w:t xml:space="preserve">Для резервного копирования и восстановления групп виртуальных машин </w:t>
      </w:r>
      <w:r w:rsidR="00DB0D8B" w:rsidRPr="00837092">
        <w:t xml:space="preserve">должны использоваться </w:t>
      </w:r>
      <w:r w:rsidRPr="00837092">
        <w:t>специальные программные</w:t>
      </w:r>
      <w:r w:rsidR="00DB0D8B" w:rsidRPr="00837092">
        <w:t xml:space="preserve"> средства</w:t>
      </w:r>
      <w:r w:rsidRPr="00837092">
        <w:t xml:space="preserve">. Наряду с восстановлением виртуальных машин целиком, </w:t>
      </w:r>
      <w:r w:rsidR="00300B0E" w:rsidRPr="00837092">
        <w:t>СРКВ должна предоставлять</w:t>
      </w:r>
      <w:r w:rsidRPr="00837092">
        <w:t xml:space="preserve"> возможность гранулярного восстановления данных виртуальных серверов на уровне файлов и директорий для ОС MS Windows и Linux.</w:t>
      </w:r>
    </w:p>
    <w:p w:rsidR="00BE09ED" w:rsidRPr="00837092" w:rsidRDefault="00BE09ED" w:rsidP="0031677B">
      <w:pPr>
        <w:pStyle w:val="affffff2"/>
      </w:pPr>
      <w:r w:rsidRPr="00837092">
        <w:t xml:space="preserve">Для создания копии виртуальной машины </w:t>
      </w:r>
      <w:r w:rsidR="00300B0E" w:rsidRPr="00837092">
        <w:t xml:space="preserve">возможно использование </w:t>
      </w:r>
      <w:r w:rsidRPr="00837092">
        <w:t>механизм</w:t>
      </w:r>
      <w:r w:rsidR="00300B0E" w:rsidRPr="00837092">
        <w:t>ов</w:t>
      </w:r>
      <w:r w:rsidRPr="00837092">
        <w:t xml:space="preserve"> мгновенного снимка диска виртуальной машины. Снимок представляет из себя диск виртуального сервера, который монтируется сервером с установленным агентом с целью копирования на заданные типы устройств резервного копирования. Все необходимые для восстановления метаданные, включая время создания копии и имена виртуальных серверов </w:t>
      </w:r>
      <w:r w:rsidR="00EC59E4" w:rsidRPr="00837092">
        <w:t xml:space="preserve">должны храниться </w:t>
      </w:r>
      <w:r w:rsidRPr="00837092">
        <w:t xml:space="preserve">на </w:t>
      </w:r>
      <w:r w:rsidR="00EC59E4" w:rsidRPr="00837092">
        <w:t>серверах, через которые должен проходить трафик резервного копирования (для многих коммерческих систем, такие серверы именуются - Media Agent) и в индексном к</w:t>
      </w:r>
      <w:r w:rsidRPr="00837092">
        <w:t xml:space="preserve">аталоге </w:t>
      </w:r>
      <w:r w:rsidR="006A46F3" w:rsidRPr="00837092">
        <w:t>СРКВ</w:t>
      </w:r>
      <w:r w:rsidRPr="00837092">
        <w:t>.</w:t>
      </w:r>
    </w:p>
    <w:p w:rsidR="00BE09ED" w:rsidRPr="00837092" w:rsidRDefault="00BE09ED" w:rsidP="0031677B">
      <w:pPr>
        <w:pStyle w:val="affffff2"/>
      </w:pPr>
      <w:r w:rsidRPr="00837092">
        <w:t xml:space="preserve">Поддержка функциональности гипервизоров, </w:t>
      </w:r>
      <w:r w:rsidR="00B76D27" w:rsidRPr="00837092">
        <w:t xml:space="preserve">должно осуществляться </w:t>
      </w:r>
      <w:r w:rsidRPr="00837092">
        <w:t>отслеживание</w:t>
      </w:r>
      <w:r w:rsidR="00B76D27" w:rsidRPr="00837092">
        <w:t>м</w:t>
      </w:r>
      <w:r w:rsidRPr="00837092">
        <w:t xml:space="preserve"> измененных блоков и </w:t>
      </w:r>
      <w:r w:rsidR="00B76D27" w:rsidRPr="00837092">
        <w:t>организацией</w:t>
      </w:r>
      <w:r w:rsidR="0020085E" w:rsidRPr="00837092">
        <w:t xml:space="preserve"> </w:t>
      </w:r>
      <w:r w:rsidR="00B76D27" w:rsidRPr="00837092">
        <w:t xml:space="preserve">карты измененных блоков данных, что может </w:t>
      </w:r>
      <w:r w:rsidRPr="00837092">
        <w:t>позвол</w:t>
      </w:r>
      <w:r w:rsidR="00B76D27" w:rsidRPr="00837092">
        <w:t>и</w:t>
      </w:r>
      <w:r w:rsidRPr="00837092">
        <w:t>т</w:t>
      </w:r>
      <w:r w:rsidR="00B76D27" w:rsidRPr="00837092">
        <w:t>ь</w:t>
      </w:r>
      <w:r w:rsidRPr="00837092">
        <w:t xml:space="preserve"> уменьшить продолжительность фазы </w:t>
      </w:r>
      <w:r w:rsidRPr="00837092">
        <w:lastRenderedPageBreak/>
        <w:t>чтения данных подлежащих резервному копированию и сократить объем данных резервного копирования.</w:t>
      </w:r>
    </w:p>
    <w:p w:rsidR="00BE09ED" w:rsidRPr="00837092" w:rsidRDefault="00BE09ED" w:rsidP="00F153E1">
      <w:pPr>
        <w:pStyle w:val="affffff2"/>
      </w:pPr>
      <w:r w:rsidRPr="00837092">
        <w:t xml:space="preserve">Данные ИС </w:t>
      </w:r>
      <w:r w:rsidR="00B76D27" w:rsidRPr="00837092">
        <w:t xml:space="preserve">могут резервироваться </w:t>
      </w:r>
      <w:r w:rsidRPr="00837092">
        <w:t>двумя способами, исходя из архитектуры системы и типов приложений использующихся в нем:</w:t>
      </w:r>
    </w:p>
    <w:p w:rsidR="00BE09ED" w:rsidRPr="00837092" w:rsidRDefault="00BE09ED" w:rsidP="00837092">
      <w:pPr>
        <w:pStyle w:val="10"/>
      </w:pPr>
      <w:r w:rsidRPr="00837092">
        <w:t>резервное копирование виртуальных машин. На данном уровне происходит копирование всех данных ОС, настроек, конт</w:t>
      </w:r>
      <w:r w:rsidR="00B76D27" w:rsidRPr="00837092">
        <w:t>ейнеров виртуальных машин и т.п</w:t>
      </w:r>
      <w:r w:rsidR="00CB5C99" w:rsidRPr="00837092">
        <w:t>.</w:t>
      </w:r>
      <w:r w:rsidRPr="00837092">
        <w:t>;</w:t>
      </w:r>
    </w:p>
    <w:p w:rsidR="00BE09ED" w:rsidRPr="00837092" w:rsidRDefault="00BE09ED" w:rsidP="00837092">
      <w:pPr>
        <w:pStyle w:val="10"/>
      </w:pPr>
      <w:r w:rsidRPr="00837092">
        <w:t>резервное копирование базы данных для целостного сохранения копии данных используется встроенное в СУБД ПО.</w:t>
      </w:r>
    </w:p>
    <w:p w:rsidR="000951B9" w:rsidRPr="00837092" w:rsidRDefault="000951B9" w:rsidP="0074688C">
      <w:pPr>
        <w:pStyle w:val="21"/>
      </w:pPr>
      <w:r w:rsidRPr="00837092">
        <w:t xml:space="preserve"> </w:t>
      </w:r>
      <w:bookmarkStart w:id="109" w:name="_Toc374462937"/>
      <w:bookmarkStart w:id="110" w:name="_Toc375051358"/>
      <w:r w:rsidRPr="00837092">
        <w:t xml:space="preserve">Этапы создания </w:t>
      </w:r>
      <w:r w:rsidR="007674D3" w:rsidRPr="00837092">
        <w:t>ФЦОД ЕГИСЗ</w:t>
      </w:r>
      <w:bookmarkEnd w:id="109"/>
      <w:bookmarkEnd w:id="110"/>
    </w:p>
    <w:p w:rsidR="00BE09ED" w:rsidRPr="00837092" w:rsidRDefault="000951B9" w:rsidP="0031677B">
      <w:pPr>
        <w:pStyle w:val="affffff2"/>
      </w:pPr>
      <w:r w:rsidRPr="00837092">
        <w:t xml:space="preserve">Создание </w:t>
      </w:r>
      <w:r w:rsidR="007674D3" w:rsidRPr="00837092">
        <w:t>ФЦОД ЕГИСЗ</w:t>
      </w:r>
      <w:r w:rsidRPr="00837092">
        <w:t xml:space="preserve"> должно осуществляться с учетом этапов внедрения</w:t>
      </w:r>
      <w:r w:rsidR="0024242A" w:rsidRPr="00837092">
        <w:t>, представленных в таблице «</w:t>
      </w:r>
      <w:r w:rsidR="00841763" w:rsidRPr="00837092">
        <w:fldChar w:fldCharType="begin"/>
      </w:r>
      <w:r w:rsidR="00AB7491" w:rsidRPr="00837092">
        <w:instrText xml:space="preserve"> REF _Ref369599598 \h </w:instrText>
      </w:r>
      <w:r w:rsidR="00837092">
        <w:instrText xml:space="preserve"> \* MERGEFORMAT </w:instrText>
      </w:r>
      <w:r w:rsidR="00841763" w:rsidRPr="00837092">
        <w:fldChar w:fldCharType="separate"/>
      </w:r>
      <w:r w:rsidR="00676CFB" w:rsidRPr="00837092">
        <w:t xml:space="preserve">Таблица </w:t>
      </w:r>
      <w:r w:rsidR="00676CFB" w:rsidRPr="00837092">
        <w:rPr>
          <w:noProof/>
        </w:rPr>
        <w:t>2</w:t>
      </w:r>
      <w:r w:rsidR="00841763" w:rsidRPr="00837092">
        <w:fldChar w:fldCharType="end"/>
      </w:r>
      <w:r w:rsidR="0024242A" w:rsidRPr="00837092">
        <w:t>».</w:t>
      </w:r>
    </w:p>
    <w:p w:rsidR="0024242A" w:rsidRPr="00837092" w:rsidRDefault="0024242A" w:rsidP="00AB7491">
      <w:pPr>
        <w:pStyle w:val="afff1"/>
        <w:rPr>
          <w:sz w:val="28"/>
          <w:szCs w:val="28"/>
        </w:rPr>
      </w:pPr>
      <w:bookmarkStart w:id="111" w:name="_Ref369599598"/>
      <w:r w:rsidRPr="00837092">
        <w:rPr>
          <w:sz w:val="28"/>
          <w:szCs w:val="28"/>
        </w:rPr>
        <w:t xml:space="preserve">Таблица </w:t>
      </w:r>
      <w:r w:rsidR="00841763" w:rsidRPr="00837092">
        <w:rPr>
          <w:sz w:val="28"/>
          <w:szCs w:val="28"/>
        </w:rPr>
        <w:fldChar w:fldCharType="begin"/>
      </w:r>
      <w:r w:rsidR="003162B6" w:rsidRPr="00837092">
        <w:rPr>
          <w:sz w:val="28"/>
          <w:szCs w:val="28"/>
        </w:rPr>
        <w:instrText xml:space="preserve"> SEQ Таблица \* ARABIC </w:instrText>
      </w:r>
      <w:r w:rsidR="00841763" w:rsidRPr="00837092">
        <w:rPr>
          <w:sz w:val="28"/>
          <w:szCs w:val="28"/>
        </w:rPr>
        <w:fldChar w:fldCharType="separate"/>
      </w:r>
      <w:r w:rsidR="002626C8" w:rsidRPr="00837092">
        <w:rPr>
          <w:noProof/>
          <w:sz w:val="28"/>
          <w:szCs w:val="28"/>
        </w:rPr>
        <w:t>6</w:t>
      </w:r>
      <w:r w:rsidR="00841763" w:rsidRPr="00837092">
        <w:rPr>
          <w:noProof/>
          <w:sz w:val="28"/>
          <w:szCs w:val="28"/>
        </w:rPr>
        <w:fldChar w:fldCharType="end"/>
      </w:r>
      <w:bookmarkEnd w:id="111"/>
      <w:r w:rsidR="0020085E" w:rsidRPr="00837092">
        <w:rPr>
          <w:noProof/>
          <w:sz w:val="28"/>
          <w:szCs w:val="28"/>
        </w:rPr>
        <w:t xml:space="preserve"> </w:t>
      </w:r>
      <w:r w:rsidR="00AB7491" w:rsidRPr="00837092">
        <w:rPr>
          <w:noProof/>
          <w:sz w:val="28"/>
          <w:szCs w:val="28"/>
        </w:rPr>
        <w:t xml:space="preserve">- </w:t>
      </w:r>
      <w:r w:rsidRPr="00837092">
        <w:rPr>
          <w:noProof/>
          <w:sz w:val="28"/>
          <w:szCs w:val="28"/>
        </w:rPr>
        <w:t xml:space="preserve">Этапность создания </w:t>
      </w:r>
      <w:r w:rsidR="007674D3" w:rsidRPr="00837092">
        <w:rPr>
          <w:noProof/>
          <w:sz w:val="28"/>
          <w:szCs w:val="28"/>
        </w:rPr>
        <w:t>ФЦОД ЕГИСЗ</w:t>
      </w:r>
    </w:p>
    <w:tbl>
      <w:tblPr>
        <w:tblW w:w="4888" w:type="pct"/>
        <w:tblInd w:w="108" w:type="dxa"/>
        <w:tblLook w:val="04A0" w:firstRow="1" w:lastRow="0" w:firstColumn="1" w:lastColumn="0" w:noHBand="0" w:noVBand="1"/>
      </w:tblPr>
      <w:tblGrid>
        <w:gridCol w:w="6521"/>
        <w:gridCol w:w="992"/>
        <w:gridCol w:w="992"/>
        <w:gridCol w:w="851"/>
      </w:tblGrid>
      <w:tr w:rsidR="0024242A" w:rsidRPr="00AC67AD" w:rsidTr="008E6BB4">
        <w:trPr>
          <w:trHeight w:val="615"/>
        </w:trPr>
        <w:tc>
          <w:tcPr>
            <w:tcW w:w="3485" w:type="pct"/>
            <w:tcBorders>
              <w:top w:val="single" w:sz="8" w:space="0" w:color="auto"/>
              <w:left w:val="single" w:sz="8" w:space="0" w:color="auto"/>
              <w:bottom w:val="single" w:sz="8" w:space="0" w:color="auto"/>
              <w:right w:val="single" w:sz="4" w:space="0" w:color="auto"/>
              <w:tl2br w:val="single" w:sz="4" w:space="0" w:color="auto"/>
            </w:tcBorders>
            <w:shd w:val="clear" w:color="auto" w:fill="BFBFBF"/>
            <w:hideMark/>
          </w:tcPr>
          <w:p w:rsidR="00AB7491" w:rsidRPr="00AC67AD" w:rsidRDefault="0024242A" w:rsidP="00AB7491">
            <w:pPr>
              <w:pStyle w:val="aa"/>
              <w:rPr>
                <w:sz w:val="24"/>
              </w:rPr>
            </w:pPr>
            <w:r w:rsidRPr="00AC67AD">
              <w:rPr>
                <w:sz w:val="24"/>
              </w:rPr>
              <w:t>Этапы</w:t>
            </w:r>
            <w:r w:rsidRPr="00AC67AD">
              <w:rPr>
                <w:sz w:val="24"/>
              </w:rPr>
              <w:br/>
            </w:r>
          </w:p>
          <w:p w:rsidR="0024242A" w:rsidRPr="00AC67AD" w:rsidRDefault="0024242A" w:rsidP="00AB7491">
            <w:pPr>
              <w:pStyle w:val="aa"/>
              <w:rPr>
                <w:sz w:val="24"/>
              </w:rPr>
            </w:pPr>
            <w:r w:rsidRPr="00AC67AD">
              <w:rPr>
                <w:sz w:val="24"/>
              </w:rPr>
              <w:t>Задачи этапов</w:t>
            </w:r>
          </w:p>
        </w:tc>
        <w:tc>
          <w:tcPr>
            <w:tcW w:w="530" w:type="pct"/>
            <w:tcBorders>
              <w:top w:val="single" w:sz="8" w:space="0" w:color="auto"/>
              <w:left w:val="nil"/>
              <w:bottom w:val="single" w:sz="8" w:space="0" w:color="auto"/>
              <w:right w:val="single" w:sz="4" w:space="0" w:color="auto"/>
            </w:tcBorders>
            <w:shd w:val="clear" w:color="auto" w:fill="BFBFBF"/>
            <w:vAlign w:val="center"/>
            <w:hideMark/>
          </w:tcPr>
          <w:p w:rsidR="0024242A" w:rsidRPr="00AC67AD" w:rsidRDefault="0024242A" w:rsidP="008E6BB4">
            <w:pPr>
              <w:pStyle w:val="aa"/>
              <w:rPr>
                <w:sz w:val="24"/>
              </w:rPr>
            </w:pPr>
            <w:r w:rsidRPr="00AC67AD">
              <w:rPr>
                <w:sz w:val="24"/>
              </w:rPr>
              <w:t>Этап 1</w:t>
            </w:r>
            <w:r w:rsidRPr="00AC67AD">
              <w:rPr>
                <w:sz w:val="24"/>
              </w:rPr>
              <w:br/>
              <w:t>2013</w:t>
            </w:r>
          </w:p>
        </w:tc>
        <w:tc>
          <w:tcPr>
            <w:tcW w:w="530" w:type="pct"/>
            <w:tcBorders>
              <w:top w:val="single" w:sz="8" w:space="0" w:color="auto"/>
              <w:left w:val="nil"/>
              <w:bottom w:val="single" w:sz="8" w:space="0" w:color="auto"/>
              <w:right w:val="single" w:sz="4" w:space="0" w:color="auto"/>
            </w:tcBorders>
            <w:shd w:val="clear" w:color="auto" w:fill="BFBFBF"/>
            <w:vAlign w:val="center"/>
            <w:hideMark/>
          </w:tcPr>
          <w:p w:rsidR="0024242A" w:rsidRPr="00AC67AD" w:rsidRDefault="0024242A" w:rsidP="008E6BB4">
            <w:pPr>
              <w:pStyle w:val="aa"/>
              <w:ind w:right="-108"/>
              <w:rPr>
                <w:sz w:val="24"/>
              </w:rPr>
            </w:pPr>
            <w:r w:rsidRPr="00AC67AD">
              <w:rPr>
                <w:sz w:val="24"/>
              </w:rPr>
              <w:t>Этап 2</w:t>
            </w:r>
            <w:r w:rsidRPr="00AC67AD">
              <w:rPr>
                <w:sz w:val="24"/>
              </w:rPr>
              <w:br/>
              <w:t>2014</w:t>
            </w:r>
          </w:p>
        </w:tc>
        <w:tc>
          <w:tcPr>
            <w:tcW w:w="455" w:type="pct"/>
            <w:tcBorders>
              <w:top w:val="single" w:sz="8" w:space="0" w:color="auto"/>
              <w:left w:val="nil"/>
              <w:bottom w:val="single" w:sz="8" w:space="0" w:color="auto"/>
              <w:right w:val="single" w:sz="8" w:space="0" w:color="auto"/>
            </w:tcBorders>
            <w:shd w:val="clear" w:color="auto" w:fill="BFBFBF"/>
            <w:vAlign w:val="center"/>
            <w:hideMark/>
          </w:tcPr>
          <w:p w:rsidR="0024242A" w:rsidRPr="00AC67AD" w:rsidRDefault="0024242A" w:rsidP="008E6BB4">
            <w:pPr>
              <w:pStyle w:val="aa"/>
              <w:ind w:right="-108"/>
              <w:rPr>
                <w:sz w:val="24"/>
              </w:rPr>
            </w:pPr>
            <w:r w:rsidRPr="00AC67AD">
              <w:rPr>
                <w:sz w:val="24"/>
              </w:rPr>
              <w:t>Этап 3</w:t>
            </w:r>
            <w:r w:rsidR="008E6BB4" w:rsidRPr="00AC67AD">
              <w:rPr>
                <w:sz w:val="24"/>
              </w:rPr>
              <w:t xml:space="preserve"> </w:t>
            </w:r>
            <w:r w:rsidRPr="00AC67AD">
              <w:rPr>
                <w:sz w:val="24"/>
              </w:rPr>
              <w:br/>
              <w:t>2015</w:t>
            </w:r>
          </w:p>
        </w:tc>
      </w:tr>
      <w:tr w:rsidR="00093022" w:rsidRPr="00AC67AD" w:rsidTr="008E6BB4">
        <w:trPr>
          <w:trHeight w:val="600"/>
        </w:trPr>
        <w:tc>
          <w:tcPr>
            <w:tcW w:w="3485" w:type="pct"/>
            <w:tcBorders>
              <w:top w:val="nil"/>
              <w:left w:val="single" w:sz="8" w:space="0" w:color="auto"/>
              <w:bottom w:val="single" w:sz="4" w:space="0" w:color="auto"/>
              <w:right w:val="single" w:sz="4" w:space="0" w:color="auto"/>
            </w:tcBorders>
            <w:shd w:val="clear" w:color="auto" w:fill="auto"/>
            <w:vAlign w:val="bottom"/>
            <w:hideMark/>
          </w:tcPr>
          <w:p w:rsidR="00093022" w:rsidRPr="00AC67AD" w:rsidRDefault="00093022" w:rsidP="00AB7491">
            <w:pPr>
              <w:pStyle w:val="afffb"/>
              <w:rPr>
                <w:szCs w:val="24"/>
              </w:rPr>
            </w:pPr>
            <w:r w:rsidRPr="00AC67AD">
              <w:rPr>
                <w:szCs w:val="24"/>
              </w:rPr>
              <w:t xml:space="preserve">Выбор поставщика предоставляющего инфраструктуру ФЦОД ЕГИСЗ на условиях IaaS </w:t>
            </w:r>
          </w:p>
        </w:tc>
        <w:tc>
          <w:tcPr>
            <w:tcW w:w="530" w:type="pct"/>
            <w:tcBorders>
              <w:top w:val="nil"/>
              <w:left w:val="nil"/>
              <w:bottom w:val="single" w:sz="4" w:space="0" w:color="auto"/>
              <w:right w:val="single" w:sz="4"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455" w:type="pct"/>
            <w:tcBorders>
              <w:top w:val="nil"/>
              <w:left w:val="nil"/>
              <w:bottom w:val="single" w:sz="4" w:space="0" w:color="auto"/>
              <w:right w:val="single" w:sz="8" w:space="0" w:color="auto"/>
            </w:tcBorders>
            <w:shd w:val="clear" w:color="auto" w:fill="auto"/>
            <w:noWrap/>
            <w:vAlign w:val="bottom"/>
            <w:hideMark/>
          </w:tcPr>
          <w:p w:rsidR="00093022" w:rsidRPr="00AC67AD" w:rsidRDefault="00093022" w:rsidP="00427402">
            <w:pPr>
              <w:pStyle w:val="afffb"/>
              <w:jc w:val="center"/>
              <w:rPr>
                <w:szCs w:val="24"/>
              </w:rPr>
            </w:pPr>
          </w:p>
        </w:tc>
      </w:tr>
      <w:tr w:rsidR="00093022" w:rsidRPr="00AC67AD" w:rsidTr="008E6BB4">
        <w:trPr>
          <w:trHeight w:val="300"/>
        </w:trPr>
        <w:tc>
          <w:tcPr>
            <w:tcW w:w="3485" w:type="pct"/>
            <w:tcBorders>
              <w:top w:val="nil"/>
              <w:left w:val="single" w:sz="8" w:space="0" w:color="auto"/>
              <w:bottom w:val="single" w:sz="4" w:space="0" w:color="auto"/>
              <w:right w:val="single" w:sz="4" w:space="0" w:color="auto"/>
            </w:tcBorders>
            <w:shd w:val="clear" w:color="auto" w:fill="auto"/>
            <w:noWrap/>
            <w:vAlign w:val="bottom"/>
            <w:hideMark/>
          </w:tcPr>
          <w:p w:rsidR="00093022" w:rsidRPr="00AC67AD" w:rsidRDefault="00093022" w:rsidP="00AB7491">
            <w:pPr>
              <w:pStyle w:val="afffb"/>
              <w:rPr>
                <w:szCs w:val="24"/>
              </w:rPr>
            </w:pPr>
            <w:r w:rsidRPr="00AC67AD">
              <w:rPr>
                <w:szCs w:val="24"/>
              </w:rPr>
              <w:t>Проектирование ФЦОД ЕГИСЗ 1-го этапа</w:t>
            </w:r>
          </w:p>
        </w:tc>
        <w:tc>
          <w:tcPr>
            <w:tcW w:w="530" w:type="pct"/>
            <w:tcBorders>
              <w:top w:val="nil"/>
              <w:left w:val="nil"/>
              <w:bottom w:val="single" w:sz="4" w:space="0" w:color="auto"/>
              <w:right w:val="single" w:sz="4"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455" w:type="pct"/>
            <w:tcBorders>
              <w:top w:val="nil"/>
              <w:left w:val="nil"/>
              <w:bottom w:val="single" w:sz="4" w:space="0" w:color="auto"/>
              <w:right w:val="single" w:sz="8" w:space="0" w:color="auto"/>
            </w:tcBorders>
            <w:shd w:val="clear" w:color="auto" w:fill="auto"/>
            <w:noWrap/>
            <w:vAlign w:val="bottom"/>
            <w:hideMark/>
          </w:tcPr>
          <w:p w:rsidR="00093022" w:rsidRPr="00AC67AD" w:rsidRDefault="00093022" w:rsidP="00427402">
            <w:pPr>
              <w:pStyle w:val="afffb"/>
              <w:jc w:val="center"/>
              <w:rPr>
                <w:szCs w:val="24"/>
              </w:rPr>
            </w:pPr>
          </w:p>
        </w:tc>
      </w:tr>
      <w:tr w:rsidR="00093022" w:rsidRPr="00AC67AD" w:rsidTr="008E6BB4">
        <w:trPr>
          <w:trHeight w:val="600"/>
        </w:trPr>
        <w:tc>
          <w:tcPr>
            <w:tcW w:w="3485" w:type="pct"/>
            <w:tcBorders>
              <w:top w:val="nil"/>
              <w:left w:val="single" w:sz="8" w:space="0" w:color="auto"/>
              <w:bottom w:val="single" w:sz="4" w:space="0" w:color="auto"/>
              <w:right w:val="single" w:sz="4" w:space="0" w:color="auto"/>
            </w:tcBorders>
            <w:shd w:val="clear" w:color="auto" w:fill="auto"/>
            <w:vAlign w:val="bottom"/>
            <w:hideMark/>
          </w:tcPr>
          <w:p w:rsidR="00093022" w:rsidRPr="00AC67AD" w:rsidRDefault="00093022" w:rsidP="00AB7491">
            <w:pPr>
              <w:pStyle w:val="afffb"/>
              <w:rPr>
                <w:szCs w:val="24"/>
              </w:rPr>
            </w:pPr>
            <w:r w:rsidRPr="00AC67AD">
              <w:rPr>
                <w:szCs w:val="24"/>
              </w:rPr>
              <w:t>Организация ФЦОД ЕГИСЗ 1-го этапа на базе основной площадки №1 и резервной площадок</w:t>
            </w:r>
          </w:p>
        </w:tc>
        <w:tc>
          <w:tcPr>
            <w:tcW w:w="530" w:type="pct"/>
            <w:tcBorders>
              <w:top w:val="nil"/>
              <w:left w:val="nil"/>
              <w:bottom w:val="single" w:sz="4" w:space="0" w:color="auto"/>
              <w:right w:val="single" w:sz="4"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455" w:type="pct"/>
            <w:tcBorders>
              <w:top w:val="nil"/>
              <w:left w:val="nil"/>
              <w:bottom w:val="single" w:sz="4" w:space="0" w:color="auto"/>
              <w:right w:val="single" w:sz="8" w:space="0" w:color="auto"/>
            </w:tcBorders>
            <w:shd w:val="clear" w:color="auto" w:fill="auto"/>
            <w:noWrap/>
            <w:vAlign w:val="bottom"/>
            <w:hideMark/>
          </w:tcPr>
          <w:p w:rsidR="00093022" w:rsidRPr="00AC67AD" w:rsidRDefault="00093022" w:rsidP="00427402">
            <w:pPr>
              <w:pStyle w:val="afffb"/>
              <w:jc w:val="center"/>
              <w:rPr>
                <w:szCs w:val="24"/>
              </w:rPr>
            </w:pPr>
          </w:p>
        </w:tc>
      </w:tr>
      <w:tr w:rsidR="00093022" w:rsidRPr="00AC67AD" w:rsidTr="008E6BB4">
        <w:trPr>
          <w:trHeight w:val="300"/>
        </w:trPr>
        <w:tc>
          <w:tcPr>
            <w:tcW w:w="3485" w:type="pct"/>
            <w:tcBorders>
              <w:top w:val="nil"/>
              <w:left w:val="single" w:sz="8" w:space="0" w:color="auto"/>
              <w:bottom w:val="single" w:sz="4" w:space="0" w:color="auto"/>
              <w:right w:val="single" w:sz="4" w:space="0" w:color="auto"/>
            </w:tcBorders>
            <w:shd w:val="clear" w:color="auto" w:fill="auto"/>
            <w:noWrap/>
            <w:vAlign w:val="bottom"/>
            <w:hideMark/>
          </w:tcPr>
          <w:p w:rsidR="00093022" w:rsidRPr="00AC67AD" w:rsidRDefault="00093022" w:rsidP="00AB7491">
            <w:pPr>
              <w:pStyle w:val="afffb"/>
              <w:rPr>
                <w:szCs w:val="24"/>
              </w:rPr>
            </w:pPr>
            <w:r w:rsidRPr="00AC67AD">
              <w:rPr>
                <w:szCs w:val="24"/>
              </w:rPr>
              <w:t>Проектирование ФЦОД ЕГИСЗ 2-го этапа</w:t>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530" w:type="pct"/>
            <w:tcBorders>
              <w:top w:val="nil"/>
              <w:left w:val="nil"/>
              <w:bottom w:val="single" w:sz="4" w:space="0" w:color="auto"/>
              <w:right w:val="single" w:sz="4"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c>
          <w:tcPr>
            <w:tcW w:w="455" w:type="pct"/>
            <w:tcBorders>
              <w:top w:val="nil"/>
              <w:left w:val="nil"/>
              <w:bottom w:val="single" w:sz="4" w:space="0" w:color="auto"/>
              <w:right w:val="single" w:sz="8" w:space="0" w:color="auto"/>
            </w:tcBorders>
            <w:shd w:val="clear" w:color="auto" w:fill="auto"/>
            <w:noWrap/>
            <w:vAlign w:val="bottom"/>
            <w:hideMark/>
          </w:tcPr>
          <w:p w:rsidR="00093022" w:rsidRPr="00AC67AD" w:rsidRDefault="00093022" w:rsidP="00427402">
            <w:pPr>
              <w:pStyle w:val="afffb"/>
              <w:jc w:val="center"/>
              <w:rPr>
                <w:szCs w:val="24"/>
              </w:rPr>
            </w:pPr>
          </w:p>
        </w:tc>
      </w:tr>
      <w:tr w:rsidR="00093022" w:rsidRPr="00AC67AD" w:rsidTr="008E6BB4">
        <w:trPr>
          <w:trHeight w:val="600"/>
        </w:trPr>
        <w:tc>
          <w:tcPr>
            <w:tcW w:w="3485" w:type="pct"/>
            <w:tcBorders>
              <w:top w:val="nil"/>
              <w:left w:val="single" w:sz="8" w:space="0" w:color="auto"/>
              <w:bottom w:val="single" w:sz="4" w:space="0" w:color="auto"/>
              <w:right w:val="single" w:sz="4" w:space="0" w:color="auto"/>
            </w:tcBorders>
            <w:shd w:val="clear" w:color="auto" w:fill="auto"/>
            <w:vAlign w:val="bottom"/>
            <w:hideMark/>
          </w:tcPr>
          <w:p w:rsidR="00093022" w:rsidRPr="00AC67AD" w:rsidRDefault="00093022" w:rsidP="00AB7491">
            <w:pPr>
              <w:pStyle w:val="afffb"/>
              <w:rPr>
                <w:szCs w:val="24"/>
              </w:rPr>
            </w:pPr>
            <w:r w:rsidRPr="00AC67AD">
              <w:rPr>
                <w:szCs w:val="24"/>
              </w:rPr>
              <w:t>Организация ФЦОД ЕГИСЗ 2-го этапа с включением в общую архитектуру основной площадки №2</w:t>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530" w:type="pct"/>
            <w:tcBorders>
              <w:top w:val="nil"/>
              <w:left w:val="nil"/>
              <w:bottom w:val="single" w:sz="4" w:space="0" w:color="auto"/>
              <w:right w:val="single" w:sz="4"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c>
          <w:tcPr>
            <w:tcW w:w="455" w:type="pct"/>
            <w:tcBorders>
              <w:top w:val="nil"/>
              <w:left w:val="nil"/>
              <w:bottom w:val="single" w:sz="4" w:space="0" w:color="auto"/>
              <w:right w:val="single" w:sz="8" w:space="0" w:color="auto"/>
            </w:tcBorders>
            <w:shd w:val="clear" w:color="auto" w:fill="auto"/>
            <w:noWrap/>
            <w:vAlign w:val="bottom"/>
            <w:hideMark/>
          </w:tcPr>
          <w:p w:rsidR="00093022" w:rsidRPr="00AC67AD" w:rsidRDefault="00093022" w:rsidP="00427402">
            <w:pPr>
              <w:pStyle w:val="afffb"/>
              <w:jc w:val="center"/>
              <w:rPr>
                <w:szCs w:val="24"/>
              </w:rPr>
            </w:pPr>
          </w:p>
        </w:tc>
      </w:tr>
      <w:tr w:rsidR="00093022" w:rsidRPr="00AC67AD" w:rsidTr="008E6BB4">
        <w:trPr>
          <w:trHeight w:val="300"/>
        </w:trPr>
        <w:tc>
          <w:tcPr>
            <w:tcW w:w="3485" w:type="pct"/>
            <w:tcBorders>
              <w:top w:val="nil"/>
              <w:left w:val="single" w:sz="8" w:space="0" w:color="auto"/>
              <w:bottom w:val="single" w:sz="4" w:space="0" w:color="auto"/>
              <w:right w:val="single" w:sz="4" w:space="0" w:color="auto"/>
            </w:tcBorders>
            <w:shd w:val="clear" w:color="auto" w:fill="auto"/>
            <w:noWrap/>
            <w:vAlign w:val="bottom"/>
            <w:hideMark/>
          </w:tcPr>
          <w:p w:rsidR="00093022" w:rsidRPr="00AC67AD" w:rsidRDefault="00093022" w:rsidP="00AB7491">
            <w:pPr>
              <w:pStyle w:val="afffb"/>
              <w:rPr>
                <w:szCs w:val="24"/>
              </w:rPr>
            </w:pPr>
            <w:r w:rsidRPr="00AC67AD">
              <w:rPr>
                <w:szCs w:val="24"/>
              </w:rPr>
              <w:t>Проектирование ФЦОД ЕГИСЗ 3-го этапа</w:t>
            </w: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530" w:type="pct"/>
            <w:tcBorders>
              <w:top w:val="nil"/>
              <w:left w:val="nil"/>
              <w:bottom w:val="single" w:sz="4"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455" w:type="pct"/>
            <w:tcBorders>
              <w:top w:val="nil"/>
              <w:left w:val="nil"/>
              <w:bottom w:val="single" w:sz="4" w:space="0" w:color="auto"/>
              <w:right w:val="single" w:sz="8"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r>
      <w:tr w:rsidR="00093022" w:rsidRPr="00AC67AD" w:rsidTr="008E6BB4">
        <w:trPr>
          <w:trHeight w:val="615"/>
        </w:trPr>
        <w:tc>
          <w:tcPr>
            <w:tcW w:w="3485" w:type="pct"/>
            <w:tcBorders>
              <w:top w:val="nil"/>
              <w:left w:val="single" w:sz="8" w:space="0" w:color="auto"/>
              <w:bottom w:val="single" w:sz="8" w:space="0" w:color="auto"/>
              <w:right w:val="single" w:sz="4" w:space="0" w:color="auto"/>
            </w:tcBorders>
            <w:shd w:val="clear" w:color="auto" w:fill="auto"/>
            <w:vAlign w:val="bottom"/>
            <w:hideMark/>
          </w:tcPr>
          <w:p w:rsidR="00093022" w:rsidRPr="00AC67AD" w:rsidRDefault="00093022" w:rsidP="002D19A7">
            <w:pPr>
              <w:pStyle w:val="afffb"/>
              <w:rPr>
                <w:szCs w:val="24"/>
              </w:rPr>
            </w:pPr>
            <w:r w:rsidRPr="00AC67AD">
              <w:rPr>
                <w:szCs w:val="24"/>
              </w:rPr>
              <w:t xml:space="preserve">Организация ФЦОД ЕГИСЗ 3-го этапа с включением в общую архитектуру </w:t>
            </w:r>
            <w:r w:rsidR="002D19A7" w:rsidRPr="00AC67AD">
              <w:rPr>
                <w:szCs w:val="24"/>
              </w:rPr>
              <w:t>региональных сегментов Ф</w:t>
            </w:r>
            <w:r w:rsidRPr="00AC67AD">
              <w:rPr>
                <w:szCs w:val="24"/>
              </w:rPr>
              <w:t>ЦОД (при их наличии)</w:t>
            </w:r>
          </w:p>
        </w:tc>
        <w:tc>
          <w:tcPr>
            <w:tcW w:w="530" w:type="pct"/>
            <w:tcBorders>
              <w:top w:val="nil"/>
              <w:left w:val="nil"/>
              <w:bottom w:val="single" w:sz="8"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530" w:type="pct"/>
            <w:tcBorders>
              <w:top w:val="nil"/>
              <w:left w:val="nil"/>
              <w:bottom w:val="single" w:sz="8" w:space="0" w:color="auto"/>
              <w:right w:val="single" w:sz="4" w:space="0" w:color="auto"/>
            </w:tcBorders>
            <w:shd w:val="clear" w:color="auto" w:fill="auto"/>
            <w:noWrap/>
            <w:vAlign w:val="bottom"/>
            <w:hideMark/>
          </w:tcPr>
          <w:p w:rsidR="00093022" w:rsidRPr="00AC67AD" w:rsidRDefault="00093022" w:rsidP="00427402">
            <w:pPr>
              <w:pStyle w:val="afffb"/>
              <w:jc w:val="center"/>
              <w:rPr>
                <w:szCs w:val="24"/>
              </w:rPr>
            </w:pPr>
          </w:p>
        </w:tc>
        <w:tc>
          <w:tcPr>
            <w:tcW w:w="455" w:type="pct"/>
            <w:tcBorders>
              <w:top w:val="nil"/>
              <w:left w:val="nil"/>
              <w:bottom w:val="single" w:sz="8" w:space="0" w:color="auto"/>
              <w:right w:val="single" w:sz="8" w:space="0" w:color="auto"/>
            </w:tcBorders>
            <w:shd w:val="clear" w:color="auto" w:fill="auto"/>
            <w:noWrap/>
            <w:vAlign w:val="center"/>
            <w:hideMark/>
          </w:tcPr>
          <w:p w:rsidR="00093022" w:rsidRPr="00AC67AD" w:rsidRDefault="00093022" w:rsidP="00230AA0">
            <w:pPr>
              <w:jc w:val="center"/>
              <w:rPr>
                <w:sz w:val="24"/>
                <w:szCs w:val="24"/>
              </w:rPr>
            </w:pPr>
            <w:r w:rsidRPr="00AC67AD">
              <w:rPr>
                <w:rFonts w:eastAsia="Times New Roman" w:cs="Times New Roman"/>
                <w:color w:val="000000"/>
                <w:sz w:val="24"/>
                <w:szCs w:val="24"/>
              </w:rPr>
              <w:sym w:font="Wingdings" w:char="F0FE"/>
            </w:r>
          </w:p>
        </w:tc>
      </w:tr>
    </w:tbl>
    <w:p w:rsidR="0024242A" w:rsidRPr="00837092" w:rsidRDefault="0024242A" w:rsidP="0031677B">
      <w:pPr>
        <w:pStyle w:val="affffff2"/>
      </w:pPr>
    </w:p>
    <w:p w:rsidR="001E5926" w:rsidRPr="00837092" w:rsidRDefault="001E5926" w:rsidP="0031677B">
      <w:pPr>
        <w:pStyle w:val="affffff2"/>
      </w:pPr>
      <w:r w:rsidRPr="00837092">
        <w:t xml:space="preserve"> </w:t>
      </w:r>
    </w:p>
    <w:p w:rsidR="00BE09ED" w:rsidRDefault="00BE09ED" w:rsidP="00EE4C5A">
      <w:pPr>
        <w:pStyle w:val="13"/>
        <w:jc w:val="both"/>
        <w:rPr>
          <w:szCs w:val="28"/>
        </w:rPr>
      </w:pPr>
      <w:bookmarkStart w:id="112" w:name="_Toc367184773"/>
      <w:bookmarkStart w:id="113" w:name="_Toc374462938"/>
      <w:bookmarkStart w:id="114" w:name="_Toc375051359"/>
      <w:r w:rsidRPr="00837092">
        <w:rPr>
          <w:szCs w:val="28"/>
        </w:rPr>
        <w:lastRenderedPageBreak/>
        <w:t xml:space="preserve">Обоснование и решения по предоставлению телекоммуникационной инфраструктуры защищенных каналов связи между основной и резервной площадкой </w:t>
      </w:r>
      <w:r w:rsidR="007674D3" w:rsidRPr="00837092">
        <w:rPr>
          <w:szCs w:val="28"/>
        </w:rPr>
        <w:t>ЦОД ЕГИСЗ</w:t>
      </w:r>
      <w:r w:rsidRPr="00837092">
        <w:rPr>
          <w:szCs w:val="28"/>
        </w:rPr>
        <w:t xml:space="preserve"> и узлами доступа субъектов Российской Федерации</w:t>
      </w:r>
      <w:bookmarkEnd w:id="112"/>
      <w:bookmarkEnd w:id="113"/>
      <w:bookmarkEnd w:id="114"/>
    </w:p>
    <w:p w:rsidR="00AC3CE4" w:rsidRPr="00F153E1" w:rsidRDefault="00AC3CE4" w:rsidP="00F153E1">
      <w:pPr>
        <w:pStyle w:val="affffff2"/>
        <w:rPr>
          <w:color w:val="00B0F0"/>
        </w:rPr>
      </w:pPr>
      <w:r w:rsidRPr="00F153E1">
        <w:rPr>
          <w:color w:val="00B0F0"/>
        </w:rPr>
        <w:t>Материал раздела предоставляется по отдельному запросу</w:t>
      </w:r>
    </w:p>
    <w:p w:rsidR="00AC3CE4" w:rsidRPr="00AC3CE4" w:rsidRDefault="00AC3CE4" w:rsidP="0031677B">
      <w:pPr>
        <w:pStyle w:val="affffff2"/>
      </w:pPr>
    </w:p>
    <w:p w:rsidR="00510559" w:rsidRPr="00837092" w:rsidRDefault="00510559" w:rsidP="0031677B">
      <w:pPr>
        <w:pStyle w:val="affffff2"/>
      </w:pPr>
      <w:bookmarkStart w:id="115" w:name="_Toc370211094"/>
      <w:bookmarkStart w:id="116" w:name="_Toc370211193"/>
      <w:bookmarkStart w:id="117" w:name="_Toc370211523"/>
      <w:bookmarkStart w:id="118" w:name="_Toc370211852"/>
      <w:bookmarkStart w:id="119" w:name="_Toc370211973"/>
      <w:bookmarkStart w:id="120" w:name="_Toc370213425"/>
      <w:bookmarkStart w:id="121" w:name="_Toc373929717"/>
      <w:bookmarkStart w:id="122" w:name="_Toc373945838"/>
      <w:bookmarkStart w:id="123" w:name="_Toc367184774"/>
      <w:bookmarkEnd w:id="115"/>
      <w:bookmarkEnd w:id="116"/>
      <w:bookmarkEnd w:id="117"/>
      <w:bookmarkEnd w:id="118"/>
      <w:bookmarkEnd w:id="119"/>
      <w:bookmarkEnd w:id="120"/>
      <w:bookmarkEnd w:id="121"/>
      <w:bookmarkEnd w:id="122"/>
    </w:p>
    <w:p w:rsidR="00BE09ED" w:rsidRPr="00837092" w:rsidRDefault="00BE09ED" w:rsidP="006E6282">
      <w:pPr>
        <w:pStyle w:val="13"/>
        <w:rPr>
          <w:szCs w:val="28"/>
        </w:rPr>
      </w:pPr>
      <w:bookmarkStart w:id="124" w:name="_Toc374462949"/>
      <w:bookmarkStart w:id="125" w:name="_Toc375051360"/>
      <w:r w:rsidRPr="00837092">
        <w:rPr>
          <w:szCs w:val="28"/>
        </w:rPr>
        <w:lastRenderedPageBreak/>
        <w:t>Решения по организации системы управления эксплуатацией инфраструктуры ЕГИСЗ</w:t>
      </w:r>
      <w:bookmarkEnd w:id="123"/>
      <w:bookmarkEnd w:id="124"/>
      <w:bookmarkEnd w:id="125"/>
    </w:p>
    <w:p w:rsidR="001F2B01" w:rsidRPr="00837092" w:rsidRDefault="001F2B01" w:rsidP="0009254C">
      <w:pPr>
        <w:pStyle w:val="23"/>
      </w:pPr>
      <w:bookmarkStart w:id="126" w:name="_Toc370211106"/>
      <w:bookmarkStart w:id="127" w:name="_Toc370211205"/>
      <w:bookmarkStart w:id="128" w:name="_Toc370211535"/>
      <w:bookmarkStart w:id="129" w:name="_Toc370211864"/>
      <w:bookmarkStart w:id="130" w:name="_Toc370211985"/>
      <w:bookmarkStart w:id="131" w:name="_Toc370213437"/>
      <w:bookmarkStart w:id="132" w:name="_Toc373929729"/>
      <w:bookmarkStart w:id="133" w:name="_Toc373945850"/>
      <w:bookmarkStart w:id="134" w:name="_Toc369041780"/>
      <w:bookmarkStart w:id="135" w:name="_Toc367749083"/>
      <w:bookmarkStart w:id="136" w:name="_Toc369514193"/>
      <w:bookmarkStart w:id="137" w:name="_Toc374462950"/>
      <w:bookmarkStart w:id="138" w:name="_Toc375051361"/>
      <w:bookmarkStart w:id="139" w:name="_Toc367184775"/>
      <w:bookmarkEnd w:id="126"/>
      <w:bookmarkEnd w:id="127"/>
      <w:bookmarkEnd w:id="128"/>
      <w:bookmarkEnd w:id="129"/>
      <w:bookmarkEnd w:id="130"/>
      <w:bookmarkEnd w:id="131"/>
      <w:bookmarkEnd w:id="132"/>
      <w:bookmarkEnd w:id="133"/>
      <w:r w:rsidRPr="00837092">
        <w:t>Общие положения</w:t>
      </w:r>
      <w:bookmarkEnd w:id="134"/>
      <w:bookmarkEnd w:id="135"/>
      <w:bookmarkEnd w:id="136"/>
      <w:bookmarkEnd w:id="137"/>
      <w:bookmarkEnd w:id="138"/>
    </w:p>
    <w:p w:rsidR="001F2B01" w:rsidRPr="00837092" w:rsidRDefault="001F2B01" w:rsidP="0031677B">
      <w:pPr>
        <w:pStyle w:val="affffff2"/>
      </w:pPr>
      <w:r w:rsidRPr="00837092">
        <w:t>Для обеспечения функционирования сервисов в установленном режиме и контроля качества оказываемых пользователям услуг эксплуатация инфраструктуры ЕГИСЗ должна быть организована при помощи автоматизированной Системы управления эксплуатацией.</w:t>
      </w:r>
    </w:p>
    <w:p w:rsidR="001F2B01" w:rsidRPr="00837092" w:rsidRDefault="001F2B01" w:rsidP="0031677B">
      <w:pPr>
        <w:pStyle w:val="affffff2"/>
      </w:pPr>
      <w:r w:rsidRPr="00837092">
        <w:t>Организация Системы управления эксплуатацией инфраструктуры ЕГИСЗ направлена на комплексную реализацию задачи по обеспечению</w:t>
      </w:r>
      <w:r w:rsidR="0020085E" w:rsidRPr="00837092">
        <w:t xml:space="preserve"> </w:t>
      </w:r>
      <w:r w:rsidRPr="00837092">
        <w:t xml:space="preserve">заданного качества функционирования информационных сервисов, телефонной и эксплуатационной служб, а также информационной поддержки процесса работы с системой. </w:t>
      </w:r>
    </w:p>
    <w:p w:rsidR="001F2B01" w:rsidRPr="00837092" w:rsidRDefault="001F2B01" w:rsidP="0031677B">
      <w:pPr>
        <w:pStyle w:val="affffff2"/>
      </w:pPr>
      <w:r w:rsidRPr="00837092">
        <w:t>При организации Системы управления эксплуатацией инфраструктуры значительное внимание должно уделяться вопросам создания среды, обеспечивающей управление и эксплуатацию ЕГИСЗ. Это - упорядочивание процессов эксплуатации системы, регламентация деятельности подразделений и служб, а также создание комплекса инструментальных подсистем управления и мониторинга, поддержки деятельности</w:t>
      </w:r>
      <w:r w:rsidR="0020085E" w:rsidRPr="00837092">
        <w:t xml:space="preserve"> </w:t>
      </w:r>
      <w:r w:rsidRPr="00837092">
        <w:t>персонала.</w:t>
      </w:r>
    </w:p>
    <w:p w:rsidR="001F2B01" w:rsidRPr="00837092" w:rsidRDefault="001F2B01" w:rsidP="0009254C">
      <w:pPr>
        <w:pStyle w:val="23"/>
      </w:pPr>
      <w:bookmarkStart w:id="140" w:name="_Toc48041065"/>
      <w:bookmarkStart w:id="141" w:name="_Toc369041781"/>
      <w:bookmarkStart w:id="142" w:name="_Toc367749084"/>
      <w:bookmarkStart w:id="143" w:name="_Toc369514194"/>
      <w:bookmarkStart w:id="144" w:name="_Toc374462951"/>
      <w:bookmarkStart w:id="145" w:name="_Toc375051362"/>
      <w:r w:rsidRPr="00837092">
        <w:t xml:space="preserve">Принципы построения </w:t>
      </w:r>
      <w:bookmarkEnd w:id="140"/>
      <w:r w:rsidRPr="00837092">
        <w:t>Системы управления эксплуатацией</w:t>
      </w:r>
      <w:bookmarkEnd w:id="141"/>
      <w:bookmarkEnd w:id="142"/>
      <w:bookmarkEnd w:id="143"/>
      <w:bookmarkEnd w:id="144"/>
      <w:bookmarkEnd w:id="145"/>
    </w:p>
    <w:p w:rsidR="001F2B01" w:rsidRPr="00837092" w:rsidRDefault="001F2B01" w:rsidP="0031677B">
      <w:pPr>
        <w:pStyle w:val="affffff2"/>
      </w:pPr>
      <w:r w:rsidRPr="00837092">
        <w:t>Система управления эксплуатацией инфраструктуры предназначена для контроля и управления качеством сервисов ЕГИСЗ за счет внедрения необходимого набора процессов и использования организационных и технических средств управления.</w:t>
      </w:r>
    </w:p>
    <w:p w:rsidR="001F2B01" w:rsidRPr="00837092" w:rsidRDefault="001F2B01" w:rsidP="0031677B">
      <w:pPr>
        <w:pStyle w:val="affffff2"/>
      </w:pPr>
      <w:r w:rsidRPr="00837092">
        <w:t>В ходе работ по организации Системы управления эксплуатацией инфраструктуры</w:t>
      </w:r>
      <w:r w:rsidR="0020085E" w:rsidRPr="00837092">
        <w:t xml:space="preserve"> </w:t>
      </w:r>
      <w:r w:rsidRPr="00837092">
        <w:t>должны быть определены границы полномочий процессов деятельности по поддержанию качества информационных сервисов ЕГИСЗ.</w:t>
      </w:r>
    </w:p>
    <w:p w:rsidR="001F2B01" w:rsidRPr="00837092" w:rsidRDefault="001F2B01" w:rsidP="00F45B7D">
      <w:pPr>
        <w:pStyle w:val="affffff2"/>
        <w:keepNext/>
        <w:keepLines/>
      </w:pPr>
      <w:r w:rsidRPr="00837092">
        <w:lastRenderedPageBreak/>
        <w:t xml:space="preserve"> Данные границы определяются из следующих предпосылок:</w:t>
      </w:r>
    </w:p>
    <w:p w:rsidR="001F2B01" w:rsidRPr="00837092" w:rsidRDefault="001F2B01" w:rsidP="00F45B7D">
      <w:pPr>
        <w:pStyle w:val="10"/>
        <w:keepNext/>
        <w:keepLines/>
      </w:pPr>
      <w:r w:rsidRPr="00837092">
        <w:t>в основе организации эксплуатации лежит регламентация деятельности и формализация информационного взаимодействия,</w:t>
      </w:r>
      <w:r w:rsidR="0020085E" w:rsidRPr="00837092">
        <w:t xml:space="preserve"> </w:t>
      </w:r>
      <w:r w:rsidRPr="00837092">
        <w:t>дающие возможность контролировать, управлять и автоматизировать процессы работы административного и эксплуатирующего персонала поддержки ЕГИСЗ;</w:t>
      </w:r>
    </w:p>
    <w:p w:rsidR="001F2B01" w:rsidRPr="00837092" w:rsidRDefault="001F2B01" w:rsidP="00837092">
      <w:pPr>
        <w:pStyle w:val="10"/>
      </w:pPr>
      <w:r w:rsidRPr="00837092">
        <w:t xml:space="preserve">при эксплуатации системы должно быть обеспечено выполнение требований и рекомендаций законов </w:t>
      </w:r>
      <w:r w:rsidR="007C7AD6" w:rsidRPr="00837092">
        <w:t>Российской Федерации</w:t>
      </w:r>
      <w:r w:rsidRPr="00837092">
        <w:t xml:space="preserve"> и отраслевых нормативов;</w:t>
      </w:r>
    </w:p>
    <w:p w:rsidR="001F2B01" w:rsidRPr="00837092" w:rsidRDefault="001F2B01" w:rsidP="00837092">
      <w:pPr>
        <w:pStyle w:val="10"/>
      </w:pPr>
      <w:r w:rsidRPr="00837092">
        <w:t>при организации эксплуатации учитывается жизненный цикл технических средств ЕГИСЗ и информационных сервисов;</w:t>
      </w:r>
    </w:p>
    <w:p w:rsidR="001F2B01" w:rsidRPr="00837092" w:rsidRDefault="001F2B01" w:rsidP="00837092">
      <w:pPr>
        <w:pStyle w:val="10"/>
      </w:pPr>
      <w:r w:rsidRPr="00837092">
        <w:t xml:space="preserve">при организации эксплуатации рассматриваются все процессы деятельности, влияющие на качество информационных сервисов ЕГИСЗ. </w:t>
      </w:r>
    </w:p>
    <w:p w:rsidR="001F2B01" w:rsidRPr="00837092" w:rsidRDefault="001F2B01" w:rsidP="0031677B">
      <w:pPr>
        <w:pStyle w:val="affffff2"/>
      </w:pPr>
      <w:r w:rsidRPr="00837092">
        <w:t>Так, основными видами деятельности в ходе эксплуатации информационных систем являются:</w:t>
      </w:r>
    </w:p>
    <w:p w:rsidR="001F2B01" w:rsidRPr="00837092" w:rsidRDefault="0030677E" w:rsidP="00837092">
      <w:pPr>
        <w:pStyle w:val="10"/>
      </w:pPr>
      <w:r w:rsidRPr="00837092">
        <w:t>системно</w:t>
      </w:r>
      <w:r w:rsidR="001F2B01" w:rsidRPr="00837092">
        <w:t>-техническая деятельность по планированию и развитию сервисов;</w:t>
      </w:r>
    </w:p>
    <w:p w:rsidR="001F2B01" w:rsidRPr="00837092" w:rsidRDefault="0030677E" w:rsidP="00837092">
      <w:pPr>
        <w:pStyle w:val="10"/>
      </w:pPr>
      <w:r w:rsidRPr="00837092">
        <w:t>оперативно</w:t>
      </w:r>
      <w:r w:rsidR="001F2B01" w:rsidRPr="00837092">
        <w:t>-техническая деятельность по поддержанию штатного функционирования программно-технических средств, оборудования и подсистем ЕГИСЗ;</w:t>
      </w:r>
    </w:p>
    <w:p w:rsidR="001F2B01" w:rsidRPr="00837092" w:rsidRDefault="0030677E" w:rsidP="00837092">
      <w:pPr>
        <w:pStyle w:val="10"/>
      </w:pPr>
      <w:r w:rsidRPr="00837092">
        <w:t xml:space="preserve">техническая </w:t>
      </w:r>
      <w:r w:rsidR="001F2B01" w:rsidRPr="00837092">
        <w:t>эксплуатация и техническое обеспечение (администрирование, техническое обслуживание и др.).</w:t>
      </w:r>
    </w:p>
    <w:p w:rsidR="001F2B01" w:rsidRPr="00837092" w:rsidRDefault="001F2B01" w:rsidP="0031677B">
      <w:pPr>
        <w:pStyle w:val="affffff2"/>
      </w:pPr>
      <w:r w:rsidRPr="00837092">
        <w:t>Эти виды деятельности реализуются соответствующими группами процессов эксплуатации и управления ЕГИСЗ.</w:t>
      </w:r>
    </w:p>
    <w:p w:rsidR="001F2B01" w:rsidRPr="00837092" w:rsidRDefault="001F2B01" w:rsidP="0009254C">
      <w:pPr>
        <w:pStyle w:val="23"/>
      </w:pPr>
      <w:bookmarkStart w:id="146" w:name="_Toc369041782"/>
      <w:bookmarkStart w:id="147" w:name="_Toc367749085"/>
      <w:bookmarkStart w:id="148" w:name="_Toc369514195"/>
      <w:bookmarkStart w:id="149" w:name="_Toc374462952"/>
      <w:bookmarkStart w:id="150" w:name="_Toc375051363"/>
      <w:r w:rsidRPr="00837092">
        <w:t>Принципы организации процессов эксплуатации ЕГИСЗ</w:t>
      </w:r>
      <w:bookmarkEnd w:id="146"/>
      <w:bookmarkEnd w:id="147"/>
      <w:bookmarkEnd w:id="148"/>
      <w:bookmarkEnd w:id="149"/>
      <w:bookmarkEnd w:id="150"/>
    </w:p>
    <w:p w:rsidR="001F2B01" w:rsidRPr="00837092" w:rsidRDefault="0020085E" w:rsidP="0031677B">
      <w:pPr>
        <w:pStyle w:val="affffff2"/>
      </w:pPr>
      <w:r w:rsidRPr="00837092">
        <w:t xml:space="preserve"> </w:t>
      </w:r>
      <w:r w:rsidR="001F2B01" w:rsidRPr="00837092">
        <w:t xml:space="preserve">Базовые предпосылки достижения необходимых результатов в организации эксплуатации информационных систем определены и формализованы в библиотеке Information Technology Infrastructure Library </w:t>
      </w:r>
      <w:r w:rsidR="001F2B01" w:rsidRPr="00837092">
        <w:lastRenderedPageBreak/>
        <w:t xml:space="preserve">(ITIL), в которой содержится описание методик и технологий, оптимизирующих информационную инфраструктуру и протекающие в ее рамках процессы. Данная библиотека представляет собой сборник как общих, так и конкретных рекомендаций по организации механизмов предоставления ИТ-услуг, которые прошли успешное внедрение, а также описывает весь жизненный цикл сервисов, начиная с проектирования и заканчивая их выводом из эксплуатации. </w:t>
      </w:r>
    </w:p>
    <w:p w:rsidR="001F2B01" w:rsidRPr="00837092" w:rsidRDefault="001F2B01" w:rsidP="0031677B">
      <w:pPr>
        <w:pStyle w:val="affffff2"/>
      </w:pPr>
      <w:r w:rsidRPr="00837092">
        <w:t>На текущий момент ITIL версии 3 является последней редакцией методологии и описывает полный перечень ИТ процессов.</w:t>
      </w:r>
    </w:p>
    <w:p w:rsidR="001F2B01" w:rsidRPr="00837092" w:rsidRDefault="001F2B01" w:rsidP="0031677B">
      <w:pPr>
        <w:pStyle w:val="affffff2"/>
      </w:pPr>
      <w:r w:rsidRPr="00837092">
        <w:t>Необходимо выделить, как минимум следующий перечень процессов, обязательный для стандартизации, регламентации и исполнения всеми участниками эксплуатации ЕГИСЗ.</w:t>
      </w:r>
    </w:p>
    <w:p w:rsidR="001F2B01" w:rsidRPr="00837092" w:rsidRDefault="0020085E" w:rsidP="0009254C">
      <w:pPr>
        <w:pStyle w:val="32"/>
      </w:pPr>
      <w:r w:rsidRPr="00837092">
        <w:t xml:space="preserve"> </w:t>
      </w:r>
      <w:bookmarkStart w:id="151" w:name="_Toc369041783"/>
      <w:bookmarkStart w:id="152" w:name="_Toc368409483"/>
      <w:bookmarkStart w:id="153" w:name="_Toc369514196"/>
      <w:bookmarkStart w:id="154" w:name="_Toc374462953"/>
      <w:bookmarkStart w:id="155" w:name="_Toc375051364"/>
      <w:r w:rsidR="001F2B01" w:rsidRPr="00837092">
        <w:t>Управление уровнем сервиса (Service Level Management)</w:t>
      </w:r>
      <w:bookmarkEnd w:id="151"/>
      <w:bookmarkEnd w:id="152"/>
      <w:bookmarkEnd w:id="153"/>
      <w:bookmarkEnd w:id="154"/>
      <w:bookmarkEnd w:id="155"/>
    </w:p>
    <w:p w:rsidR="001F2B01" w:rsidRPr="00837092" w:rsidRDefault="001F2B01" w:rsidP="0031677B">
      <w:pPr>
        <w:pStyle w:val="affffff2"/>
      </w:pPr>
      <w:r w:rsidRPr="00837092">
        <w:t>Цель процесса Управления уровнем услуг состоит в обеспечении предоставления ИТ-услуг на согласованном и достижимом уровне. Это достигается через постоянный цикл согласования, утверждения, мониторинга, формирования отчетности о достигнутом уровне услуг, анализа и инициации действий по его (уровня услуг) совершенствованию.</w:t>
      </w:r>
    </w:p>
    <w:p w:rsidR="001F2B01" w:rsidRPr="00837092" w:rsidRDefault="001F2B01" w:rsidP="0031677B">
      <w:pPr>
        <w:pStyle w:val="affffff2"/>
      </w:pPr>
      <w:r w:rsidRPr="00837092">
        <w:t>К задачам процесса</w:t>
      </w:r>
      <w:r w:rsidR="0020085E" w:rsidRPr="00837092">
        <w:t xml:space="preserve"> </w:t>
      </w:r>
      <w:r w:rsidRPr="00837092">
        <w:t>Управления уровнем сервиса относятся:</w:t>
      </w:r>
    </w:p>
    <w:p w:rsidR="001F2B01" w:rsidRPr="00837092" w:rsidRDefault="0030677E" w:rsidP="00837092">
      <w:pPr>
        <w:pStyle w:val="10"/>
      </w:pPr>
      <w:r w:rsidRPr="00837092">
        <w:t>определение</w:t>
      </w:r>
      <w:r w:rsidR="001F2B01" w:rsidRPr="00837092">
        <w:t>, документирование, согласование, мониторинг и оценка уровня предоставления ИТ-услуг, инициация действий по его улучшению;</w:t>
      </w:r>
    </w:p>
    <w:p w:rsidR="001F2B01" w:rsidRPr="00837092" w:rsidRDefault="0030677E" w:rsidP="00837092">
      <w:pPr>
        <w:pStyle w:val="10"/>
      </w:pPr>
      <w:r w:rsidRPr="00837092">
        <w:t xml:space="preserve">обеспечение </w:t>
      </w:r>
      <w:r w:rsidR="001F2B01" w:rsidRPr="00837092">
        <w:t>и улучшение отношений и коммуникаций между ИТ и бизнес-подразделениями;</w:t>
      </w:r>
    </w:p>
    <w:p w:rsidR="001F2B01" w:rsidRPr="00837092" w:rsidRDefault="0030677E" w:rsidP="00837092">
      <w:pPr>
        <w:pStyle w:val="10"/>
      </w:pPr>
      <w:r w:rsidRPr="00837092">
        <w:t xml:space="preserve">определение </w:t>
      </w:r>
      <w:r w:rsidR="001F2B01" w:rsidRPr="00837092">
        <w:t>точных и измеримых целей для всех ИТ-услуг;</w:t>
      </w:r>
    </w:p>
    <w:p w:rsidR="001F2B01" w:rsidRPr="00837092" w:rsidRDefault="0030677E" w:rsidP="00837092">
      <w:pPr>
        <w:pStyle w:val="10"/>
      </w:pPr>
      <w:r w:rsidRPr="00837092">
        <w:t xml:space="preserve">обеспечение </w:t>
      </w:r>
      <w:r w:rsidR="001F2B01" w:rsidRPr="00837092">
        <w:t>ясности, точности и недвусмысленности в ожиданиях бизнес-подразделений относительно предоставляемых ИТ-услуг;</w:t>
      </w:r>
    </w:p>
    <w:p w:rsidR="001F2B01" w:rsidRPr="00837092" w:rsidRDefault="0030677E" w:rsidP="00837092">
      <w:pPr>
        <w:pStyle w:val="10"/>
      </w:pPr>
      <w:r w:rsidRPr="00837092">
        <w:t xml:space="preserve">обеспечение </w:t>
      </w:r>
      <w:r w:rsidR="001F2B01" w:rsidRPr="00837092">
        <w:t>проактивного и эффективного с точки зрения затрат постоянного повышения уровня ИТ-услуг.</w:t>
      </w:r>
    </w:p>
    <w:p w:rsidR="001F2B01" w:rsidRPr="00837092" w:rsidRDefault="001F2B01" w:rsidP="0031677B">
      <w:pPr>
        <w:pStyle w:val="affffff2"/>
      </w:pPr>
      <w:r w:rsidRPr="00AC3CE4">
        <w:lastRenderedPageBreak/>
        <w:t>Процесс</w:t>
      </w:r>
      <w:r w:rsidRPr="00837092">
        <w:t xml:space="preserve"> управления уровнем сервиса гарантирует постоянную поддержку и совершенствование ИТ-услуг. Это достигается путем согласования уровня качества услуг ИТ-подразделения, их мониторинга и предоставления отчетов, что способствует установлению эффективных взаимоотношений между бизнес и ИТ-подразделениями. Эти взаимоотношения реализуются в разработке, согласовании и выполнении Соглашений об Уровне Услуг (SLA), Операционных Соглашений об Уровне Услуг (OLA) и Внешних Договоров (UC).</w:t>
      </w:r>
    </w:p>
    <w:p w:rsidR="001F2B01" w:rsidRPr="00837092" w:rsidRDefault="0020085E" w:rsidP="0009254C">
      <w:pPr>
        <w:pStyle w:val="32"/>
      </w:pPr>
      <w:r w:rsidRPr="00837092">
        <w:t xml:space="preserve"> </w:t>
      </w:r>
      <w:bookmarkStart w:id="156" w:name="_Toc369041784"/>
      <w:bookmarkStart w:id="157" w:name="_Toc368409484"/>
      <w:bookmarkStart w:id="158" w:name="_Toc369514197"/>
      <w:bookmarkStart w:id="159" w:name="_Toc374462954"/>
      <w:bookmarkStart w:id="160" w:name="_Toc375051365"/>
      <w:r w:rsidR="001F2B01" w:rsidRPr="00837092">
        <w:t>Управление конфигурациями (Configuration Management)</w:t>
      </w:r>
      <w:bookmarkEnd w:id="156"/>
      <w:bookmarkEnd w:id="157"/>
      <w:bookmarkEnd w:id="158"/>
      <w:bookmarkEnd w:id="159"/>
      <w:bookmarkEnd w:id="160"/>
    </w:p>
    <w:p w:rsidR="001F2B01" w:rsidRPr="00837092" w:rsidRDefault="001F2B01" w:rsidP="0031677B">
      <w:pPr>
        <w:pStyle w:val="affffff2"/>
      </w:pPr>
      <w:r w:rsidRPr="00837092">
        <w:t>Целями процесса Управления конфигурациями являются контроль изменяющейся ИТ-инфраструктуры, идентификация Конфигурационных Единиц (инвентариза</w:t>
      </w:r>
      <w:r w:rsidRPr="00837092">
        <w:softHyphen/>
        <w:t xml:space="preserve">ция, верификация и регистрация), сбор и управление документацией по ИТ-инфраструктуре, а также предоставление информации об ИТ-инфраструктуре для всех других процессов. </w:t>
      </w:r>
    </w:p>
    <w:p w:rsidR="001F2B01" w:rsidRPr="00837092" w:rsidRDefault="001F2B01" w:rsidP="0031677B">
      <w:pPr>
        <w:pStyle w:val="affffff2"/>
      </w:pPr>
      <w:r w:rsidRPr="00837092">
        <w:t>В задачи процесса Управления конфигурациями входят:</w:t>
      </w:r>
    </w:p>
    <w:p w:rsidR="001F2B01" w:rsidRPr="00837092" w:rsidRDefault="0030677E" w:rsidP="00837092">
      <w:pPr>
        <w:pStyle w:val="10"/>
      </w:pPr>
      <w:r w:rsidRPr="00837092">
        <w:t xml:space="preserve">регистрация </w:t>
      </w:r>
      <w:r w:rsidR="001F2B01" w:rsidRPr="00837092">
        <w:t>детальной информации об элементах ИТ-инфраструктуры и предоставляемых услугах;</w:t>
      </w:r>
    </w:p>
    <w:p w:rsidR="001F2B01" w:rsidRPr="00837092" w:rsidRDefault="0030677E" w:rsidP="00837092">
      <w:pPr>
        <w:pStyle w:val="10"/>
      </w:pPr>
      <w:r w:rsidRPr="00837092">
        <w:t xml:space="preserve">предоставление </w:t>
      </w:r>
      <w:r w:rsidR="001F2B01" w:rsidRPr="00837092">
        <w:t>точной информации и документации для поддержки других процессов ITIL.</w:t>
      </w:r>
    </w:p>
    <w:p w:rsidR="001F2B01" w:rsidRPr="00837092" w:rsidRDefault="001F2B01" w:rsidP="0031677B">
      <w:pPr>
        <w:pStyle w:val="affffff2"/>
      </w:pPr>
      <w:r w:rsidRPr="00837092">
        <w:t>Объектом управления процесса является Конфигурационная </w:t>
      </w:r>
      <w:bookmarkStart w:id="161" w:name="keyword52"/>
      <w:bookmarkEnd w:id="161"/>
      <w:r w:rsidRPr="00837092">
        <w:t>единица. Конфигурационная единица (КЕ) - любой </w:t>
      </w:r>
      <w:bookmarkStart w:id="162" w:name="keyword53"/>
      <w:bookmarkEnd w:id="162"/>
      <w:r w:rsidRPr="00837092">
        <w:t>элемент ИТ-инфраструктуры, который нуждается в управлении для того, чтобы ИТ-услуга была предоставлена. </w:t>
      </w:r>
    </w:p>
    <w:p w:rsidR="001F2B01" w:rsidRPr="00837092" w:rsidRDefault="001F2B01" w:rsidP="0031677B">
      <w:pPr>
        <w:pStyle w:val="affffff2"/>
      </w:pPr>
      <w:r w:rsidRPr="00837092">
        <w:t xml:space="preserve">Как видно из </w:t>
      </w:r>
      <w:r w:rsidR="006E6282" w:rsidRPr="00837092">
        <w:fldChar w:fldCharType="begin"/>
      </w:r>
      <w:r w:rsidR="006E6282" w:rsidRPr="00837092">
        <w:instrText xml:space="preserve"> REF _Ref369515355 \h  \* MERGEFORMAT </w:instrText>
      </w:r>
      <w:r w:rsidR="006E6282" w:rsidRPr="00837092">
        <w:fldChar w:fldCharType="separate"/>
      </w:r>
      <w:r w:rsidR="00676CFB" w:rsidRPr="00837092">
        <w:t xml:space="preserve">Рисунок </w:t>
      </w:r>
      <w:r w:rsidR="00676CFB" w:rsidRPr="00837092">
        <w:rPr>
          <w:noProof/>
        </w:rPr>
        <w:t>17</w:t>
      </w:r>
      <w:r w:rsidR="006E6282" w:rsidRPr="00837092">
        <w:fldChar w:fldCharType="end"/>
      </w:r>
      <w:r w:rsidRPr="00837092">
        <w:t>,</w:t>
      </w:r>
      <w:r w:rsidR="0020085E" w:rsidRPr="00837092">
        <w:t xml:space="preserve"> </w:t>
      </w:r>
      <w:r w:rsidRPr="00837092">
        <w:t>конфигурационными единицами могут быть технические средства, все виды программного обеспечения, активные и пассивные сетевые элементы, серверы, системные блоки, документация, процедуры, услуги и все другие ИТ-компоненты, контролируемые организацией.</w:t>
      </w:r>
    </w:p>
    <w:p w:rsidR="001F2B01" w:rsidRPr="00837092" w:rsidRDefault="000332ED" w:rsidP="00516843">
      <w:pPr>
        <w:keepNext/>
        <w:jc w:val="center"/>
        <w:rPr>
          <w:szCs w:val="28"/>
        </w:rPr>
      </w:pPr>
      <w:r>
        <w:rPr>
          <w:noProof/>
          <w:szCs w:val="28"/>
        </w:rPr>
        <w:lastRenderedPageBreak/>
        <w:drawing>
          <wp:inline distT="0" distB="0" distL="0" distR="0" wp14:anchorId="1E21F4DC" wp14:editId="17BB564B">
            <wp:extent cx="5848350" cy="2609850"/>
            <wp:effectExtent l="0" t="0" r="0" b="0"/>
            <wp:docPr id="1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848350" cy="2609850"/>
                    </a:xfrm>
                    <a:prstGeom prst="rect">
                      <a:avLst/>
                    </a:prstGeom>
                    <a:noFill/>
                    <a:ln>
                      <a:noFill/>
                    </a:ln>
                  </pic:spPr>
                </pic:pic>
              </a:graphicData>
            </a:graphic>
          </wp:inline>
        </w:drawing>
      </w:r>
    </w:p>
    <w:p w:rsidR="001F2B01" w:rsidRPr="00837092" w:rsidRDefault="001F2B01" w:rsidP="0030677E">
      <w:pPr>
        <w:pStyle w:val="af4"/>
        <w:rPr>
          <w:sz w:val="28"/>
          <w:szCs w:val="28"/>
        </w:rPr>
      </w:pPr>
      <w:bookmarkStart w:id="163" w:name="_Ref369515355"/>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17</w:t>
      </w:r>
      <w:r w:rsidR="00841763" w:rsidRPr="00837092">
        <w:rPr>
          <w:noProof/>
          <w:sz w:val="28"/>
          <w:szCs w:val="28"/>
        </w:rPr>
        <w:fldChar w:fldCharType="end"/>
      </w:r>
      <w:bookmarkEnd w:id="163"/>
      <w:r w:rsidR="0020085E" w:rsidRPr="00837092">
        <w:rPr>
          <w:noProof/>
          <w:sz w:val="28"/>
          <w:szCs w:val="28"/>
        </w:rPr>
        <w:t xml:space="preserve"> </w:t>
      </w:r>
      <w:r w:rsidR="0030677E" w:rsidRPr="00837092">
        <w:rPr>
          <w:noProof/>
          <w:sz w:val="28"/>
          <w:szCs w:val="28"/>
        </w:rPr>
        <w:t xml:space="preserve">- </w:t>
      </w:r>
      <w:r w:rsidRPr="00837092">
        <w:rPr>
          <w:noProof/>
          <w:sz w:val="28"/>
          <w:szCs w:val="28"/>
        </w:rPr>
        <w:t>Возможный состав конфигурационных единиц</w:t>
      </w:r>
    </w:p>
    <w:p w:rsidR="001F2B01" w:rsidRPr="00837092" w:rsidRDefault="001F2B01" w:rsidP="0031677B">
      <w:pPr>
        <w:pStyle w:val="affffff2"/>
      </w:pPr>
      <w:r w:rsidRPr="00837092">
        <w:t xml:space="preserve">Все Конфигурационные Единицы должны быть включены в Конфигурационную Базу Данных (CMDB), которая отслеживает все ИТ-компоненты и взаимоотношения между ними. </w:t>
      </w:r>
    </w:p>
    <w:p w:rsidR="001F2B01" w:rsidRPr="00837092" w:rsidRDefault="0020085E" w:rsidP="000D5261">
      <w:pPr>
        <w:pStyle w:val="32"/>
      </w:pPr>
      <w:r w:rsidRPr="00837092">
        <w:t xml:space="preserve"> </w:t>
      </w:r>
      <w:bookmarkStart w:id="164" w:name="_Toc369041785"/>
      <w:bookmarkStart w:id="165" w:name="_Toc368409485"/>
      <w:bookmarkStart w:id="166" w:name="_Toc369514198"/>
      <w:bookmarkStart w:id="167" w:name="_Toc374462955"/>
      <w:bookmarkStart w:id="168" w:name="_Toc375051366"/>
      <w:r w:rsidR="001F2B01" w:rsidRPr="00837092">
        <w:t>Управление изменениями (Change Management)</w:t>
      </w:r>
      <w:bookmarkEnd w:id="164"/>
      <w:bookmarkEnd w:id="165"/>
      <w:bookmarkEnd w:id="166"/>
      <w:bookmarkEnd w:id="167"/>
      <w:bookmarkEnd w:id="168"/>
    </w:p>
    <w:p w:rsidR="001F2B01" w:rsidRPr="00837092" w:rsidRDefault="001F2B01" w:rsidP="0031677B">
      <w:pPr>
        <w:pStyle w:val="affffff2"/>
      </w:pPr>
      <w:r w:rsidRPr="00837092">
        <w:t>Целью процесса Управления изменениями является обеспечение использования стандартных методов и процедур для эффективной и своевременной обработки изменений, чтобы минимизировать негативные воздействия на качество сервисов и непрерывность их предоставления. Изменения должны вноситься так, чтобы сократить вероятность возникновения ошибок и повторных запросов на изменение.</w:t>
      </w:r>
    </w:p>
    <w:p w:rsidR="001F2B01" w:rsidRPr="00837092" w:rsidRDefault="001F2B01" w:rsidP="0031677B">
      <w:pPr>
        <w:pStyle w:val="affffff2"/>
      </w:pPr>
      <w:r w:rsidRPr="00837092">
        <w:t>В задачи процесса Управления изменениями входят:</w:t>
      </w:r>
    </w:p>
    <w:p w:rsidR="001F2B01" w:rsidRPr="00837092" w:rsidRDefault="009254C5" w:rsidP="00837092">
      <w:pPr>
        <w:pStyle w:val="10"/>
      </w:pPr>
      <w:r w:rsidRPr="00837092">
        <w:t xml:space="preserve">регистрация </w:t>
      </w:r>
      <w:r w:rsidR="001F2B01" w:rsidRPr="00837092">
        <w:t>и клас</w:t>
      </w:r>
      <w:r w:rsidRPr="00837092">
        <w:t>сификация запросов на изменение;</w:t>
      </w:r>
    </w:p>
    <w:p w:rsidR="001F2B01" w:rsidRPr="00837092" w:rsidRDefault="009254C5" w:rsidP="00837092">
      <w:pPr>
        <w:pStyle w:val="10"/>
      </w:pPr>
      <w:r w:rsidRPr="00837092">
        <w:t xml:space="preserve">организация </w:t>
      </w:r>
      <w:r w:rsidR="001F2B01" w:rsidRPr="00837092">
        <w:t>маршрутизации, согла</w:t>
      </w:r>
      <w:r w:rsidRPr="00837092">
        <w:t>сования и утверждения изменений;</w:t>
      </w:r>
    </w:p>
    <w:p w:rsidR="001F2B01" w:rsidRPr="00837092" w:rsidRDefault="009254C5" w:rsidP="00837092">
      <w:pPr>
        <w:pStyle w:val="10"/>
      </w:pPr>
      <w:r w:rsidRPr="00837092">
        <w:t xml:space="preserve">организация </w:t>
      </w:r>
      <w:r w:rsidR="001F2B01" w:rsidRPr="00837092">
        <w:t>планирования,</w:t>
      </w:r>
      <w:r w:rsidRPr="00837092">
        <w:t xml:space="preserve"> внесения и закрытия изменений;</w:t>
      </w:r>
    </w:p>
    <w:p w:rsidR="001F2B01" w:rsidRPr="00837092" w:rsidRDefault="009254C5" w:rsidP="00837092">
      <w:pPr>
        <w:pStyle w:val="10"/>
      </w:pPr>
      <w:r w:rsidRPr="00837092">
        <w:t xml:space="preserve">контроль </w:t>
      </w:r>
      <w:r w:rsidR="001F2B01" w:rsidRPr="00837092">
        <w:t>исполнения запросов на изменения.</w:t>
      </w:r>
    </w:p>
    <w:p w:rsidR="001F2B01" w:rsidRPr="00837092" w:rsidRDefault="001F2B01" w:rsidP="0031677B">
      <w:pPr>
        <w:pStyle w:val="affffff2"/>
      </w:pPr>
      <w:r w:rsidRPr="00837092">
        <w:t xml:space="preserve">Виды деятельности в рамках процесса Управления изменениями представлены на </w:t>
      </w:r>
      <w:r w:rsidR="006E6282" w:rsidRPr="00837092">
        <w:fldChar w:fldCharType="begin"/>
      </w:r>
      <w:r w:rsidR="006E6282" w:rsidRPr="00837092">
        <w:instrText xml:space="preserve"> REF _Ref369515399 \h  \* MERGEFORMAT </w:instrText>
      </w:r>
      <w:r w:rsidR="006E6282" w:rsidRPr="00837092">
        <w:fldChar w:fldCharType="separate"/>
      </w:r>
      <w:r w:rsidR="00676CFB" w:rsidRPr="00837092">
        <w:t xml:space="preserve">Рисунок </w:t>
      </w:r>
      <w:r w:rsidR="00676CFB" w:rsidRPr="00837092">
        <w:rPr>
          <w:noProof/>
        </w:rPr>
        <w:t>18</w:t>
      </w:r>
      <w:r w:rsidR="006E6282" w:rsidRPr="00837092">
        <w:fldChar w:fldCharType="end"/>
      </w:r>
      <w:r w:rsidRPr="00837092">
        <w:t>.</w:t>
      </w:r>
    </w:p>
    <w:p w:rsidR="001F2B01" w:rsidRPr="00837092" w:rsidRDefault="000332ED" w:rsidP="00837092">
      <w:pPr>
        <w:pStyle w:val="10"/>
        <w:numPr>
          <w:ilvl w:val="0"/>
          <w:numId w:val="0"/>
        </w:numPr>
        <w:ind w:left="1134"/>
      </w:pPr>
      <w:r>
        <w:rPr>
          <w:noProof/>
        </w:rPr>
        <w:lastRenderedPageBreak/>
        <w:drawing>
          <wp:inline distT="0" distB="0" distL="0" distR="0" wp14:anchorId="08EA41D5" wp14:editId="1DEC3FE7">
            <wp:extent cx="2133600" cy="54483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33600" cy="5448300"/>
                    </a:xfrm>
                    <a:prstGeom prst="rect">
                      <a:avLst/>
                    </a:prstGeom>
                    <a:noFill/>
                    <a:ln>
                      <a:noFill/>
                    </a:ln>
                  </pic:spPr>
                </pic:pic>
              </a:graphicData>
            </a:graphic>
          </wp:inline>
        </w:drawing>
      </w:r>
    </w:p>
    <w:p w:rsidR="001F2B01" w:rsidRPr="00837092" w:rsidRDefault="001F2B01" w:rsidP="009254C5">
      <w:pPr>
        <w:pStyle w:val="af4"/>
        <w:rPr>
          <w:sz w:val="28"/>
          <w:szCs w:val="28"/>
        </w:rPr>
      </w:pPr>
      <w:bookmarkStart w:id="169" w:name="_Ref369515399"/>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18</w:t>
      </w:r>
      <w:r w:rsidR="00841763" w:rsidRPr="00837092">
        <w:rPr>
          <w:noProof/>
          <w:sz w:val="28"/>
          <w:szCs w:val="28"/>
        </w:rPr>
        <w:fldChar w:fldCharType="end"/>
      </w:r>
      <w:bookmarkEnd w:id="169"/>
      <w:r w:rsidRPr="00837092">
        <w:rPr>
          <w:sz w:val="28"/>
          <w:szCs w:val="28"/>
        </w:rPr>
        <w:t xml:space="preserve"> </w:t>
      </w:r>
      <w:r w:rsidR="009254C5" w:rsidRPr="00837092">
        <w:rPr>
          <w:sz w:val="28"/>
          <w:szCs w:val="28"/>
        </w:rPr>
        <w:t xml:space="preserve">- </w:t>
      </w:r>
      <w:r w:rsidRPr="00837092">
        <w:rPr>
          <w:sz w:val="28"/>
          <w:szCs w:val="28"/>
        </w:rPr>
        <w:t>Виды деятельности в рамках процесса «Управления изменениями»</w:t>
      </w:r>
    </w:p>
    <w:p w:rsidR="001F2B01" w:rsidRPr="00837092" w:rsidRDefault="0020085E" w:rsidP="000D5261">
      <w:pPr>
        <w:pStyle w:val="32"/>
      </w:pPr>
      <w:r w:rsidRPr="00837092">
        <w:t xml:space="preserve"> </w:t>
      </w:r>
      <w:bookmarkStart w:id="170" w:name="_Toc369041786"/>
      <w:bookmarkStart w:id="171" w:name="_Toc368409486"/>
      <w:bookmarkStart w:id="172" w:name="_Toc369514199"/>
      <w:bookmarkStart w:id="173" w:name="_Toc374462956"/>
      <w:bookmarkStart w:id="174" w:name="_Toc375051367"/>
      <w:r w:rsidR="001F2B01" w:rsidRPr="00837092">
        <w:t>Управление проблемами (Problem Management)</w:t>
      </w:r>
      <w:bookmarkEnd w:id="170"/>
      <w:bookmarkEnd w:id="171"/>
      <w:bookmarkEnd w:id="172"/>
      <w:bookmarkEnd w:id="173"/>
      <w:bookmarkEnd w:id="174"/>
    </w:p>
    <w:p w:rsidR="001F2B01" w:rsidRPr="00837092" w:rsidRDefault="001F2B01" w:rsidP="0031677B">
      <w:pPr>
        <w:pStyle w:val="affffff2"/>
      </w:pPr>
      <w:r w:rsidRPr="00837092">
        <w:t>Цель процесса: уменьшить вредное воздействие инцидентов на информационные системы путём устранения корневых причин, вызывающих инциденты.</w:t>
      </w:r>
    </w:p>
    <w:p w:rsidR="001F2B01" w:rsidRPr="00837092" w:rsidRDefault="001F2B01" w:rsidP="0031677B">
      <w:pPr>
        <w:pStyle w:val="affffff2"/>
      </w:pPr>
      <w:r w:rsidRPr="00837092">
        <w:t>Процесс Управления проблемами включает в себя проактивные и реактивные виды деятельности. Задачей реактивных составля</w:t>
      </w:r>
      <w:r w:rsidRPr="00837092">
        <w:softHyphen/>
        <w:t>ющих процесса Управления проблемами является выяснение корневой причины прошлых инцидентов и подготовка предложения по ее ликвидации. Задачей проактивных составляющих -</w:t>
      </w:r>
      <w:r w:rsidR="0020085E" w:rsidRPr="00837092">
        <w:t xml:space="preserve"> </w:t>
      </w:r>
      <w:r w:rsidRPr="00837092">
        <w:t xml:space="preserve">предотвращение возникновения инцидентов </w:t>
      </w:r>
      <w:r w:rsidRPr="00837092">
        <w:lastRenderedPageBreak/>
        <w:t>путем определения слабых мест в инфраструктуре и подготовка пред</w:t>
      </w:r>
      <w:r w:rsidRPr="00837092">
        <w:softHyphen/>
        <w:t>ложений по ее усовершенствованию.</w:t>
      </w:r>
    </w:p>
    <w:p w:rsidR="001F2B01" w:rsidRPr="00837092" w:rsidRDefault="001F2B01" w:rsidP="0031677B">
      <w:pPr>
        <w:pStyle w:val="affffff2"/>
      </w:pPr>
      <w:r w:rsidRPr="00837092">
        <w:t xml:space="preserve">В рамках процесса Управления проблемами могут быть выделены следующие активности (см. </w:t>
      </w:r>
      <w:r w:rsidR="006E6282" w:rsidRPr="00837092">
        <w:fldChar w:fldCharType="begin"/>
      </w:r>
      <w:r w:rsidR="006E6282" w:rsidRPr="00837092">
        <w:instrText xml:space="preserve"> REF _Ref369515526 \h  \* MERGEFORMAT </w:instrText>
      </w:r>
      <w:r w:rsidR="006E6282" w:rsidRPr="00837092">
        <w:fldChar w:fldCharType="separate"/>
      </w:r>
      <w:r w:rsidR="00676CFB" w:rsidRPr="00837092">
        <w:t xml:space="preserve">Рисунок </w:t>
      </w:r>
      <w:r w:rsidR="00676CFB" w:rsidRPr="00837092">
        <w:rPr>
          <w:noProof/>
        </w:rPr>
        <w:t>19</w:t>
      </w:r>
      <w:r w:rsidR="006E6282" w:rsidRPr="00837092">
        <w:fldChar w:fldCharType="end"/>
      </w:r>
      <w:r w:rsidRPr="00837092">
        <w:t>):</w:t>
      </w:r>
    </w:p>
    <w:p w:rsidR="001F2B01" w:rsidRPr="00837092" w:rsidRDefault="000332ED" w:rsidP="00516843">
      <w:pPr>
        <w:keepNext/>
        <w:jc w:val="center"/>
        <w:rPr>
          <w:szCs w:val="28"/>
        </w:rPr>
      </w:pPr>
      <w:r>
        <w:rPr>
          <w:noProof/>
          <w:szCs w:val="28"/>
        </w:rPr>
        <w:drawing>
          <wp:inline distT="0" distB="0" distL="0" distR="0" wp14:anchorId="0B5C4B40" wp14:editId="6EBF90EB">
            <wp:extent cx="3638550" cy="32956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38550" cy="3295650"/>
                    </a:xfrm>
                    <a:prstGeom prst="rect">
                      <a:avLst/>
                    </a:prstGeom>
                    <a:noFill/>
                    <a:ln>
                      <a:noFill/>
                    </a:ln>
                  </pic:spPr>
                </pic:pic>
              </a:graphicData>
            </a:graphic>
          </wp:inline>
        </w:drawing>
      </w:r>
    </w:p>
    <w:p w:rsidR="001F2B01" w:rsidRPr="00837092" w:rsidRDefault="001F2B01" w:rsidP="001C0303">
      <w:pPr>
        <w:pStyle w:val="af4"/>
        <w:rPr>
          <w:sz w:val="28"/>
          <w:szCs w:val="28"/>
        </w:rPr>
      </w:pPr>
      <w:bookmarkStart w:id="175" w:name="_Ref369515526"/>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19</w:t>
      </w:r>
      <w:r w:rsidR="00841763" w:rsidRPr="00837092">
        <w:rPr>
          <w:sz w:val="28"/>
          <w:szCs w:val="28"/>
        </w:rPr>
        <w:fldChar w:fldCharType="end"/>
      </w:r>
      <w:bookmarkEnd w:id="175"/>
      <w:r w:rsidR="0020085E" w:rsidRPr="00837092">
        <w:rPr>
          <w:sz w:val="28"/>
          <w:szCs w:val="28"/>
        </w:rPr>
        <w:t xml:space="preserve"> </w:t>
      </w:r>
      <w:r w:rsidR="001C0303" w:rsidRPr="00837092">
        <w:rPr>
          <w:sz w:val="28"/>
          <w:szCs w:val="28"/>
        </w:rPr>
        <w:t xml:space="preserve">- </w:t>
      </w:r>
      <w:r w:rsidRPr="00837092">
        <w:rPr>
          <w:sz w:val="28"/>
          <w:szCs w:val="28"/>
        </w:rPr>
        <w:t>Активности в рамках процесса «Управление проблемами»</w:t>
      </w:r>
    </w:p>
    <w:p w:rsidR="001F2B01" w:rsidRPr="00837092" w:rsidRDefault="0020085E" w:rsidP="000D5261">
      <w:pPr>
        <w:pStyle w:val="32"/>
      </w:pPr>
      <w:r w:rsidRPr="00837092">
        <w:t xml:space="preserve"> </w:t>
      </w:r>
      <w:bookmarkStart w:id="176" w:name="_Toc369041787"/>
      <w:bookmarkStart w:id="177" w:name="_Toc368409487"/>
      <w:bookmarkStart w:id="178" w:name="_Toc369514200"/>
      <w:bookmarkStart w:id="179" w:name="_Toc374462957"/>
      <w:bookmarkStart w:id="180" w:name="_Toc375051368"/>
      <w:r w:rsidR="001F2B01" w:rsidRPr="00837092">
        <w:t>Управление инцидентами (Incident Management)</w:t>
      </w:r>
      <w:bookmarkEnd w:id="176"/>
      <w:bookmarkEnd w:id="177"/>
      <w:bookmarkEnd w:id="178"/>
      <w:bookmarkEnd w:id="179"/>
      <w:bookmarkEnd w:id="180"/>
    </w:p>
    <w:p w:rsidR="001F2B01" w:rsidRPr="00837092" w:rsidRDefault="001F2B01" w:rsidP="0031677B">
      <w:pPr>
        <w:pStyle w:val="affffff2"/>
      </w:pPr>
      <w:r w:rsidRPr="00837092">
        <w:t>Основные цели процесса Управления инцидентами состоят в следующем:</w:t>
      </w:r>
    </w:p>
    <w:p w:rsidR="001F2B01" w:rsidRPr="00837092" w:rsidRDefault="001F2B01" w:rsidP="00837092">
      <w:pPr>
        <w:pStyle w:val="10"/>
      </w:pPr>
      <w:r w:rsidRPr="00837092">
        <w:t>Скорейшее восстановление нормального функци</w:t>
      </w:r>
      <w:r w:rsidR="00F45B7D">
        <w:t>онирования системы или сервиса;</w:t>
      </w:r>
    </w:p>
    <w:p w:rsidR="001F2B01" w:rsidRPr="00837092" w:rsidRDefault="001F2B01" w:rsidP="00837092">
      <w:pPr>
        <w:pStyle w:val="10"/>
      </w:pPr>
      <w:r w:rsidRPr="00837092">
        <w:t>Сокращение неблагоприятных для информационной системы последствий инцидента.</w:t>
      </w:r>
    </w:p>
    <w:p w:rsidR="001F2B01" w:rsidRPr="00837092" w:rsidRDefault="001F2B01" w:rsidP="0031677B">
      <w:pPr>
        <w:pStyle w:val="affffff2"/>
      </w:pPr>
      <w:r w:rsidRPr="00837092">
        <w:t>Процесс управления инцидентами регулирует деятельность по следующим активностям:</w:t>
      </w:r>
    </w:p>
    <w:p w:rsidR="001F2B01" w:rsidRPr="00837092" w:rsidRDefault="001F2B01" w:rsidP="00837092">
      <w:pPr>
        <w:pStyle w:val="10"/>
      </w:pPr>
      <w:r w:rsidRPr="00837092">
        <w:t>Обнаружение и регистрация инцидентов, связанных с функционированием информационной системы;</w:t>
      </w:r>
    </w:p>
    <w:p w:rsidR="001F2B01" w:rsidRPr="00837092" w:rsidRDefault="001F2B01" w:rsidP="00837092">
      <w:pPr>
        <w:pStyle w:val="10"/>
      </w:pPr>
      <w:r w:rsidRPr="00837092">
        <w:t>Классификация и приоритезация инцидентов;</w:t>
      </w:r>
    </w:p>
    <w:p w:rsidR="001F2B01" w:rsidRPr="00837092" w:rsidRDefault="001F2B01" w:rsidP="00837092">
      <w:pPr>
        <w:pStyle w:val="10"/>
      </w:pPr>
      <w:r w:rsidRPr="00837092">
        <w:t>Порядок оповещения при возникновении инцидента;</w:t>
      </w:r>
    </w:p>
    <w:p w:rsidR="001F2B01" w:rsidRPr="00837092" w:rsidRDefault="001F2B01" w:rsidP="00837092">
      <w:pPr>
        <w:pStyle w:val="10"/>
      </w:pPr>
      <w:r w:rsidRPr="00837092">
        <w:lastRenderedPageBreak/>
        <w:t>Правила локализации и назначения инцидентов непосредственным исполнителям;</w:t>
      </w:r>
    </w:p>
    <w:p w:rsidR="001F2B01" w:rsidRPr="00837092" w:rsidRDefault="001F2B01" w:rsidP="00837092">
      <w:pPr>
        <w:pStyle w:val="10"/>
      </w:pPr>
      <w:r w:rsidRPr="00837092">
        <w:t>Мониторинг статуса инцидента и правил эскалации;</w:t>
      </w:r>
    </w:p>
    <w:p w:rsidR="001F2B01" w:rsidRPr="00837092" w:rsidRDefault="001F2B01" w:rsidP="00837092">
      <w:pPr>
        <w:pStyle w:val="10"/>
      </w:pPr>
      <w:r w:rsidRPr="00837092">
        <w:t>Информирование заинтересованных лиц о статусе инцидента;</w:t>
      </w:r>
    </w:p>
    <w:p w:rsidR="001F2B01" w:rsidRPr="00837092" w:rsidRDefault="001F2B01" w:rsidP="00837092">
      <w:pPr>
        <w:pStyle w:val="10"/>
      </w:pPr>
      <w:r w:rsidRPr="00837092">
        <w:t>Восстановление работоспособности систем и услуг;</w:t>
      </w:r>
    </w:p>
    <w:p w:rsidR="001F2B01" w:rsidRPr="00837092" w:rsidRDefault="001F2B01" w:rsidP="00837092">
      <w:pPr>
        <w:pStyle w:val="10"/>
      </w:pPr>
      <w:r w:rsidRPr="00837092">
        <w:t>Проверка качества проведенных работ и закрытие инцидента.</w:t>
      </w:r>
    </w:p>
    <w:p w:rsidR="001F2B01" w:rsidRPr="00837092" w:rsidRDefault="001F2B01" w:rsidP="0031677B">
      <w:pPr>
        <w:pStyle w:val="affffff2"/>
      </w:pPr>
      <w:r w:rsidRPr="00837092">
        <w:t>Инциденты могут возникать в любой части инфраструктуры в процессе эксплуатации системы и должны быть зафиксированы в обязательном порядке.</w:t>
      </w:r>
    </w:p>
    <w:p w:rsidR="001F2B01" w:rsidRPr="00837092" w:rsidRDefault="001F2B01" w:rsidP="00EE4C5A">
      <w:pPr>
        <w:jc w:val="both"/>
        <w:rPr>
          <w:szCs w:val="28"/>
        </w:rPr>
      </w:pPr>
    </w:p>
    <w:p w:rsidR="001F2B01" w:rsidRPr="00837092" w:rsidRDefault="001F2B01" w:rsidP="0031677B">
      <w:pPr>
        <w:pStyle w:val="affffff2"/>
      </w:pPr>
      <w:r w:rsidRPr="00837092">
        <w:t>В целях обеспечения функционирования процесса Управления инцидентами и других процессов ITIL необходимо организовать общее</w:t>
      </w:r>
      <w:r w:rsidR="0020085E" w:rsidRPr="00837092">
        <w:t xml:space="preserve"> </w:t>
      </w:r>
      <w:r w:rsidRPr="00837092">
        <w:t xml:space="preserve">информационное поле, построенное с применением единой Системы управления эксплуатацией. Все инциденты, запросы пользователей и события в рамках эксплуатации, подлежат регистрации в указанной системе и направляются для обработки соответствующему участнику эксплуатации, а результаты их обработки должны фиксироваться соответствующим участником. </w:t>
      </w:r>
    </w:p>
    <w:p w:rsidR="001F2B01" w:rsidRPr="00837092" w:rsidRDefault="001F2B01" w:rsidP="0031677B">
      <w:pPr>
        <w:pStyle w:val="affffff2"/>
      </w:pPr>
      <w:r w:rsidRPr="00837092">
        <w:t xml:space="preserve">Таким образом, Система управления эксплуатацией является основным каналом взаимодействия участников эксплуатации информационных систем и обеспечивает автоматизацию процессов деятельности служб эксплуатации. </w:t>
      </w:r>
    </w:p>
    <w:p w:rsidR="001F2B01" w:rsidRPr="00837092" w:rsidRDefault="001F2B01" w:rsidP="0031677B">
      <w:pPr>
        <w:pStyle w:val="affffff2"/>
      </w:pPr>
      <w:r w:rsidRPr="00837092">
        <w:t>Формат взаимодействия участников эксплуатации должен быть построен согласно</w:t>
      </w:r>
      <w:r w:rsidR="0020085E" w:rsidRPr="00837092">
        <w:t xml:space="preserve"> </w:t>
      </w:r>
      <w:r w:rsidRPr="00837092">
        <w:t xml:space="preserve">иерархической модели, в основу которой положен принцип единой точки (Центра) регистрации и учета всех инцидентов и прочих событий, связанных с эксплуатацией информационных систем и инфраструктуры, их категоризацию и маршрутизацию соответствующему участнику эксплуатации для обработки и исполнения. Указанная модель подразумевает централизованный мониторинг качества организации эксплуатации, гарантирует, что регистрируемые инциденты и события будут отработаны соответствующим участником, а также будет осуществлена </w:t>
      </w:r>
      <w:r w:rsidRPr="00837092">
        <w:lastRenderedPageBreak/>
        <w:t>необходимая координация участников в случаях, когда к отработке инцидента или события должны быть привлечены несколько участников эксплуатации.</w:t>
      </w:r>
    </w:p>
    <w:p w:rsidR="001F2B01" w:rsidRPr="00837092" w:rsidRDefault="001F2B01" w:rsidP="0031677B">
      <w:pPr>
        <w:pStyle w:val="affffff2"/>
      </w:pPr>
      <w:r w:rsidRPr="00837092">
        <w:t xml:space="preserve">Обработка инцидентов и прочих событий должна осуществляться последовательно или параллельно отдельными функциональными группами, называемыми линиями поддержки. </w:t>
      </w:r>
    </w:p>
    <w:p w:rsidR="001F2B01" w:rsidRPr="00837092" w:rsidRDefault="001F2B01" w:rsidP="0031677B">
      <w:pPr>
        <w:pStyle w:val="affffff2"/>
      </w:pPr>
      <w:r w:rsidRPr="00837092">
        <w:t>Если первая линия поддержки состоит из специалистов, основная задача которых правильно зарегистрировать и классифицировать инцидент или событие, то вторая линия поддержки состоит из более квалифицированных специалистов, которые используют технические средства, собственный опыт и знания для скорейшего устранения инцидента или выполнения требуемых работ на инфраструктуре информационной системы. Следующие линии поддержки состоят из квалифицированных специалистов по типам оборудования, средствам связи и относительно узким техническим вопросам, которые привлекаются к устранению инцидента или выполнению работ, если две предыдущие линии поддержки не обладают соответствующими компетенциями. Эти линии могут состоять из специалистов,</w:t>
      </w:r>
      <w:r w:rsidR="0020085E" w:rsidRPr="00837092">
        <w:t xml:space="preserve"> </w:t>
      </w:r>
      <w:r w:rsidRPr="00837092">
        <w:t>основными видами деятельности которых, могут быть: разработка и развитие информационных систем, модернизация инфраструктуры и другие работы. Необходимо отметить, что при возникновении инцидента с критическим влиянием на функционирование информационной системы и работу пользователя, его обработка должна происходить параллельно на всех линиях поддержки, которые могут помочь в его устранении в соответствии с его классификацией.</w:t>
      </w:r>
      <w:r w:rsidR="0020085E" w:rsidRPr="00837092">
        <w:t xml:space="preserve"> </w:t>
      </w:r>
    </w:p>
    <w:p w:rsidR="001F2B01" w:rsidRPr="00837092" w:rsidRDefault="001F2B01" w:rsidP="0031677B">
      <w:pPr>
        <w:pStyle w:val="affffff2"/>
        <w:rPr>
          <w:lang w:val="en-US"/>
        </w:rPr>
      </w:pPr>
      <w:r w:rsidRPr="00837092">
        <w:t>Графически</w:t>
      </w:r>
      <w:r w:rsidR="0020085E" w:rsidRPr="00837092">
        <w:t xml:space="preserve"> </w:t>
      </w:r>
      <w:r w:rsidRPr="00837092">
        <w:t>взаимодействие между линиями поддержки может быть представлено следующим образом (см.</w:t>
      </w:r>
      <w:r w:rsidR="00AD59B6" w:rsidRPr="00837092">
        <w:t xml:space="preserve"> </w:t>
      </w:r>
      <w:r w:rsidR="006E6282" w:rsidRPr="00837092">
        <w:fldChar w:fldCharType="begin"/>
      </w:r>
      <w:r w:rsidR="006E6282" w:rsidRPr="00837092">
        <w:instrText xml:space="preserve"> REF _Ref369515687 \h  \* MERGEFORMAT </w:instrText>
      </w:r>
      <w:r w:rsidR="006E6282" w:rsidRPr="00837092">
        <w:fldChar w:fldCharType="separate"/>
      </w:r>
      <w:r w:rsidR="00676CFB" w:rsidRPr="00837092">
        <w:t xml:space="preserve">Рисунок </w:t>
      </w:r>
      <w:r w:rsidR="00676CFB" w:rsidRPr="00837092">
        <w:rPr>
          <w:noProof/>
        </w:rPr>
        <w:t>20</w:t>
      </w:r>
      <w:r w:rsidR="006E6282" w:rsidRPr="00837092">
        <w:fldChar w:fldCharType="end"/>
      </w:r>
      <w:r w:rsidRPr="00837092">
        <w:t>):</w:t>
      </w:r>
    </w:p>
    <w:p w:rsidR="001F2B01" w:rsidRPr="00837092" w:rsidRDefault="001F2B01" w:rsidP="0031677B">
      <w:pPr>
        <w:pStyle w:val="affffff2"/>
        <w:rPr>
          <w:lang w:val="en-US"/>
        </w:rPr>
      </w:pPr>
    </w:p>
    <w:p w:rsidR="001F2B01" w:rsidRPr="00837092" w:rsidRDefault="000332ED" w:rsidP="00EE4C5A">
      <w:pPr>
        <w:keepNext/>
        <w:jc w:val="both"/>
        <w:rPr>
          <w:szCs w:val="28"/>
        </w:rPr>
      </w:pPr>
      <w:r>
        <w:rPr>
          <w:noProof/>
          <w:szCs w:val="28"/>
        </w:rPr>
        <w:lastRenderedPageBreak/>
        <w:drawing>
          <wp:inline distT="0" distB="0" distL="0" distR="0" wp14:anchorId="462769D4" wp14:editId="7113B76A">
            <wp:extent cx="4438650" cy="55245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438650" cy="5524500"/>
                    </a:xfrm>
                    <a:prstGeom prst="rect">
                      <a:avLst/>
                    </a:prstGeom>
                    <a:noFill/>
                    <a:ln>
                      <a:noFill/>
                    </a:ln>
                  </pic:spPr>
                </pic:pic>
              </a:graphicData>
            </a:graphic>
          </wp:inline>
        </w:drawing>
      </w:r>
    </w:p>
    <w:p w:rsidR="001F2B01" w:rsidRPr="00837092" w:rsidRDefault="00AD59B6" w:rsidP="001C0303">
      <w:pPr>
        <w:pStyle w:val="af4"/>
        <w:rPr>
          <w:sz w:val="28"/>
          <w:szCs w:val="28"/>
        </w:rPr>
      </w:pPr>
      <w:bookmarkStart w:id="181" w:name="_Ref369515687"/>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20</w:t>
      </w:r>
      <w:r w:rsidR="00841763" w:rsidRPr="00837092">
        <w:rPr>
          <w:sz w:val="28"/>
          <w:szCs w:val="28"/>
        </w:rPr>
        <w:fldChar w:fldCharType="end"/>
      </w:r>
      <w:bookmarkEnd w:id="181"/>
      <w:r w:rsidRPr="00837092">
        <w:rPr>
          <w:sz w:val="28"/>
          <w:szCs w:val="28"/>
        </w:rPr>
        <w:t xml:space="preserve"> </w:t>
      </w:r>
      <w:r w:rsidR="001C0303" w:rsidRPr="00837092">
        <w:rPr>
          <w:sz w:val="28"/>
          <w:szCs w:val="28"/>
        </w:rPr>
        <w:t xml:space="preserve">- </w:t>
      </w:r>
      <w:r w:rsidRPr="00837092">
        <w:rPr>
          <w:sz w:val="28"/>
          <w:szCs w:val="28"/>
        </w:rPr>
        <w:t>Взаимодействие между линиями поддержки</w:t>
      </w:r>
    </w:p>
    <w:p w:rsidR="001F2B01" w:rsidRPr="00837092" w:rsidRDefault="001F2B01" w:rsidP="0031677B">
      <w:pPr>
        <w:pStyle w:val="affffff2"/>
      </w:pPr>
      <w:r w:rsidRPr="00837092">
        <w:t>Система управления эксплуатацией, как средство коллективной работы, позволяет организовать взаимодействие различных групп специалистов для быстрой и эффективной обработки инцидентов и событий, а также выступает в качестве средства</w:t>
      </w:r>
      <w:r w:rsidR="0020085E" w:rsidRPr="00837092">
        <w:t xml:space="preserve"> </w:t>
      </w:r>
      <w:r w:rsidRPr="00837092">
        <w:t>оповещения, что позволяет синхронизировать работу специалистов и организовать оповещения руководства в случае возникновения критических ситуаций, требующих его вмешательства.</w:t>
      </w:r>
    </w:p>
    <w:p w:rsidR="001F2B01" w:rsidRPr="00837092" w:rsidRDefault="0079666A" w:rsidP="00F45B7D">
      <w:pPr>
        <w:pStyle w:val="23"/>
        <w:keepLines/>
      </w:pPr>
      <w:bookmarkStart w:id="182" w:name="_Toc367735798"/>
      <w:bookmarkStart w:id="183" w:name="_Toc48041082"/>
      <w:bookmarkStart w:id="184" w:name="_Toc369041788"/>
      <w:bookmarkStart w:id="185" w:name="_Toc368409488"/>
      <w:bookmarkStart w:id="186" w:name="_Toc369514201"/>
      <w:bookmarkStart w:id="187" w:name="_Toc374462958"/>
      <w:bookmarkStart w:id="188" w:name="_Toc375051369"/>
      <w:r w:rsidRPr="00837092">
        <w:lastRenderedPageBreak/>
        <w:t>Автоматизация</w:t>
      </w:r>
      <w:r w:rsidR="001F2B01" w:rsidRPr="00837092">
        <w:t xml:space="preserve"> </w:t>
      </w:r>
      <w:bookmarkEnd w:id="182"/>
      <w:bookmarkEnd w:id="183"/>
      <w:r w:rsidR="001F2B01" w:rsidRPr="00837092">
        <w:t>процессов эксплуатации</w:t>
      </w:r>
      <w:bookmarkEnd w:id="184"/>
      <w:bookmarkEnd w:id="185"/>
      <w:bookmarkEnd w:id="186"/>
      <w:bookmarkEnd w:id="187"/>
      <w:bookmarkEnd w:id="188"/>
    </w:p>
    <w:p w:rsidR="001F2B01" w:rsidRPr="00837092" w:rsidRDefault="001F2B01" w:rsidP="00F45B7D">
      <w:pPr>
        <w:pStyle w:val="affffff2"/>
        <w:keepNext/>
        <w:keepLines/>
      </w:pPr>
      <w:r w:rsidRPr="00837092">
        <w:t>Основными целями внедрения Системы управления эксплуатацией являются:</w:t>
      </w:r>
    </w:p>
    <w:p w:rsidR="001F2B01" w:rsidRPr="00837092" w:rsidRDefault="0022284C" w:rsidP="00F45B7D">
      <w:pPr>
        <w:pStyle w:val="10"/>
        <w:keepNext/>
        <w:keepLines/>
      </w:pPr>
      <w:r w:rsidRPr="00837092">
        <w:t xml:space="preserve">повышение </w:t>
      </w:r>
      <w:r w:rsidR="001F2B01" w:rsidRPr="00837092">
        <w:t>надежности функционирования инфраструктуры ЕГИСЗ;</w:t>
      </w:r>
    </w:p>
    <w:p w:rsidR="001F2B01" w:rsidRPr="00837092" w:rsidRDefault="0022284C" w:rsidP="00E57CF3">
      <w:pPr>
        <w:pStyle w:val="10"/>
        <w:keepNext/>
        <w:keepLines/>
      </w:pPr>
      <w:r w:rsidRPr="00837092">
        <w:t xml:space="preserve">поддержка </w:t>
      </w:r>
      <w:r w:rsidR="001F2B01" w:rsidRPr="00837092">
        <w:t>процессов принятия решений, направленных на совершенствование эксплуатации инфраструктуры и отслеживание их эффективности на основе реализуемых в Системе управления эксплуатацией инструментальных средств;</w:t>
      </w:r>
    </w:p>
    <w:p w:rsidR="001F2B01" w:rsidRPr="00837092" w:rsidRDefault="0022284C" w:rsidP="00837092">
      <w:pPr>
        <w:pStyle w:val="10"/>
      </w:pPr>
      <w:r w:rsidRPr="00837092">
        <w:t xml:space="preserve">своевременное </w:t>
      </w:r>
      <w:r w:rsidR="001F2B01" w:rsidRPr="00837092">
        <w:t>оповещение о возможных сбоях в работе информационных ресурсов и сервисов ЕГИСЗ (сокращение времени обнаружения и локализации инцидентов, проблем).</w:t>
      </w:r>
    </w:p>
    <w:p w:rsidR="001F2B01" w:rsidRPr="00837092" w:rsidRDefault="001F2B01" w:rsidP="0031677B">
      <w:pPr>
        <w:pStyle w:val="affffff2"/>
      </w:pPr>
      <w:r w:rsidRPr="00837092">
        <w:t>В рамках проведения работ по внедрению Системы управления эксплуатацией должны быть выполнены следующие задачи:</w:t>
      </w:r>
    </w:p>
    <w:p w:rsidR="001F2B01" w:rsidRPr="00837092" w:rsidRDefault="0022284C" w:rsidP="00837092">
      <w:pPr>
        <w:pStyle w:val="10"/>
      </w:pPr>
      <w:r w:rsidRPr="00837092">
        <w:t>разработаны</w:t>
      </w:r>
      <w:r w:rsidR="001F2B01" w:rsidRPr="00837092">
        <w:t>, автоматизированы, регламентированы и внедрены процессы эксплуатации</w:t>
      </w:r>
      <w:r w:rsidR="0020085E" w:rsidRPr="00837092">
        <w:t xml:space="preserve"> </w:t>
      </w:r>
      <w:r w:rsidR="001F2B01" w:rsidRPr="00837092">
        <w:t>инфраструктуры ЕГИСЗ;</w:t>
      </w:r>
    </w:p>
    <w:p w:rsidR="001F2B01" w:rsidRPr="00837092" w:rsidRDefault="0022284C" w:rsidP="00837092">
      <w:pPr>
        <w:pStyle w:val="10"/>
      </w:pPr>
      <w:r w:rsidRPr="00837092">
        <w:t>собраны</w:t>
      </w:r>
      <w:r w:rsidR="001F2B01" w:rsidRPr="00837092">
        <w:t>, верифицированы и введены в систему данные о конфигурации аппаратно-программных компонентов инфраструктуры ЕГИСЗ.</w:t>
      </w:r>
    </w:p>
    <w:p w:rsidR="001F2B01" w:rsidRPr="00837092" w:rsidRDefault="001F2B01" w:rsidP="000D5261">
      <w:pPr>
        <w:pStyle w:val="32"/>
      </w:pPr>
      <w:bookmarkStart w:id="189" w:name="_Toc367220443"/>
      <w:r w:rsidRPr="00837092">
        <w:t xml:space="preserve"> </w:t>
      </w:r>
      <w:bookmarkStart w:id="190" w:name="_Toc368409489"/>
      <w:bookmarkStart w:id="191" w:name="_Toc369041789"/>
      <w:bookmarkStart w:id="192" w:name="_Toc369514202"/>
      <w:bookmarkStart w:id="193" w:name="_Toc374462959"/>
      <w:bookmarkStart w:id="194" w:name="_Toc375051370"/>
      <w:r w:rsidRPr="00837092">
        <w:t>Описание решений</w:t>
      </w:r>
      <w:bookmarkEnd w:id="189"/>
      <w:bookmarkEnd w:id="190"/>
      <w:bookmarkEnd w:id="191"/>
      <w:bookmarkEnd w:id="192"/>
      <w:bookmarkEnd w:id="193"/>
      <w:bookmarkEnd w:id="194"/>
      <w:r w:rsidRPr="00837092">
        <w:t xml:space="preserve"> </w:t>
      </w:r>
    </w:p>
    <w:p w:rsidR="001F2B01" w:rsidRPr="00837092" w:rsidRDefault="001F2B01" w:rsidP="0031677B">
      <w:pPr>
        <w:pStyle w:val="affffff2"/>
      </w:pPr>
      <w:r w:rsidRPr="00837092">
        <w:t>Подсистема, отвечающая за процессы эксплуатации инфраструктуры, должна представлять собой совокупность методических, информационно-технологических, технических средств, обеспечивающих комплексную поддержку эксплуатации инфраструктуры ЕГИСЗ, оптимизацию взаимодействия участников процессов эксплуатации инфраструктуры, а также единое информационное пространство в рамках внедряемых ИТ-процессов с возможностью предоставления оперативных аналитических и отчетных данных о текущих результатах эксплуатации.</w:t>
      </w:r>
    </w:p>
    <w:p w:rsidR="001F2B01" w:rsidRPr="00837092" w:rsidRDefault="001F2B01" w:rsidP="00F45B7D">
      <w:pPr>
        <w:pStyle w:val="affffff2"/>
        <w:keepNext/>
        <w:keepLines/>
      </w:pPr>
      <w:r w:rsidRPr="00837092">
        <w:lastRenderedPageBreak/>
        <w:t>Логически Подсистема должна состоять из следующих модулей:</w:t>
      </w:r>
    </w:p>
    <w:p w:rsidR="001F2B01" w:rsidRPr="00837092" w:rsidRDefault="001F2B01" w:rsidP="00F45B7D">
      <w:pPr>
        <w:pStyle w:val="10"/>
        <w:keepNext/>
        <w:keepLines/>
      </w:pPr>
      <w:r w:rsidRPr="00837092">
        <w:t>Управления инцидентами;</w:t>
      </w:r>
    </w:p>
    <w:p w:rsidR="001F2B01" w:rsidRPr="00837092" w:rsidRDefault="001F2B01" w:rsidP="00F45B7D">
      <w:pPr>
        <w:pStyle w:val="10"/>
        <w:keepNext/>
        <w:keepLines/>
      </w:pPr>
      <w:r w:rsidRPr="00837092">
        <w:t>Управления проблемами;</w:t>
      </w:r>
    </w:p>
    <w:p w:rsidR="001F2B01" w:rsidRPr="00837092" w:rsidRDefault="001F2B01" w:rsidP="00E57CF3">
      <w:pPr>
        <w:pStyle w:val="10"/>
        <w:keepNext/>
        <w:keepLines/>
      </w:pPr>
      <w:r w:rsidRPr="00837092">
        <w:t>Управления изменениями;</w:t>
      </w:r>
    </w:p>
    <w:p w:rsidR="001F2B01" w:rsidRPr="00837092" w:rsidRDefault="001F2B01" w:rsidP="00837092">
      <w:pPr>
        <w:pStyle w:val="10"/>
      </w:pPr>
      <w:r w:rsidRPr="00837092">
        <w:t>Управления конфигурациями;</w:t>
      </w:r>
    </w:p>
    <w:p w:rsidR="001F2B01" w:rsidRPr="00837092" w:rsidRDefault="001F2B01" w:rsidP="00837092">
      <w:pPr>
        <w:pStyle w:val="10"/>
      </w:pPr>
      <w:r w:rsidRPr="00837092">
        <w:t>Управления уровнем сервиса.</w:t>
      </w:r>
    </w:p>
    <w:p w:rsidR="001F2B01" w:rsidRPr="00837092" w:rsidRDefault="0079666A" w:rsidP="000D5261">
      <w:pPr>
        <w:pStyle w:val="41"/>
      </w:pPr>
      <w:bookmarkStart w:id="195" w:name="_Toc368409490"/>
      <w:r w:rsidRPr="00837092">
        <w:t>М</w:t>
      </w:r>
      <w:r w:rsidR="001F2B01" w:rsidRPr="00837092">
        <w:t>одул</w:t>
      </w:r>
      <w:r w:rsidRPr="00837092">
        <w:t>ь</w:t>
      </w:r>
      <w:r w:rsidR="001F2B01" w:rsidRPr="00837092">
        <w:t xml:space="preserve"> управления инцидентами</w:t>
      </w:r>
      <w:bookmarkEnd w:id="195"/>
      <w:r w:rsidR="001F2B01" w:rsidRPr="00837092">
        <w:t xml:space="preserve"> </w:t>
      </w:r>
    </w:p>
    <w:p w:rsidR="001F2B01" w:rsidRPr="00837092" w:rsidRDefault="001F2B01" w:rsidP="0031677B">
      <w:pPr>
        <w:pStyle w:val="affffff2"/>
      </w:pPr>
      <w:r w:rsidRPr="00837092">
        <w:t>В рамках реализации Системы управления эксплуатацией инфраструктуры должен быть спроектирован и развернут модуль управления инцидентами, заполнены необходимые справочники.</w:t>
      </w:r>
    </w:p>
    <w:p w:rsidR="001F2B01" w:rsidRPr="00837092" w:rsidRDefault="001F2B01" w:rsidP="0031677B">
      <w:pPr>
        <w:pStyle w:val="affffff2"/>
      </w:pPr>
      <w:r w:rsidRPr="00837092">
        <w:t>Модуль управления инцидентами должен соответствовать требованиям разработанного регламента процесса Управления инцидентами ЕГИСЗ и должен обеспечивать централизованное хранение и предоставление информации обо всех зарегистрированных</w:t>
      </w:r>
      <w:r w:rsidR="0020085E" w:rsidRPr="00837092">
        <w:t xml:space="preserve"> </w:t>
      </w:r>
      <w:r w:rsidRPr="00837092">
        <w:t>инцидентах в единой базе данных.</w:t>
      </w:r>
    </w:p>
    <w:p w:rsidR="0057385A" w:rsidRPr="00837092" w:rsidRDefault="001F2B01" w:rsidP="0031677B">
      <w:pPr>
        <w:pStyle w:val="affffff2"/>
      </w:pPr>
      <w:r w:rsidRPr="00837092">
        <w:t>Кроме вышеуказанного, необходимо обеспечить автоматизацию способов регистрации и обработки выявленных инцидентов и возможность регистрации инцидентов вручную, а также должен быть реализован механизм поиска инцидентов.</w:t>
      </w:r>
    </w:p>
    <w:p w:rsidR="001F2B01" w:rsidRPr="00837092" w:rsidRDefault="001F2B01" w:rsidP="0031677B">
      <w:pPr>
        <w:pStyle w:val="affffff2"/>
      </w:pPr>
      <w:r w:rsidRPr="00837092">
        <w:t xml:space="preserve"> Поиск будет</w:t>
      </w:r>
      <w:r w:rsidR="0020085E" w:rsidRPr="00837092">
        <w:t xml:space="preserve"> </w:t>
      </w:r>
      <w:r w:rsidRPr="00837092">
        <w:t>возможен по всем видимым атрибутам инцидентов, включая текстовые поля.</w:t>
      </w:r>
    </w:p>
    <w:p w:rsidR="001F2B01" w:rsidRPr="00837092" w:rsidRDefault="001F2B01" w:rsidP="0031677B">
      <w:pPr>
        <w:pStyle w:val="affffff2"/>
      </w:pPr>
      <w:r w:rsidRPr="00837092">
        <w:t>Модуль должен обеспечить возможность первичной классификации инцидентов, включая:</w:t>
      </w:r>
    </w:p>
    <w:p w:rsidR="001F2B01" w:rsidRPr="00837092" w:rsidRDefault="0022284C" w:rsidP="00837092">
      <w:pPr>
        <w:pStyle w:val="10"/>
      </w:pPr>
      <w:r w:rsidRPr="00837092">
        <w:t xml:space="preserve">установку </w:t>
      </w:r>
      <w:r w:rsidR="001F2B01" w:rsidRPr="00837092">
        <w:t>приоритета инцидента, который устанавливается исходя из норм, указанных в регламенте процесса Управления инцидентами;</w:t>
      </w:r>
    </w:p>
    <w:p w:rsidR="001F2B01" w:rsidRPr="00837092" w:rsidRDefault="0022284C" w:rsidP="00837092">
      <w:pPr>
        <w:pStyle w:val="10"/>
      </w:pPr>
      <w:r w:rsidRPr="00837092">
        <w:t xml:space="preserve">установку </w:t>
      </w:r>
      <w:r w:rsidR="001F2B01" w:rsidRPr="00837092">
        <w:t>срочности.</w:t>
      </w:r>
    </w:p>
    <w:p w:rsidR="001F2B01" w:rsidRPr="00837092" w:rsidRDefault="0022284C" w:rsidP="00837092">
      <w:pPr>
        <w:pStyle w:val="10"/>
      </w:pPr>
      <w:r w:rsidRPr="00837092">
        <w:t xml:space="preserve">установку </w:t>
      </w:r>
      <w:r w:rsidR="001F2B01" w:rsidRPr="00837092">
        <w:t>типа инцидента.</w:t>
      </w:r>
    </w:p>
    <w:p w:rsidR="001F2B01" w:rsidRPr="00837092" w:rsidRDefault="0079666A" w:rsidP="000D5261">
      <w:pPr>
        <w:pStyle w:val="41"/>
      </w:pPr>
      <w:bookmarkStart w:id="196" w:name="_Toc368409491"/>
      <w:r w:rsidRPr="00837092">
        <w:lastRenderedPageBreak/>
        <w:t>Модуль</w:t>
      </w:r>
      <w:r w:rsidR="001F2B01" w:rsidRPr="00837092">
        <w:t xml:space="preserve"> управления проблемами</w:t>
      </w:r>
      <w:bookmarkEnd w:id="196"/>
      <w:r w:rsidR="001F2B01" w:rsidRPr="00837092">
        <w:t xml:space="preserve"> </w:t>
      </w:r>
    </w:p>
    <w:p w:rsidR="001F2B01" w:rsidRPr="00837092" w:rsidRDefault="001F2B01" w:rsidP="0031677B">
      <w:pPr>
        <w:pStyle w:val="affffff2"/>
      </w:pPr>
      <w:r w:rsidRPr="00837092">
        <w:t>В рамках реализации Системы управления эксплуатацией инфраструктуры должен быть спроектирован и развернут модуль управления проблемами, заполнены необходимые справочники.</w:t>
      </w:r>
    </w:p>
    <w:p w:rsidR="001F2B01" w:rsidRPr="00837092" w:rsidRDefault="001F2B01" w:rsidP="0031677B">
      <w:pPr>
        <w:pStyle w:val="affffff2"/>
      </w:pPr>
      <w:r w:rsidRPr="00837092">
        <w:t>Модуль управления проблемами должен соответствовать требованиям разработанного регламента процесса Управления проблемами и должен обеспечивать централизованное хранение и предоставление информации обо всех зарегистрированных проблемах в единой базе данных.</w:t>
      </w:r>
    </w:p>
    <w:p w:rsidR="001F2B01" w:rsidRPr="00837092" w:rsidRDefault="001F2B01" w:rsidP="0031677B">
      <w:pPr>
        <w:pStyle w:val="affffff2"/>
      </w:pPr>
      <w:r w:rsidRPr="00837092">
        <w:t>При работе с модулем должна быть обеспечена возможность регистрации проблем вручную, с проверкой заполнения обязательных полей и обеспечена возможность автоматического выбора группы назначения проблемы в зависимости от ее классификации. Кроме этого должен быть реализован механизм поиска проблем. Поиск будет возможен по всем видимым атрибутам проблемы, включая текстовые поля.</w:t>
      </w:r>
      <w:r w:rsidR="0020085E" w:rsidRPr="00837092">
        <w:t xml:space="preserve"> </w:t>
      </w:r>
    </w:p>
    <w:p w:rsidR="001F2B01" w:rsidRPr="00837092" w:rsidRDefault="0079666A" w:rsidP="000D5261">
      <w:pPr>
        <w:pStyle w:val="41"/>
      </w:pPr>
      <w:bookmarkStart w:id="197" w:name="_Toc368409492"/>
      <w:r w:rsidRPr="00837092">
        <w:t>Модуль</w:t>
      </w:r>
      <w:r w:rsidR="001F2B01" w:rsidRPr="00837092">
        <w:t xml:space="preserve"> управления изменениями</w:t>
      </w:r>
      <w:bookmarkEnd w:id="197"/>
    </w:p>
    <w:p w:rsidR="001F2B01" w:rsidRPr="00837092" w:rsidRDefault="001F2B01" w:rsidP="0031677B">
      <w:pPr>
        <w:pStyle w:val="affffff2"/>
      </w:pPr>
      <w:r w:rsidRPr="00837092">
        <w:t xml:space="preserve"> В рамках реализации Системы управления эксплуатацией инфраструктуры должен быть спроектирован и развернут модуль управления изменениями, заполнены необходимые справочники.</w:t>
      </w:r>
    </w:p>
    <w:p w:rsidR="001F2B01" w:rsidRPr="00837092" w:rsidRDefault="001F2B01" w:rsidP="0031677B">
      <w:pPr>
        <w:pStyle w:val="affffff2"/>
      </w:pPr>
      <w:r w:rsidRPr="00837092">
        <w:t>Модуль управления изменениями должен соответствовать требованиям разработанного регламента процесса Управления изменениями и должен обеспечивать централизованное хранение и предоставление информации обо всех зарегистрированных изменениях в единой базе данных.</w:t>
      </w:r>
    </w:p>
    <w:p w:rsidR="001F2B01" w:rsidRPr="00837092" w:rsidRDefault="001F2B01" w:rsidP="0031677B">
      <w:pPr>
        <w:pStyle w:val="affffff2"/>
      </w:pPr>
      <w:r w:rsidRPr="00837092">
        <w:t>При работе с модулем должна быть обеспечена возможность регистрации изменения вручную, с проверкой заполнения обязательных полей и классификацией изменения.</w:t>
      </w:r>
    </w:p>
    <w:p w:rsidR="001F2B01" w:rsidRPr="00837092" w:rsidRDefault="001F2B01" w:rsidP="0031677B">
      <w:pPr>
        <w:pStyle w:val="affffff2"/>
      </w:pPr>
      <w:r w:rsidRPr="00837092">
        <w:t>Кроме этого должна быть обеспечена возможность автоматического выбора группы назначения изменения</w:t>
      </w:r>
      <w:r w:rsidR="00F45B7D">
        <w:t>,</w:t>
      </w:r>
      <w:r w:rsidRPr="00837092">
        <w:t xml:space="preserve"> в зависимости от его классификации и возможность регистрировать стандартные изменения, с заранее определенным типом проводимых набором работ и списком согласующих </w:t>
      </w:r>
      <w:r w:rsidRPr="00837092">
        <w:lastRenderedPageBreak/>
        <w:t>лиц. Должен быть реализован механизм согласований изменений, при этом реализована возможность назначать согласование как на одного пользователя модуля, с возможностью замещения, так и на группу лиц.</w:t>
      </w:r>
    </w:p>
    <w:p w:rsidR="001F2B01" w:rsidRPr="00837092" w:rsidRDefault="0079666A" w:rsidP="000D5261">
      <w:pPr>
        <w:pStyle w:val="41"/>
      </w:pPr>
      <w:bookmarkStart w:id="198" w:name="_Toc368409493"/>
      <w:r w:rsidRPr="00837092">
        <w:t>Модуль</w:t>
      </w:r>
      <w:r w:rsidR="001F2B01" w:rsidRPr="00837092">
        <w:t xml:space="preserve"> управления конфигурациями</w:t>
      </w:r>
      <w:bookmarkEnd w:id="198"/>
    </w:p>
    <w:p w:rsidR="001F2B01" w:rsidRPr="00837092" w:rsidRDefault="001F2B01" w:rsidP="0031677B">
      <w:pPr>
        <w:pStyle w:val="affffff2"/>
      </w:pPr>
      <w:r w:rsidRPr="00837092">
        <w:t>В рамках реализации Системы управления эксплуатацией инфраструктуры должен быть спроектирован и развернут модуль управления конфигурациями, заполнены необходимые справочники.</w:t>
      </w:r>
    </w:p>
    <w:p w:rsidR="001F2B01" w:rsidRPr="00837092" w:rsidRDefault="001F2B01" w:rsidP="0031677B">
      <w:pPr>
        <w:pStyle w:val="affffff2"/>
      </w:pPr>
      <w:r w:rsidRPr="00837092">
        <w:t>Модуль управления конфигурациями должен соответствовать требованиям разработанного регламента процесса Управления конфигурациями и должен обеспечивать централизованное хранение и предоставление информации обо всех зарегистрированных</w:t>
      </w:r>
      <w:r w:rsidR="0020085E" w:rsidRPr="00837092">
        <w:t xml:space="preserve"> </w:t>
      </w:r>
      <w:r w:rsidRPr="00837092">
        <w:t>Конфигурационных Единицах в единой базе данных.</w:t>
      </w:r>
    </w:p>
    <w:p w:rsidR="001F2B01" w:rsidRPr="00837092" w:rsidRDefault="001F2B01" w:rsidP="0031677B">
      <w:pPr>
        <w:pStyle w:val="affffff2"/>
      </w:pPr>
      <w:r w:rsidRPr="00837092">
        <w:t>Должен быть реализован механизм регистрации, верификации и управления</w:t>
      </w:r>
      <w:r w:rsidR="0020085E" w:rsidRPr="00837092">
        <w:t xml:space="preserve"> </w:t>
      </w:r>
      <w:r w:rsidRPr="00837092">
        <w:t>Конфигурационными Единицами.</w:t>
      </w:r>
    </w:p>
    <w:p w:rsidR="001F2B01" w:rsidRPr="00837092" w:rsidRDefault="0079666A" w:rsidP="000D5261">
      <w:pPr>
        <w:pStyle w:val="41"/>
      </w:pPr>
      <w:bookmarkStart w:id="199" w:name="_Toc368409494"/>
      <w:r w:rsidRPr="00837092">
        <w:t>Модуль</w:t>
      </w:r>
      <w:r w:rsidR="001F2B01" w:rsidRPr="00837092">
        <w:t xml:space="preserve"> управления уровнем сервиса</w:t>
      </w:r>
      <w:bookmarkEnd w:id="199"/>
    </w:p>
    <w:p w:rsidR="001F2B01" w:rsidRPr="00837092" w:rsidRDefault="001F2B01" w:rsidP="0031677B">
      <w:pPr>
        <w:pStyle w:val="affffff2"/>
      </w:pPr>
      <w:r w:rsidRPr="00837092">
        <w:t>В рамках Системы управления эксплуатацией инфраструктуры должен быть спроектирован и развернут модуль управления уровнем сервиса, заполнены необходимые справочники.</w:t>
      </w:r>
    </w:p>
    <w:p w:rsidR="001F2B01" w:rsidRPr="00837092" w:rsidRDefault="001F2B01" w:rsidP="0031677B">
      <w:pPr>
        <w:pStyle w:val="affffff2"/>
      </w:pPr>
      <w:r w:rsidRPr="00837092">
        <w:t>В рамках работ в Систему управления эксплуатацией инфраструктуры должны быть внесены и настроены Соглашения об уровне сервиса (SLA). Модуль будет отслеживать исполнение настроенных Соглашений об уровне сервиса в процессе Управления инцидентами.</w:t>
      </w:r>
    </w:p>
    <w:p w:rsidR="001F2B01" w:rsidRPr="00837092" w:rsidRDefault="001F2B01" w:rsidP="0031677B">
      <w:pPr>
        <w:pStyle w:val="affffff2"/>
      </w:pPr>
      <w:r w:rsidRPr="00837092">
        <w:t>Параметры SLA будет зависеть от данных, указанных при регистрации инцидента:</w:t>
      </w:r>
    </w:p>
    <w:p w:rsidR="001F2B01" w:rsidRPr="00837092" w:rsidRDefault="001F2B01" w:rsidP="00837092">
      <w:pPr>
        <w:pStyle w:val="10"/>
      </w:pPr>
      <w:r w:rsidRPr="00837092">
        <w:t>Приоритета;</w:t>
      </w:r>
    </w:p>
    <w:p w:rsidR="001F2B01" w:rsidRPr="00837092" w:rsidRDefault="001F2B01" w:rsidP="00837092">
      <w:pPr>
        <w:pStyle w:val="10"/>
      </w:pPr>
      <w:r w:rsidRPr="00837092">
        <w:t>Срочности</w:t>
      </w:r>
      <w:r w:rsidR="0022284C" w:rsidRPr="00837092">
        <w:t>;</w:t>
      </w:r>
    </w:p>
    <w:p w:rsidR="001F2B01" w:rsidRPr="00837092" w:rsidRDefault="001F2B01" w:rsidP="00837092">
      <w:pPr>
        <w:pStyle w:val="10"/>
      </w:pPr>
      <w:r w:rsidRPr="00837092">
        <w:t>Типа.</w:t>
      </w:r>
    </w:p>
    <w:p w:rsidR="001F2B01" w:rsidRPr="00837092" w:rsidRDefault="001F2B01" w:rsidP="0031677B">
      <w:pPr>
        <w:pStyle w:val="affffff2"/>
      </w:pPr>
      <w:r w:rsidRPr="00837092">
        <w:lastRenderedPageBreak/>
        <w:t>При нарушении согласованного уровня сервиса модуль должен отправлять оповещение группе заинтересованных лиц с использованием почтовых сообщений.</w:t>
      </w:r>
    </w:p>
    <w:p w:rsidR="001F2B01" w:rsidRPr="00837092" w:rsidRDefault="001F2B01" w:rsidP="000D5261">
      <w:pPr>
        <w:pStyle w:val="41"/>
      </w:pPr>
      <w:bookmarkStart w:id="200" w:name="_Toc368409495"/>
      <w:r w:rsidRPr="00837092">
        <w:t xml:space="preserve">Общие </w:t>
      </w:r>
      <w:r w:rsidR="0079666A" w:rsidRPr="00837092">
        <w:t>принципы функционирования</w:t>
      </w:r>
      <w:r w:rsidRPr="00837092">
        <w:t xml:space="preserve"> Системы управления эксплуатацией инфраструктуры</w:t>
      </w:r>
      <w:bookmarkEnd w:id="200"/>
    </w:p>
    <w:p w:rsidR="001F2B01" w:rsidRPr="00837092" w:rsidRDefault="001F2B01" w:rsidP="0031677B">
      <w:pPr>
        <w:pStyle w:val="affffff2"/>
      </w:pPr>
      <w:r w:rsidRPr="00837092">
        <w:t>Система управления эксплуатацией инфраструктуры должна обладать показателями надежности, доступности и производительности в соответствии с предусмотренными требованиями.</w:t>
      </w:r>
    </w:p>
    <w:p w:rsidR="001F2B01" w:rsidRPr="00837092" w:rsidRDefault="001F2B01" w:rsidP="0031677B">
      <w:pPr>
        <w:pStyle w:val="affffff2"/>
      </w:pPr>
      <w:r w:rsidRPr="00837092">
        <w:t>Система управления эксплуатацией инфраструктуры должна обеспечивать круглосуточный режим функционирования 7 дней в неделю.</w:t>
      </w:r>
    </w:p>
    <w:p w:rsidR="001F2B01" w:rsidRPr="00837092" w:rsidRDefault="001F2B01" w:rsidP="0031677B">
      <w:pPr>
        <w:pStyle w:val="affffff2"/>
      </w:pPr>
      <w:r w:rsidRPr="00837092">
        <w:t>Спроектированные решения Системы управления эксплуатацией инфраструктуры должны быть устойчивы по отношению к программно-аппаратным ошибкам, отказам технических и программных средств, с возможностью восстановления ее работоспособности и целостности информационного содержимого при возникновении ошибок и отказов.</w:t>
      </w:r>
    </w:p>
    <w:p w:rsidR="001F2B01" w:rsidRPr="00837092" w:rsidRDefault="001F2B01" w:rsidP="0031677B">
      <w:pPr>
        <w:pStyle w:val="affffff2"/>
      </w:pPr>
      <w:r w:rsidRPr="00837092">
        <w:t>Надежность Системы управления эксплуатацией инфраструктуры должна достигаться комплексом организационных и технических мер, обеспечивающих требуемые уровни безотказности, ремонтопригодности, долговечности и сохранения ресурсов Системы.</w:t>
      </w:r>
    </w:p>
    <w:p w:rsidR="001F2B01" w:rsidRPr="00837092" w:rsidRDefault="001F2B01" w:rsidP="0031677B">
      <w:pPr>
        <w:pStyle w:val="affffff2"/>
      </w:pPr>
      <w:r w:rsidRPr="00837092">
        <w:t>Технические меры по обеспечению надежности должны предусматривать:</w:t>
      </w:r>
    </w:p>
    <w:p w:rsidR="001F2B01" w:rsidRPr="00837092" w:rsidRDefault="001F2B01" w:rsidP="00837092">
      <w:pPr>
        <w:pStyle w:val="10"/>
      </w:pPr>
      <w:r w:rsidRPr="00837092">
        <w:t>резервирование критически важных компонентов и данных, отсутствие единой точки отказа;</w:t>
      </w:r>
    </w:p>
    <w:p w:rsidR="001F2B01" w:rsidRPr="00837092" w:rsidRDefault="001F2B01" w:rsidP="00837092">
      <w:pPr>
        <w:pStyle w:val="10"/>
      </w:pPr>
      <w:r w:rsidRPr="00837092">
        <w:t>использование программного резервирования;</w:t>
      </w:r>
    </w:p>
    <w:p w:rsidR="001F2B01" w:rsidRPr="00837092" w:rsidRDefault="001F2B01" w:rsidP="00837092">
      <w:pPr>
        <w:pStyle w:val="10"/>
      </w:pPr>
      <w:r w:rsidRPr="00837092">
        <w:t>конфигурирование используемых средств и применение специализированного ПО, обеспечивающего высокую надежность.</w:t>
      </w:r>
    </w:p>
    <w:p w:rsidR="001F2B01" w:rsidRPr="00837092" w:rsidRDefault="001F2B01" w:rsidP="0031677B">
      <w:pPr>
        <w:pStyle w:val="affffff2"/>
      </w:pPr>
      <w:r w:rsidRPr="00837092">
        <w:t>Организационные меры по обеспечению надежности должны быть</w:t>
      </w:r>
      <w:r w:rsidR="0020085E" w:rsidRPr="00837092">
        <w:t xml:space="preserve"> </w:t>
      </w:r>
      <w:r w:rsidRPr="00837092">
        <w:t xml:space="preserve">направлены на минимизацию ошибок пользователей Системы управления </w:t>
      </w:r>
      <w:r w:rsidRPr="00837092">
        <w:lastRenderedPageBreak/>
        <w:t>эксплуатацией инфраструктуры, минимизацию времени восстановления вышедших из строя компонентов за счет:</w:t>
      </w:r>
    </w:p>
    <w:p w:rsidR="001F2B01" w:rsidRPr="00837092" w:rsidRDefault="001F2B01" w:rsidP="00837092">
      <w:pPr>
        <w:pStyle w:val="10"/>
      </w:pPr>
      <w:r w:rsidRPr="00837092">
        <w:t>обеспечения требуемого уровня квалификации обслуживающего персонала;</w:t>
      </w:r>
    </w:p>
    <w:p w:rsidR="001F2B01" w:rsidRPr="00837092" w:rsidRDefault="001F2B01" w:rsidP="00837092">
      <w:pPr>
        <w:pStyle w:val="10"/>
      </w:pPr>
      <w:r w:rsidRPr="00837092">
        <w:t>регламентации и нормативного обеспечения выполнения работ обслуживающего персонала и пользователей;</w:t>
      </w:r>
    </w:p>
    <w:p w:rsidR="001F2B01" w:rsidRPr="00837092" w:rsidRDefault="001F2B01" w:rsidP="00837092">
      <w:pPr>
        <w:pStyle w:val="10"/>
      </w:pPr>
      <w:r w:rsidRPr="00837092">
        <w:t>своевременного оповещения пользователей о случаях нештатной работы компонентов Системы;</w:t>
      </w:r>
    </w:p>
    <w:p w:rsidR="001F2B01" w:rsidRPr="00837092" w:rsidRDefault="001F2B01" w:rsidP="00837092">
      <w:pPr>
        <w:pStyle w:val="10"/>
      </w:pPr>
      <w:r w:rsidRPr="00837092">
        <w:t>своевременной диагностики неисправностей.</w:t>
      </w:r>
    </w:p>
    <w:p w:rsidR="001F2B01" w:rsidRPr="00837092" w:rsidRDefault="0079666A" w:rsidP="000D5261">
      <w:pPr>
        <w:pStyle w:val="41"/>
      </w:pPr>
      <w:bookmarkStart w:id="201" w:name="_Toc368409496"/>
      <w:bookmarkStart w:id="202" w:name="_Toc367220497"/>
      <w:r w:rsidRPr="00837092">
        <w:t>Организация</w:t>
      </w:r>
      <w:r w:rsidR="001F2B01" w:rsidRPr="00837092">
        <w:t xml:space="preserve"> доступа</w:t>
      </w:r>
      <w:bookmarkEnd w:id="201"/>
      <w:bookmarkEnd w:id="202"/>
    </w:p>
    <w:p w:rsidR="001F2B01" w:rsidRPr="00837092" w:rsidRDefault="001F2B01" w:rsidP="0031677B">
      <w:pPr>
        <w:pStyle w:val="affffff2"/>
      </w:pPr>
      <w:r w:rsidRPr="00837092">
        <w:t xml:space="preserve">Доступ к функциям и данным Системы управления эксплуатацией инфраструктуры должна осуществляться после авторизации пользователя. Система должна препятствовать доступу к защищаемым объектам не идентифицированных пользователей, пользователей, подлинность идентификации которых при аутентификации не подтвердилась, аутентифицированных пользователей, не наделенных правом доступа к объектам. </w:t>
      </w:r>
    </w:p>
    <w:p w:rsidR="001F2B01" w:rsidRPr="00837092" w:rsidRDefault="001F2B01" w:rsidP="0031677B">
      <w:pPr>
        <w:pStyle w:val="affffff2"/>
      </w:pPr>
      <w:r w:rsidRPr="00837092">
        <w:t>В целях корректной организации доступа в Систему управления эксплуатацией инфраструктуры должна быть разработана ролевая модель доступов. Для каждой из ролей системы будут настроены соответствующие права доступа, меню системы, количество и вид полей на экранных формах, ограничения на редактирование атрибутов объектов согласно ролевой модели.</w:t>
      </w:r>
    </w:p>
    <w:p w:rsidR="001F2B01" w:rsidRPr="00837092" w:rsidRDefault="001F2B01" w:rsidP="0031677B">
      <w:pPr>
        <w:pStyle w:val="affffff2"/>
      </w:pPr>
      <w:r w:rsidRPr="00837092">
        <w:t>Для пользователей Системы управления эксплуатацией инфраструктуры необходимо разработать ролевые инструкции.</w:t>
      </w:r>
    </w:p>
    <w:p w:rsidR="001F2B01" w:rsidRPr="00837092" w:rsidRDefault="0079666A" w:rsidP="00D1064F">
      <w:pPr>
        <w:pStyle w:val="41"/>
        <w:keepLines/>
      </w:pPr>
      <w:bookmarkStart w:id="203" w:name="_Toc368409497"/>
      <w:r w:rsidRPr="00837092">
        <w:lastRenderedPageBreak/>
        <w:t>Техническое</w:t>
      </w:r>
      <w:r w:rsidR="001F2B01" w:rsidRPr="00837092">
        <w:t xml:space="preserve"> обслуживани</w:t>
      </w:r>
      <w:bookmarkEnd w:id="203"/>
      <w:r w:rsidRPr="00837092">
        <w:t>е</w:t>
      </w:r>
      <w:r w:rsidR="001F2B01" w:rsidRPr="00837092">
        <w:t xml:space="preserve"> </w:t>
      </w:r>
    </w:p>
    <w:p w:rsidR="001F2B01" w:rsidRPr="00837092" w:rsidRDefault="001F2B01" w:rsidP="00D1064F">
      <w:pPr>
        <w:pStyle w:val="affffff2"/>
        <w:keepNext/>
        <w:keepLines/>
      </w:pPr>
      <w:r w:rsidRPr="00837092">
        <w:t>Техническое обслуживание Системы управления эксплуатацией инфраструктуры должн</w:t>
      </w:r>
      <w:r w:rsidR="00B30F44" w:rsidRPr="00837092">
        <w:t>о</w:t>
      </w:r>
      <w:r w:rsidRPr="00837092">
        <w:t xml:space="preserve"> производиться в соответствии с разработанной эксплуатационной документацией и регламентом технического обслуживания. Необходимо предусмотреть ежедневное/еженедельное техническое обслуживание Системы, а при возникновении неисправностей - осуществление оперативного обслуживания. Регламент технического обслуживания должен быть разработан на этапе внедрения Системы управления эксплуатацией инфраструктуры и утвержден в составе эксплуатационной документации.</w:t>
      </w:r>
    </w:p>
    <w:p w:rsidR="0079666A" w:rsidRPr="00837092" w:rsidRDefault="0079666A" w:rsidP="000D5261">
      <w:pPr>
        <w:pStyle w:val="23"/>
      </w:pPr>
      <w:bookmarkStart w:id="204" w:name="_Toc374462960"/>
      <w:bookmarkStart w:id="205" w:name="_Toc375051371"/>
      <w:r w:rsidRPr="00837092">
        <w:t xml:space="preserve">Этапы создания </w:t>
      </w:r>
      <w:r w:rsidR="00F01957" w:rsidRPr="00837092">
        <w:t xml:space="preserve">системы управления эксплуатацией </w:t>
      </w:r>
      <w:r w:rsidR="007674D3" w:rsidRPr="00837092">
        <w:t>ФЦОД ЕГИСЗ</w:t>
      </w:r>
      <w:bookmarkEnd w:id="204"/>
      <w:bookmarkEnd w:id="205"/>
    </w:p>
    <w:p w:rsidR="0079666A" w:rsidRPr="00837092" w:rsidRDefault="0079666A" w:rsidP="0031677B">
      <w:pPr>
        <w:pStyle w:val="affffff2"/>
      </w:pPr>
      <w:r w:rsidRPr="00837092">
        <w:t xml:space="preserve">Создание </w:t>
      </w:r>
      <w:r w:rsidR="00F01957" w:rsidRPr="00837092">
        <w:t xml:space="preserve">системы управления эксплуатацией </w:t>
      </w:r>
      <w:r w:rsidR="007674D3" w:rsidRPr="00837092">
        <w:t>ФЦОД ЕГИСЗ</w:t>
      </w:r>
      <w:r w:rsidRPr="00837092">
        <w:t xml:space="preserve"> должно осуществляться с учетом этапов внедрения, представленных в </w:t>
      </w:r>
      <w:r w:rsidR="00841763" w:rsidRPr="00837092">
        <w:fldChar w:fldCharType="begin"/>
      </w:r>
      <w:r w:rsidR="00F01957" w:rsidRPr="00837092">
        <w:instrText xml:space="preserve"> REF _Ref370084359 \h </w:instrText>
      </w:r>
      <w:r w:rsidR="00837092">
        <w:instrText xml:space="preserve"> \* MERGEFORMAT </w:instrText>
      </w:r>
      <w:r w:rsidR="00841763" w:rsidRPr="00837092">
        <w:fldChar w:fldCharType="separate"/>
      </w:r>
      <w:r w:rsidR="00E57CF3" w:rsidRPr="00837092">
        <w:t xml:space="preserve">Таблица </w:t>
      </w:r>
      <w:r w:rsidR="00E57CF3" w:rsidRPr="00837092">
        <w:rPr>
          <w:noProof/>
        </w:rPr>
        <w:t>12</w:t>
      </w:r>
      <w:r w:rsidR="00841763" w:rsidRPr="00837092">
        <w:fldChar w:fldCharType="end"/>
      </w:r>
      <w:r w:rsidRPr="00837092">
        <w:t>.</w:t>
      </w:r>
    </w:p>
    <w:p w:rsidR="0079666A" w:rsidRPr="00837092" w:rsidRDefault="0079666A" w:rsidP="00F45B7D">
      <w:pPr>
        <w:pStyle w:val="af3"/>
      </w:pPr>
      <w:bookmarkStart w:id="206" w:name="_Ref370084359"/>
      <w:r w:rsidRPr="00837092">
        <w:t xml:space="preserve">Таблица </w:t>
      </w:r>
      <w:fldSimple w:instr=" SEQ Таблица \* ARABIC ">
        <w:r w:rsidR="002626C8" w:rsidRPr="00837092">
          <w:rPr>
            <w:noProof/>
          </w:rPr>
          <w:t>12</w:t>
        </w:r>
      </w:fldSimple>
      <w:bookmarkEnd w:id="206"/>
      <w:r w:rsidRPr="00837092">
        <w:rPr>
          <w:noProof/>
        </w:rPr>
        <w:t xml:space="preserve"> - Этапность создания </w:t>
      </w:r>
      <w:r w:rsidR="00F01957" w:rsidRPr="00837092">
        <w:rPr>
          <w:noProof/>
        </w:rPr>
        <w:t xml:space="preserve">системы управления эксплуатацией </w:t>
      </w:r>
      <w:r w:rsidR="007674D3" w:rsidRPr="00837092">
        <w:rPr>
          <w:noProof/>
        </w:rPr>
        <w:t>ФЦОД ЕГИСЗ</w:t>
      </w:r>
    </w:p>
    <w:tbl>
      <w:tblPr>
        <w:tblW w:w="5020" w:type="pct"/>
        <w:tblInd w:w="93" w:type="dxa"/>
        <w:tblLayout w:type="fixed"/>
        <w:tblLook w:val="04A0" w:firstRow="1" w:lastRow="0" w:firstColumn="1" w:lastColumn="0" w:noHBand="0" w:noVBand="1"/>
      </w:tblPr>
      <w:tblGrid>
        <w:gridCol w:w="807"/>
        <w:gridCol w:w="5729"/>
        <w:gridCol w:w="992"/>
        <w:gridCol w:w="992"/>
        <w:gridCol w:w="1088"/>
      </w:tblGrid>
      <w:tr w:rsidR="00F01957" w:rsidRPr="00F45B7D" w:rsidTr="00C93356">
        <w:trPr>
          <w:trHeight w:val="615"/>
          <w:tblHeader/>
        </w:trPr>
        <w:tc>
          <w:tcPr>
            <w:tcW w:w="6536" w:type="dxa"/>
            <w:gridSpan w:val="2"/>
            <w:tcBorders>
              <w:top w:val="single" w:sz="8" w:space="0" w:color="auto"/>
              <w:left w:val="single" w:sz="8" w:space="0" w:color="auto"/>
              <w:bottom w:val="single" w:sz="8" w:space="0" w:color="auto"/>
              <w:right w:val="single" w:sz="4" w:space="0" w:color="auto"/>
              <w:tl2br w:val="single" w:sz="4" w:space="0" w:color="auto"/>
            </w:tcBorders>
          </w:tcPr>
          <w:p w:rsidR="00F01957" w:rsidRPr="00F45B7D" w:rsidRDefault="00F01957" w:rsidP="00AD48EB">
            <w:pPr>
              <w:suppressAutoHyphens w:val="0"/>
              <w:rPr>
                <w:rFonts w:eastAsia="Times New Roman" w:cs="Times New Roman"/>
                <w:b/>
                <w:bCs/>
                <w:color w:val="000000"/>
                <w:sz w:val="24"/>
                <w:szCs w:val="24"/>
              </w:rPr>
            </w:pPr>
            <w:r w:rsidRPr="00F45B7D">
              <w:rPr>
                <w:rFonts w:eastAsia="Times New Roman" w:cs="Times New Roman"/>
                <w:b/>
                <w:bCs/>
                <w:color w:val="000000"/>
                <w:sz w:val="24"/>
                <w:szCs w:val="24"/>
              </w:rPr>
              <w:t xml:space="preserve">                                                                                             Этапы</w:t>
            </w:r>
            <w:r w:rsidRPr="00F45B7D">
              <w:rPr>
                <w:rFonts w:eastAsia="Times New Roman" w:cs="Times New Roman"/>
                <w:b/>
                <w:bCs/>
                <w:color w:val="000000"/>
                <w:sz w:val="24"/>
                <w:szCs w:val="24"/>
              </w:rPr>
              <w:br/>
              <w:t>Задачи этапов</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F01957" w:rsidRPr="00F45B7D" w:rsidRDefault="00F01957" w:rsidP="00AD48EB">
            <w:pPr>
              <w:suppressAutoHyphens w:val="0"/>
              <w:rPr>
                <w:rFonts w:eastAsia="Times New Roman" w:cs="Times New Roman"/>
                <w:b/>
                <w:bCs/>
                <w:color w:val="000000"/>
                <w:sz w:val="24"/>
                <w:szCs w:val="24"/>
              </w:rPr>
            </w:pPr>
            <w:r w:rsidRPr="00F45B7D">
              <w:rPr>
                <w:rFonts w:eastAsia="Times New Roman" w:cs="Times New Roman"/>
                <w:b/>
                <w:bCs/>
                <w:color w:val="000000"/>
                <w:sz w:val="24"/>
                <w:szCs w:val="24"/>
              </w:rPr>
              <w:t>Этап 1</w:t>
            </w:r>
            <w:r w:rsidRPr="00F45B7D">
              <w:rPr>
                <w:rFonts w:eastAsia="Times New Roman" w:cs="Times New Roman"/>
                <w:b/>
                <w:bCs/>
                <w:color w:val="000000"/>
                <w:sz w:val="24"/>
                <w:szCs w:val="24"/>
              </w:rPr>
              <w:br/>
              <w:t>2013</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F01957" w:rsidRPr="00F45B7D" w:rsidRDefault="00F01957" w:rsidP="00AD48EB">
            <w:pPr>
              <w:suppressAutoHyphens w:val="0"/>
              <w:rPr>
                <w:rFonts w:eastAsia="Times New Roman" w:cs="Times New Roman"/>
                <w:b/>
                <w:bCs/>
                <w:color w:val="000000"/>
                <w:sz w:val="24"/>
                <w:szCs w:val="24"/>
              </w:rPr>
            </w:pPr>
            <w:r w:rsidRPr="00F45B7D">
              <w:rPr>
                <w:rFonts w:eastAsia="Times New Roman" w:cs="Times New Roman"/>
                <w:b/>
                <w:bCs/>
                <w:color w:val="000000"/>
                <w:sz w:val="24"/>
                <w:szCs w:val="24"/>
              </w:rPr>
              <w:t>Этап 2</w:t>
            </w:r>
            <w:r w:rsidRPr="00F45B7D">
              <w:rPr>
                <w:rFonts w:eastAsia="Times New Roman" w:cs="Times New Roman"/>
                <w:b/>
                <w:bCs/>
                <w:color w:val="000000"/>
                <w:sz w:val="24"/>
                <w:szCs w:val="24"/>
              </w:rPr>
              <w:br/>
              <w:t>2014</w:t>
            </w:r>
          </w:p>
        </w:tc>
        <w:tc>
          <w:tcPr>
            <w:tcW w:w="1088" w:type="dxa"/>
            <w:tcBorders>
              <w:top w:val="single" w:sz="8" w:space="0" w:color="auto"/>
              <w:left w:val="nil"/>
              <w:bottom w:val="single" w:sz="8" w:space="0" w:color="auto"/>
              <w:right w:val="single" w:sz="8" w:space="0" w:color="auto"/>
            </w:tcBorders>
            <w:shd w:val="clear" w:color="auto" w:fill="auto"/>
            <w:vAlign w:val="bottom"/>
            <w:hideMark/>
          </w:tcPr>
          <w:p w:rsidR="00F01957" w:rsidRPr="00F45B7D" w:rsidRDefault="00F01957" w:rsidP="00AD48EB">
            <w:pPr>
              <w:suppressAutoHyphens w:val="0"/>
              <w:rPr>
                <w:rFonts w:eastAsia="Times New Roman" w:cs="Times New Roman"/>
                <w:b/>
                <w:bCs/>
                <w:color w:val="000000"/>
                <w:sz w:val="24"/>
                <w:szCs w:val="24"/>
              </w:rPr>
            </w:pPr>
            <w:r w:rsidRPr="00F45B7D">
              <w:rPr>
                <w:rFonts w:eastAsia="Times New Roman" w:cs="Times New Roman"/>
                <w:b/>
                <w:bCs/>
                <w:color w:val="000000"/>
                <w:sz w:val="24"/>
                <w:szCs w:val="24"/>
              </w:rPr>
              <w:t>Этап 3</w:t>
            </w:r>
            <w:r w:rsidRPr="00F45B7D">
              <w:rPr>
                <w:rFonts w:eastAsia="Times New Roman" w:cs="Times New Roman"/>
                <w:b/>
                <w:bCs/>
                <w:color w:val="000000"/>
                <w:sz w:val="24"/>
                <w:szCs w:val="24"/>
              </w:rPr>
              <w:br/>
              <w:t>2015</w:t>
            </w:r>
          </w:p>
        </w:tc>
      </w:tr>
      <w:tr w:rsidR="00F01957" w:rsidRPr="00F45B7D" w:rsidTr="00F01957">
        <w:trPr>
          <w:trHeight w:val="334"/>
        </w:trPr>
        <w:tc>
          <w:tcPr>
            <w:tcW w:w="6536" w:type="dxa"/>
            <w:gridSpan w:val="2"/>
            <w:tcBorders>
              <w:top w:val="nil"/>
              <w:left w:val="single" w:sz="8" w:space="0" w:color="auto"/>
              <w:bottom w:val="single" w:sz="4" w:space="0" w:color="auto"/>
              <w:right w:val="single" w:sz="4" w:space="0" w:color="auto"/>
            </w:tcBorders>
          </w:tcPr>
          <w:p w:rsidR="00F01957" w:rsidRPr="00F45B7D" w:rsidRDefault="00F01957" w:rsidP="00AD48EB">
            <w:pPr>
              <w:jc w:val="both"/>
              <w:rPr>
                <w:rFonts w:cs="Times New Roman"/>
                <w:sz w:val="24"/>
                <w:szCs w:val="24"/>
              </w:rPr>
            </w:pPr>
            <w:r w:rsidRPr="00F45B7D">
              <w:rPr>
                <w:rFonts w:cs="Times New Roman"/>
                <w:sz w:val="24"/>
                <w:szCs w:val="24"/>
              </w:rPr>
              <w:t>Разработка типовых регламентов ИТ процессов</w:t>
            </w:r>
          </w:p>
        </w:tc>
        <w:tc>
          <w:tcPr>
            <w:tcW w:w="992" w:type="dxa"/>
            <w:tcBorders>
              <w:top w:val="nil"/>
              <w:left w:val="nil"/>
              <w:bottom w:val="single" w:sz="4" w:space="0" w:color="auto"/>
              <w:right w:val="single" w:sz="4" w:space="0" w:color="auto"/>
            </w:tcBorders>
            <w:shd w:val="clear" w:color="auto" w:fill="auto"/>
            <w:noWrap/>
            <w:vAlign w:val="bottom"/>
            <w:hideMark/>
          </w:tcPr>
          <w:p w:rsidR="00F01957" w:rsidRPr="00F45B7D" w:rsidRDefault="004A1246" w:rsidP="00AD48EB">
            <w:pPr>
              <w:suppressAutoHyphens w:val="0"/>
              <w:jc w:val="center"/>
              <w:rPr>
                <w:rFonts w:eastAsia="Times New Roman" w:cs="Times New Roman"/>
                <w:color w:val="000000"/>
                <w:sz w:val="24"/>
                <w:szCs w:val="24"/>
              </w:rPr>
            </w:pPr>
            <w:r w:rsidRPr="00F45B7D">
              <w:rPr>
                <w:rFonts w:eastAsia="Times New Roman" w:cs="Times New Roman"/>
                <w:color w:val="000000"/>
                <w:sz w:val="24"/>
                <w:szCs w:val="24"/>
              </w:rPr>
              <w:sym w:font="Wingdings" w:char="F0FE"/>
            </w:r>
          </w:p>
        </w:tc>
        <w:tc>
          <w:tcPr>
            <w:tcW w:w="992" w:type="dxa"/>
            <w:tcBorders>
              <w:top w:val="nil"/>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1088" w:type="dxa"/>
            <w:tcBorders>
              <w:top w:val="nil"/>
              <w:left w:val="nil"/>
              <w:bottom w:val="single" w:sz="4" w:space="0" w:color="auto"/>
              <w:right w:val="single" w:sz="8"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r>
      <w:tr w:rsidR="00F01957" w:rsidRPr="00F45B7D" w:rsidTr="00F01957">
        <w:trPr>
          <w:trHeight w:val="300"/>
        </w:trPr>
        <w:tc>
          <w:tcPr>
            <w:tcW w:w="6536" w:type="dxa"/>
            <w:gridSpan w:val="2"/>
            <w:tcBorders>
              <w:top w:val="nil"/>
              <w:left w:val="single" w:sz="8" w:space="0" w:color="auto"/>
              <w:bottom w:val="single" w:sz="4" w:space="0" w:color="auto"/>
              <w:right w:val="single" w:sz="4" w:space="0" w:color="auto"/>
            </w:tcBorders>
          </w:tcPr>
          <w:p w:rsidR="00F01957" w:rsidRPr="00F45B7D" w:rsidRDefault="00F01957" w:rsidP="00AD48EB">
            <w:pPr>
              <w:jc w:val="both"/>
              <w:rPr>
                <w:rFonts w:eastAsia="Times New Roman" w:cs="Times New Roman"/>
                <w:color w:val="000000"/>
                <w:sz w:val="24"/>
                <w:szCs w:val="24"/>
              </w:rPr>
            </w:pPr>
            <w:r w:rsidRPr="00F45B7D">
              <w:rPr>
                <w:rFonts w:eastAsia="Times New Roman" w:cs="Times New Roman"/>
                <w:color w:val="000000"/>
                <w:sz w:val="24"/>
                <w:szCs w:val="24"/>
              </w:rPr>
              <w:t xml:space="preserve">Проведение обследования и разработка </w:t>
            </w:r>
            <w:r w:rsidRPr="00F45B7D">
              <w:rPr>
                <w:rFonts w:cs="Times New Roman"/>
                <w:sz w:val="24"/>
                <w:szCs w:val="24"/>
              </w:rPr>
              <w:t>регламентов ИТ процессов ЕГИСЗ</w:t>
            </w:r>
          </w:p>
        </w:tc>
        <w:tc>
          <w:tcPr>
            <w:tcW w:w="992" w:type="dxa"/>
            <w:tcBorders>
              <w:top w:val="nil"/>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vAlign w:val="bottom"/>
            <w:hideMark/>
          </w:tcPr>
          <w:p w:rsidR="00F01957" w:rsidRPr="00F45B7D" w:rsidRDefault="004A1246" w:rsidP="00AD48EB">
            <w:pPr>
              <w:suppressAutoHyphens w:val="0"/>
              <w:jc w:val="center"/>
              <w:rPr>
                <w:rFonts w:eastAsia="Times New Roman" w:cs="Times New Roman"/>
                <w:color w:val="000000"/>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r>
      <w:tr w:rsidR="004A1246" w:rsidRPr="00F45B7D" w:rsidTr="00230AA0">
        <w:trPr>
          <w:trHeight w:val="697"/>
        </w:trPr>
        <w:tc>
          <w:tcPr>
            <w:tcW w:w="807" w:type="dxa"/>
            <w:vMerge w:val="restart"/>
            <w:tcBorders>
              <w:top w:val="nil"/>
              <w:left w:val="single" w:sz="8" w:space="0" w:color="auto"/>
              <w:right w:val="single" w:sz="4" w:space="0" w:color="auto"/>
            </w:tcBorders>
            <w:textDirection w:val="btLr"/>
          </w:tcPr>
          <w:p w:rsidR="004A1246" w:rsidRPr="00F45B7D" w:rsidRDefault="004A1246" w:rsidP="00AD48EB">
            <w:pPr>
              <w:ind w:left="113" w:right="113"/>
              <w:jc w:val="center"/>
              <w:rPr>
                <w:rFonts w:cs="Times New Roman"/>
                <w:sz w:val="24"/>
                <w:szCs w:val="24"/>
              </w:rPr>
            </w:pPr>
            <w:r w:rsidRPr="00F45B7D">
              <w:rPr>
                <w:rFonts w:cs="Times New Roman"/>
                <w:sz w:val="24"/>
                <w:szCs w:val="24"/>
              </w:rPr>
              <w:t>Проектирование Системы</w:t>
            </w:r>
          </w:p>
        </w:tc>
        <w:tc>
          <w:tcPr>
            <w:tcW w:w="5729" w:type="dxa"/>
            <w:tcBorders>
              <w:top w:val="nil"/>
              <w:left w:val="single" w:sz="8"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cs="Times New Roman"/>
                <w:sz w:val="24"/>
                <w:szCs w:val="24"/>
              </w:rPr>
            </w:pPr>
            <w:r w:rsidRPr="00F45B7D">
              <w:rPr>
                <w:rFonts w:cs="Times New Roman"/>
                <w:sz w:val="24"/>
                <w:szCs w:val="24"/>
              </w:rPr>
              <w:t>Разработка ТЗ на внедрение Системы управления эксплуатацией инфраструктуры ЕГИСЗ (далее Система)</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379"/>
        </w:trPr>
        <w:tc>
          <w:tcPr>
            <w:tcW w:w="807" w:type="dxa"/>
            <w:vMerge/>
            <w:tcBorders>
              <w:left w:val="single" w:sz="8" w:space="0" w:color="auto"/>
              <w:right w:val="single" w:sz="4" w:space="0" w:color="auto"/>
            </w:tcBorders>
          </w:tcPr>
          <w:p w:rsidR="004A1246" w:rsidRPr="00F45B7D" w:rsidRDefault="004A1246" w:rsidP="00AD48EB">
            <w:pPr>
              <w:jc w:val="center"/>
              <w:rPr>
                <w:rFonts w:cs="Times New Roman"/>
                <w:sz w:val="24"/>
                <w:szCs w:val="24"/>
              </w:rPr>
            </w:pPr>
          </w:p>
        </w:tc>
        <w:tc>
          <w:tcPr>
            <w:tcW w:w="5729" w:type="dxa"/>
            <w:tcBorders>
              <w:top w:val="nil"/>
              <w:left w:val="single" w:sz="8" w:space="0" w:color="auto"/>
              <w:bottom w:val="single" w:sz="4" w:space="0" w:color="auto"/>
              <w:right w:val="single" w:sz="4" w:space="0" w:color="auto"/>
            </w:tcBorders>
            <w:shd w:val="clear" w:color="auto" w:fill="auto"/>
            <w:noWrap/>
            <w:vAlign w:val="bottom"/>
            <w:hideMark/>
          </w:tcPr>
          <w:p w:rsidR="004A1246" w:rsidRPr="00F45B7D" w:rsidRDefault="004A1246" w:rsidP="00AD48EB">
            <w:pPr>
              <w:jc w:val="both"/>
              <w:rPr>
                <w:rFonts w:cs="Times New Roman"/>
                <w:sz w:val="24"/>
                <w:szCs w:val="24"/>
              </w:rPr>
            </w:pPr>
            <w:r w:rsidRPr="00F45B7D">
              <w:rPr>
                <w:rFonts w:cs="Times New Roman"/>
                <w:sz w:val="24"/>
                <w:szCs w:val="24"/>
              </w:rPr>
              <w:t>Разработка технического проекта Системы</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497"/>
        </w:trPr>
        <w:tc>
          <w:tcPr>
            <w:tcW w:w="807" w:type="dxa"/>
            <w:vMerge/>
            <w:tcBorders>
              <w:left w:val="single" w:sz="8" w:space="0" w:color="auto"/>
              <w:right w:val="single" w:sz="4" w:space="0" w:color="auto"/>
            </w:tcBorders>
          </w:tcPr>
          <w:p w:rsidR="004A1246" w:rsidRPr="00F45B7D" w:rsidRDefault="004A1246" w:rsidP="00AD48EB">
            <w:pPr>
              <w:jc w:val="center"/>
              <w:rPr>
                <w:rFonts w:cs="Times New Roman"/>
                <w:sz w:val="24"/>
                <w:szCs w:val="24"/>
              </w:rPr>
            </w:pPr>
          </w:p>
        </w:tc>
        <w:tc>
          <w:tcPr>
            <w:tcW w:w="5729" w:type="dxa"/>
            <w:tcBorders>
              <w:top w:val="nil"/>
              <w:left w:val="single" w:sz="8"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cs="Times New Roman"/>
                <w:sz w:val="24"/>
                <w:szCs w:val="24"/>
              </w:rPr>
            </w:pPr>
            <w:r w:rsidRPr="00F45B7D">
              <w:rPr>
                <w:rFonts w:cs="Times New Roman"/>
                <w:sz w:val="24"/>
                <w:szCs w:val="24"/>
              </w:rPr>
              <w:t>Разработка эксплуатационной документации на Систему</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728"/>
        </w:trPr>
        <w:tc>
          <w:tcPr>
            <w:tcW w:w="807" w:type="dxa"/>
            <w:vMerge/>
            <w:tcBorders>
              <w:left w:val="single" w:sz="8" w:space="0" w:color="auto"/>
              <w:right w:val="single" w:sz="4" w:space="0" w:color="auto"/>
            </w:tcBorders>
          </w:tcPr>
          <w:p w:rsidR="004A1246" w:rsidRPr="00F45B7D" w:rsidRDefault="004A1246" w:rsidP="00AD48EB">
            <w:pPr>
              <w:jc w:val="center"/>
              <w:rPr>
                <w:rFonts w:cs="Times New Roman"/>
                <w:sz w:val="24"/>
                <w:szCs w:val="24"/>
              </w:rPr>
            </w:pPr>
          </w:p>
        </w:tc>
        <w:tc>
          <w:tcPr>
            <w:tcW w:w="5729" w:type="dxa"/>
            <w:tcBorders>
              <w:top w:val="nil"/>
              <w:left w:val="single" w:sz="8" w:space="0" w:color="auto"/>
              <w:bottom w:val="single" w:sz="4" w:space="0" w:color="auto"/>
              <w:right w:val="single" w:sz="4" w:space="0" w:color="auto"/>
            </w:tcBorders>
            <w:shd w:val="clear" w:color="auto" w:fill="auto"/>
            <w:noWrap/>
            <w:vAlign w:val="bottom"/>
            <w:hideMark/>
          </w:tcPr>
          <w:p w:rsidR="004A1246" w:rsidRPr="00F45B7D" w:rsidRDefault="004A1246" w:rsidP="00AD48EB">
            <w:pPr>
              <w:jc w:val="both"/>
              <w:rPr>
                <w:rFonts w:cs="Times New Roman"/>
                <w:sz w:val="24"/>
                <w:szCs w:val="24"/>
              </w:rPr>
            </w:pPr>
            <w:r w:rsidRPr="00F45B7D">
              <w:rPr>
                <w:rFonts w:cs="Times New Roman"/>
                <w:sz w:val="24"/>
                <w:szCs w:val="24"/>
              </w:rPr>
              <w:t>Разработка документации для проведения предварительных и приемочных испытаний Системы</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615"/>
        </w:trPr>
        <w:tc>
          <w:tcPr>
            <w:tcW w:w="807" w:type="dxa"/>
            <w:vMerge/>
            <w:tcBorders>
              <w:left w:val="single" w:sz="8" w:space="0" w:color="auto"/>
              <w:right w:val="single" w:sz="4" w:space="0" w:color="auto"/>
            </w:tcBorders>
          </w:tcPr>
          <w:p w:rsidR="004A1246" w:rsidRPr="00F45B7D" w:rsidRDefault="004A1246" w:rsidP="00AD48EB">
            <w:pPr>
              <w:suppressAutoHyphens w:val="0"/>
              <w:jc w:val="center"/>
              <w:rPr>
                <w:sz w:val="24"/>
                <w:szCs w:val="24"/>
              </w:rPr>
            </w:pPr>
          </w:p>
        </w:tc>
        <w:tc>
          <w:tcPr>
            <w:tcW w:w="5729" w:type="dxa"/>
            <w:tcBorders>
              <w:top w:val="nil"/>
              <w:left w:val="single" w:sz="8"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eastAsia="Times New Roman" w:cs="Times New Roman"/>
                <w:color w:val="000000"/>
                <w:sz w:val="24"/>
                <w:szCs w:val="24"/>
              </w:rPr>
            </w:pPr>
            <w:r w:rsidRPr="00F45B7D">
              <w:rPr>
                <w:rFonts w:cs="Times New Roman"/>
                <w:sz w:val="24"/>
                <w:szCs w:val="24"/>
              </w:rPr>
              <w:t>Проектирование опытного образца Системы</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615"/>
        </w:trPr>
        <w:tc>
          <w:tcPr>
            <w:tcW w:w="807" w:type="dxa"/>
            <w:vMerge/>
            <w:tcBorders>
              <w:left w:val="single" w:sz="8" w:space="0" w:color="auto"/>
              <w:bottom w:val="single" w:sz="4" w:space="0" w:color="auto"/>
              <w:right w:val="single" w:sz="4" w:space="0" w:color="auto"/>
            </w:tcBorders>
          </w:tcPr>
          <w:p w:rsidR="004A1246" w:rsidRPr="00F45B7D" w:rsidRDefault="004A1246" w:rsidP="00AD48EB">
            <w:pPr>
              <w:suppressAutoHyphens w:val="0"/>
              <w:jc w:val="center"/>
              <w:rPr>
                <w:sz w:val="24"/>
                <w:szCs w:val="24"/>
              </w:rPr>
            </w:pPr>
          </w:p>
        </w:tc>
        <w:tc>
          <w:tcPr>
            <w:tcW w:w="5729" w:type="dxa"/>
            <w:tcBorders>
              <w:top w:val="nil"/>
              <w:left w:val="single" w:sz="8"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cs="Times New Roman"/>
                <w:sz w:val="24"/>
                <w:szCs w:val="24"/>
              </w:rPr>
            </w:pPr>
            <w:r w:rsidRPr="00F45B7D">
              <w:rPr>
                <w:rFonts w:cs="Times New Roman"/>
                <w:sz w:val="24"/>
                <w:szCs w:val="24"/>
              </w:rPr>
              <w:t>Презентация опытного образца Системы, согласование результата с Заказчиком</w:t>
            </w:r>
          </w:p>
        </w:tc>
        <w:tc>
          <w:tcPr>
            <w:tcW w:w="992" w:type="dxa"/>
            <w:tcBorders>
              <w:top w:val="nil"/>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nil"/>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c>
          <w:tcPr>
            <w:tcW w:w="1088" w:type="dxa"/>
            <w:tcBorders>
              <w:top w:val="nil"/>
              <w:left w:val="nil"/>
              <w:bottom w:val="single" w:sz="4" w:space="0" w:color="auto"/>
              <w:right w:val="single" w:sz="8"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r>
      <w:tr w:rsidR="004A1246" w:rsidRPr="00F45B7D" w:rsidTr="00230AA0">
        <w:trPr>
          <w:trHeight w:val="379"/>
        </w:trPr>
        <w:tc>
          <w:tcPr>
            <w:tcW w:w="807" w:type="dxa"/>
            <w:vMerge w:val="restart"/>
            <w:tcBorders>
              <w:top w:val="single" w:sz="4" w:space="0" w:color="auto"/>
              <w:left w:val="single" w:sz="4" w:space="0" w:color="auto"/>
              <w:right w:val="single" w:sz="4" w:space="0" w:color="auto"/>
            </w:tcBorders>
            <w:textDirection w:val="btLr"/>
          </w:tcPr>
          <w:p w:rsidR="004A1246" w:rsidRPr="00F45B7D" w:rsidRDefault="004A1246" w:rsidP="00AD48EB">
            <w:pPr>
              <w:suppressAutoHyphens w:val="0"/>
              <w:ind w:left="113" w:right="113"/>
              <w:jc w:val="center"/>
              <w:rPr>
                <w:rFonts w:eastAsia="Times New Roman" w:cs="Times New Roman"/>
                <w:color w:val="000000"/>
                <w:sz w:val="24"/>
                <w:szCs w:val="24"/>
              </w:rPr>
            </w:pPr>
            <w:r w:rsidRPr="00F45B7D">
              <w:rPr>
                <w:sz w:val="24"/>
                <w:szCs w:val="24"/>
              </w:rPr>
              <w:t>Внедрение Системы</w:t>
            </w:r>
          </w:p>
        </w:tc>
        <w:tc>
          <w:tcPr>
            <w:tcW w:w="57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eastAsia="Times New Roman" w:cs="Times New Roman"/>
                <w:color w:val="000000"/>
                <w:sz w:val="24"/>
                <w:szCs w:val="24"/>
              </w:rPr>
            </w:pPr>
            <w:r w:rsidRPr="00F45B7D">
              <w:rPr>
                <w:rFonts w:eastAsia="Times New Roman" w:cs="Times New Roman"/>
                <w:color w:val="000000"/>
                <w:sz w:val="24"/>
                <w:szCs w:val="24"/>
              </w:rPr>
              <w:t>Внедрение опытного образца Системы</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r>
      <w:tr w:rsidR="004A1246" w:rsidRPr="00F45B7D" w:rsidTr="00230AA0">
        <w:trPr>
          <w:trHeight w:val="980"/>
        </w:trPr>
        <w:tc>
          <w:tcPr>
            <w:tcW w:w="807" w:type="dxa"/>
            <w:vMerge/>
            <w:tcBorders>
              <w:left w:val="single" w:sz="4" w:space="0" w:color="auto"/>
              <w:right w:val="single" w:sz="4" w:space="0" w:color="auto"/>
            </w:tcBorders>
          </w:tcPr>
          <w:p w:rsidR="004A1246" w:rsidRPr="00F45B7D" w:rsidRDefault="004A1246" w:rsidP="00AD48EB">
            <w:pPr>
              <w:suppressAutoHyphens w:val="0"/>
              <w:jc w:val="both"/>
              <w:rPr>
                <w:sz w:val="24"/>
                <w:szCs w:val="24"/>
              </w:rPr>
            </w:pPr>
          </w:p>
        </w:tc>
        <w:tc>
          <w:tcPr>
            <w:tcW w:w="57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cs="Times New Roman"/>
                <w:sz w:val="24"/>
                <w:szCs w:val="24"/>
              </w:rPr>
            </w:pPr>
            <w:r w:rsidRPr="00F45B7D">
              <w:rPr>
                <w:rFonts w:cs="Times New Roman"/>
                <w:sz w:val="24"/>
                <w:szCs w:val="24"/>
              </w:rPr>
              <w:t>Испытания Системы:</w:t>
            </w:r>
          </w:p>
          <w:p w:rsidR="004A1246" w:rsidRPr="00F45B7D" w:rsidRDefault="004A1246" w:rsidP="00AD48EB">
            <w:pPr>
              <w:jc w:val="both"/>
              <w:rPr>
                <w:rFonts w:cs="Times New Roman"/>
                <w:sz w:val="24"/>
                <w:szCs w:val="24"/>
              </w:rPr>
            </w:pPr>
            <w:r w:rsidRPr="00F45B7D">
              <w:rPr>
                <w:rFonts w:cs="Times New Roman"/>
                <w:sz w:val="24"/>
                <w:szCs w:val="24"/>
              </w:rPr>
              <w:t>– предварительные испытания</w:t>
            </w:r>
          </w:p>
          <w:p w:rsidR="004A1246" w:rsidRPr="00F45B7D" w:rsidRDefault="004A1246" w:rsidP="00AD48EB">
            <w:pPr>
              <w:rPr>
                <w:sz w:val="24"/>
                <w:szCs w:val="24"/>
              </w:rPr>
            </w:pPr>
            <w:r w:rsidRPr="00F45B7D">
              <w:rPr>
                <w:rFonts w:cs="Times New Roman"/>
                <w:sz w:val="24"/>
                <w:szCs w:val="24"/>
              </w:rPr>
              <w:t>– приемочные испытания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r>
      <w:tr w:rsidR="004A1246" w:rsidRPr="00F45B7D" w:rsidTr="00230AA0">
        <w:trPr>
          <w:trHeight w:val="697"/>
        </w:trPr>
        <w:tc>
          <w:tcPr>
            <w:tcW w:w="807" w:type="dxa"/>
            <w:vMerge/>
            <w:tcBorders>
              <w:left w:val="single" w:sz="4" w:space="0" w:color="auto"/>
              <w:right w:val="single" w:sz="4" w:space="0" w:color="auto"/>
            </w:tcBorders>
          </w:tcPr>
          <w:p w:rsidR="004A1246" w:rsidRPr="00F45B7D" w:rsidRDefault="004A1246" w:rsidP="00AD48EB">
            <w:pPr>
              <w:suppressAutoHyphens w:val="0"/>
              <w:jc w:val="both"/>
              <w:rPr>
                <w:sz w:val="24"/>
                <w:szCs w:val="24"/>
              </w:rPr>
            </w:pPr>
          </w:p>
        </w:tc>
        <w:tc>
          <w:tcPr>
            <w:tcW w:w="57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eastAsia="Times New Roman" w:cs="Times New Roman"/>
                <w:color w:val="000000"/>
                <w:sz w:val="24"/>
                <w:szCs w:val="24"/>
              </w:rPr>
            </w:pPr>
            <w:r w:rsidRPr="00F45B7D">
              <w:rPr>
                <w:rFonts w:eastAsia="Times New Roman" w:cs="Times New Roman"/>
                <w:color w:val="000000"/>
                <w:sz w:val="24"/>
                <w:szCs w:val="24"/>
              </w:rPr>
              <w:t>Проведение обучения работе с Системой сотрудников Заказчика</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r>
      <w:tr w:rsidR="004A1246" w:rsidRPr="00F45B7D" w:rsidTr="00230AA0">
        <w:trPr>
          <w:trHeight w:val="839"/>
        </w:trPr>
        <w:tc>
          <w:tcPr>
            <w:tcW w:w="807" w:type="dxa"/>
            <w:vMerge/>
            <w:tcBorders>
              <w:left w:val="single" w:sz="4" w:space="0" w:color="auto"/>
              <w:right w:val="single" w:sz="4" w:space="0" w:color="auto"/>
            </w:tcBorders>
          </w:tcPr>
          <w:p w:rsidR="004A1246" w:rsidRPr="00F45B7D" w:rsidRDefault="004A1246" w:rsidP="00AD48EB">
            <w:pPr>
              <w:suppressAutoHyphens w:val="0"/>
              <w:jc w:val="both"/>
              <w:rPr>
                <w:sz w:val="24"/>
                <w:szCs w:val="24"/>
              </w:rPr>
            </w:pPr>
          </w:p>
        </w:tc>
        <w:tc>
          <w:tcPr>
            <w:tcW w:w="57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A1246" w:rsidRPr="00F45B7D" w:rsidRDefault="004A1246" w:rsidP="00AD48EB">
            <w:pPr>
              <w:jc w:val="both"/>
              <w:rPr>
                <w:rFonts w:eastAsia="Times New Roman" w:cs="Times New Roman"/>
                <w:color w:val="000000"/>
                <w:sz w:val="24"/>
                <w:szCs w:val="24"/>
              </w:rPr>
            </w:pPr>
            <w:r w:rsidRPr="00F45B7D">
              <w:rPr>
                <w:rFonts w:eastAsia="Times New Roman" w:cs="Times New Roman"/>
                <w:color w:val="000000"/>
                <w:sz w:val="24"/>
                <w:szCs w:val="24"/>
              </w:rPr>
              <w:t>Проведение инструктажа сотрудников Заказчика по использованию разработанных ИТ процессов, регламентов и инструкций</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4A1246" w:rsidRPr="00F45B7D" w:rsidRDefault="004A1246"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hideMark/>
          </w:tcPr>
          <w:p w:rsidR="004A1246" w:rsidRPr="00F45B7D" w:rsidRDefault="004A1246" w:rsidP="004A1246">
            <w:pPr>
              <w:jc w:val="center"/>
              <w:rPr>
                <w:sz w:val="24"/>
                <w:szCs w:val="24"/>
              </w:rPr>
            </w:pPr>
            <w:r w:rsidRPr="00F45B7D">
              <w:rPr>
                <w:rFonts w:eastAsia="Times New Roman" w:cs="Times New Roman"/>
                <w:color w:val="000000"/>
                <w:sz w:val="24"/>
                <w:szCs w:val="24"/>
              </w:rPr>
              <w:sym w:font="Wingdings" w:char="F0FE"/>
            </w:r>
          </w:p>
        </w:tc>
      </w:tr>
      <w:tr w:rsidR="00F01957" w:rsidRPr="00F45B7D" w:rsidTr="00F01957">
        <w:trPr>
          <w:trHeight w:val="839"/>
        </w:trPr>
        <w:tc>
          <w:tcPr>
            <w:tcW w:w="807" w:type="dxa"/>
            <w:vMerge/>
            <w:tcBorders>
              <w:left w:val="single" w:sz="4" w:space="0" w:color="auto"/>
              <w:bottom w:val="single" w:sz="4" w:space="0" w:color="auto"/>
              <w:right w:val="single" w:sz="4" w:space="0" w:color="auto"/>
            </w:tcBorders>
          </w:tcPr>
          <w:p w:rsidR="00F01957" w:rsidRPr="00F45B7D" w:rsidRDefault="00F01957" w:rsidP="00AD48EB">
            <w:pPr>
              <w:suppressAutoHyphens w:val="0"/>
              <w:jc w:val="both"/>
              <w:rPr>
                <w:sz w:val="24"/>
                <w:szCs w:val="24"/>
              </w:rPr>
            </w:pPr>
          </w:p>
        </w:tc>
        <w:tc>
          <w:tcPr>
            <w:tcW w:w="572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01957" w:rsidRPr="00F45B7D" w:rsidRDefault="00F01957" w:rsidP="00AD48EB">
            <w:pPr>
              <w:jc w:val="both"/>
              <w:rPr>
                <w:rFonts w:eastAsia="Times New Roman" w:cs="Times New Roman"/>
                <w:color w:val="000000"/>
                <w:sz w:val="24"/>
                <w:szCs w:val="24"/>
              </w:rPr>
            </w:pPr>
            <w:r w:rsidRPr="00F45B7D">
              <w:rPr>
                <w:rFonts w:eastAsia="Times New Roman" w:cs="Times New Roman"/>
                <w:color w:val="000000"/>
                <w:sz w:val="24"/>
                <w:szCs w:val="24"/>
              </w:rPr>
              <w:t>Разработка и внедрение инструкций по работе с Системой для прочих участников эксплуатации ЕГИСЗ</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4A1246" w:rsidP="00AD48EB">
            <w:pPr>
              <w:suppressAutoHyphens w:val="0"/>
              <w:jc w:val="center"/>
              <w:rPr>
                <w:rFonts w:eastAsia="Times New Roman" w:cs="Times New Roman"/>
                <w:color w:val="000000"/>
                <w:sz w:val="24"/>
                <w:szCs w:val="24"/>
              </w:rPr>
            </w:pPr>
            <w:r w:rsidRPr="00F45B7D">
              <w:rPr>
                <w:rFonts w:eastAsia="Times New Roman" w:cs="Times New Roman"/>
                <w:color w:val="000000"/>
                <w:sz w:val="24"/>
                <w:szCs w:val="24"/>
              </w:rPr>
              <w:sym w:font="Wingdings" w:char="F0FE"/>
            </w:r>
          </w:p>
        </w:tc>
      </w:tr>
      <w:tr w:rsidR="00F01957" w:rsidRPr="00F45B7D" w:rsidTr="00F01957">
        <w:trPr>
          <w:trHeight w:val="703"/>
        </w:trPr>
        <w:tc>
          <w:tcPr>
            <w:tcW w:w="6536" w:type="dxa"/>
            <w:gridSpan w:val="2"/>
            <w:tcBorders>
              <w:top w:val="single" w:sz="4" w:space="0" w:color="auto"/>
              <w:left w:val="single" w:sz="4" w:space="0" w:color="auto"/>
              <w:bottom w:val="single" w:sz="4" w:space="0" w:color="auto"/>
              <w:right w:val="single" w:sz="4" w:space="0" w:color="auto"/>
            </w:tcBorders>
          </w:tcPr>
          <w:p w:rsidR="00F01957" w:rsidRPr="00F45B7D" w:rsidRDefault="00F01957" w:rsidP="00AD48EB">
            <w:pPr>
              <w:jc w:val="both"/>
              <w:rPr>
                <w:rFonts w:eastAsia="Times New Roman" w:cs="Times New Roman"/>
                <w:color w:val="000000"/>
                <w:sz w:val="24"/>
                <w:szCs w:val="24"/>
              </w:rPr>
            </w:pPr>
          </w:p>
          <w:p w:rsidR="00F01957" w:rsidRPr="00F45B7D" w:rsidRDefault="00F01957" w:rsidP="00AD48EB">
            <w:pPr>
              <w:jc w:val="both"/>
              <w:rPr>
                <w:rFonts w:eastAsia="Times New Roman" w:cs="Times New Roman"/>
                <w:color w:val="000000"/>
                <w:sz w:val="24"/>
                <w:szCs w:val="24"/>
              </w:rPr>
            </w:pPr>
            <w:r w:rsidRPr="00F45B7D">
              <w:rPr>
                <w:rFonts w:eastAsia="Times New Roman" w:cs="Times New Roman"/>
                <w:color w:val="000000"/>
                <w:sz w:val="24"/>
                <w:szCs w:val="24"/>
              </w:rPr>
              <w:t>Опытно-промышленная эксплуатация Системы</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F01957" w:rsidP="00AD48EB">
            <w:pPr>
              <w:suppressAutoHyphens w:val="0"/>
              <w:jc w:val="center"/>
              <w:rPr>
                <w:rFonts w:eastAsia="Times New Roman" w:cs="Times New Roman"/>
                <w:color w:val="000000"/>
                <w:sz w:val="24"/>
                <w:szCs w:val="24"/>
              </w:rPr>
            </w:pPr>
          </w:p>
        </w:tc>
        <w:tc>
          <w:tcPr>
            <w:tcW w:w="1088" w:type="dxa"/>
            <w:tcBorders>
              <w:top w:val="single" w:sz="4" w:space="0" w:color="auto"/>
              <w:left w:val="nil"/>
              <w:bottom w:val="single" w:sz="4" w:space="0" w:color="auto"/>
              <w:right w:val="single" w:sz="4" w:space="0" w:color="auto"/>
            </w:tcBorders>
            <w:shd w:val="clear" w:color="auto" w:fill="auto"/>
            <w:noWrap/>
            <w:vAlign w:val="bottom"/>
            <w:hideMark/>
          </w:tcPr>
          <w:p w:rsidR="00F01957" w:rsidRPr="00F45B7D" w:rsidRDefault="004A1246" w:rsidP="00AD48EB">
            <w:pPr>
              <w:suppressAutoHyphens w:val="0"/>
              <w:jc w:val="center"/>
              <w:rPr>
                <w:rFonts w:eastAsia="Times New Roman" w:cs="Times New Roman"/>
                <w:color w:val="000000"/>
                <w:sz w:val="24"/>
                <w:szCs w:val="24"/>
              </w:rPr>
            </w:pPr>
            <w:r w:rsidRPr="00F45B7D">
              <w:rPr>
                <w:rFonts w:eastAsia="Times New Roman" w:cs="Times New Roman"/>
                <w:color w:val="000000"/>
                <w:sz w:val="24"/>
                <w:szCs w:val="24"/>
              </w:rPr>
              <w:sym w:font="Wingdings" w:char="F0FE"/>
            </w:r>
          </w:p>
        </w:tc>
      </w:tr>
    </w:tbl>
    <w:p w:rsidR="0079666A" w:rsidRPr="00837092" w:rsidRDefault="0079666A" w:rsidP="0031677B">
      <w:pPr>
        <w:pStyle w:val="affffff2"/>
      </w:pPr>
    </w:p>
    <w:p w:rsidR="0079666A" w:rsidRPr="00837092" w:rsidRDefault="0079666A" w:rsidP="0031677B">
      <w:pPr>
        <w:pStyle w:val="affffff2"/>
      </w:pPr>
      <w:r w:rsidRPr="00837092">
        <w:t xml:space="preserve"> </w:t>
      </w:r>
    </w:p>
    <w:p w:rsidR="0079666A" w:rsidRPr="00837092" w:rsidRDefault="0079666A" w:rsidP="0031677B">
      <w:pPr>
        <w:pStyle w:val="affffff2"/>
      </w:pPr>
    </w:p>
    <w:p w:rsidR="00BE09ED" w:rsidRPr="00837092" w:rsidRDefault="00BE09ED" w:rsidP="00EE4C5A">
      <w:pPr>
        <w:pStyle w:val="13"/>
        <w:jc w:val="both"/>
        <w:rPr>
          <w:szCs w:val="28"/>
        </w:rPr>
      </w:pPr>
      <w:bookmarkStart w:id="207" w:name="_Toc374462961"/>
      <w:bookmarkStart w:id="208" w:name="_Toc375051372"/>
      <w:r w:rsidRPr="00837092">
        <w:rPr>
          <w:szCs w:val="28"/>
        </w:rPr>
        <w:lastRenderedPageBreak/>
        <w:t xml:space="preserve">Решения по созданию системы мониторинга и управления </w:t>
      </w:r>
      <w:r w:rsidR="007674D3" w:rsidRPr="00837092">
        <w:rPr>
          <w:szCs w:val="28"/>
        </w:rPr>
        <w:t>ЦОД ЕГИСЗ</w:t>
      </w:r>
      <w:bookmarkEnd w:id="139"/>
      <w:bookmarkEnd w:id="207"/>
      <w:bookmarkEnd w:id="208"/>
    </w:p>
    <w:p w:rsidR="002E1A08" w:rsidRPr="00837092" w:rsidRDefault="002E1A08" w:rsidP="000D5261">
      <w:pPr>
        <w:pStyle w:val="23"/>
      </w:pPr>
      <w:bookmarkStart w:id="209" w:name="_Toc370211121"/>
      <w:bookmarkStart w:id="210" w:name="_Toc370211220"/>
      <w:bookmarkStart w:id="211" w:name="_Toc370211550"/>
      <w:bookmarkStart w:id="212" w:name="_Toc370211879"/>
      <w:bookmarkStart w:id="213" w:name="_Toc370212000"/>
      <w:bookmarkStart w:id="214" w:name="_Toc370213452"/>
      <w:bookmarkStart w:id="215" w:name="_Toc373929744"/>
      <w:bookmarkStart w:id="216" w:name="_Toc373945865"/>
      <w:bookmarkStart w:id="217" w:name="_Toc369171902"/>
      <w:bookmarkStart w:id="218" w:name="_Toc369607642"/>
      <w:bookmarkStart w:id="219" w:name="_Toc374462962"/>
      <w:bookmarkStart w:id="220" w:name="_Toc375051373"/>
      <w:bookmarkEnd w:id="209"/>
      <w:bookmarkEnd w:id="210"/>
      <w:bookmarkEnd w:id="211"/>
      <w:bookmarkEnd w:id="212"/>
      <w:bookmarkEnd w:id="213"/>
      <w:bookmarkEnd w:id="214"/>
      <w:bookmarkEnd w:id="215"/>
      <w:bookmarkEnd w:id="216"/>
      <w:r w:rsidRPr="00837092">
        <w:t>Общие положения</w:t>
      </w:r>
      <w:bookmarkEnd w:id="217"/>
      <w:bookmarkEnd w:id="218"/>
      <w:bookmarkEnd w:id="219"/>
      <w:bookmarkEnd w:id="220"/>
    </w:p>
    <w:p w:rsidR="002E1A08" w:rsidRPr="00837092" w:rsidRDefault="002E1A08" w:rsidP="0031677B">
      <w:pPr>
        <w:pStyle w:val="affffff2"/>
      </w:pPr>
      <w:r w:rsidRPr="00837092">
        <w:t>ЦОД ЕГИСЗ, как любой инфраструктурный ИТ-комплекс выстраивается путем взаимного увязывания ряда систем и обладает рядом первичных характеристик.</w:t>
      </w:r>
    </w:p>
    <w:p w:rsidR="002E1A08" w:rsidRPr="00837092" w:rsidRDefault="002E1A08" w:rsidP="0031677B">
      <w:pPr>
        <w:pStyle w:val="affffff2"/>
      </w:pPr>
      <w:r w:rsidRPr="00837092">
        <w:t>Инфраструктурный комплекс можно логически разделить на несколько слоев:</w:t>
      </w:r>
    </w:p>
    <w:p w:rsidR="002E1A08" w:rsidRPr="00837092" w:rsidRDefault="002E1A08" w:rsidP="00837092">
      <w:pPr>
        <w:pStyle w:val="10"/>
      </w:pPr>
      <w:r w:rsidRPr="00837092">
        <w:t>инженерные системы (обеспечение электропитанием, охлаждение);</w:t>
      </w:r>
    </w:p>
    <w:p w:rsidR="002E1A08" w:rsidRPr="00837092" w:rsidRDefault="002E1A08" w:rsidP="00837092">
      <w:pPr>
        <w:pStyle w:val="10"/>
      </w:pPr>
      <w:r w:rsidRPr="00837092">
        <w:t>сетевая инфраструктура (пассивное и активное оборудование);</w:t>
      </w:r>
    </w:p>
    <w:p w:rsidR="002E1A08" w:rsidRPr="00837092" w:rsidRDefault="002E1A08" w:rsidP="00837092">
      <w:pPr>
        <w:pStyle w:val="10"/>
      </w:pPr>
      <w:r w:rsidRPr="00837092">
        <w:t>платформенное аппаратное оборудование (серверы, системы хранения данных, рабочие места);</w:t>
      </w:r>
    </w:p>
    <w:p w:rsidR="002E1A08" w:rsidRPr="00837092" w:rsidRDefault="002E1A08" w:rsidP="00837092">
      <w:pPr>
        <w:pStyle w:val="10"/>
      </w:pPr>
      <w:r w:rsidRPr="00837092">
        <w:t>платформенное системное ПО (операционные системы, технологии виртуализации, СУБД, СРК, технологии балансировки, доп. сервисы);</w:t>
      </w:r>
    </w:p>
    <w:p w:rsidR="002E1A08" w:rsidRPr="00837092" w:rsidRDefault="002E1A08" w:rsidP="00837092">
      <w:pPr>
        <w:pStyle w:val="10"/>
      </w:pPr>
      <w:r w:rsidRPr="00837092">
        <w:t>прикладные сервисы.</w:t>
      </w:r>
    </w:p>
    <w:p w:rsidR="002E1A08" w:rsidRPr="00837092" w:rsidRDefault="002E1A08" w:rsidP="0031677B">
      <w:pPr>
        <w:pStyle w:val="affffff2"/>
      </w:pPr>
      <w:r w:rsidRPr="00837092">
        <w:t xml:space="preserve">На всех слоях должны быть обеспечены </w:t>
      </w:r>
      <w:r w:rsidRPr="00837092">
        <w:tab/>
        <w:t xml:space="preserve">мониторинг и управление (см. </w:t>
      </w:r>
      <w:r w:rsidR="00841763" w:rsidRPr="00837092">
        <w:fldChar w:fldCharType="begin"/>
      </w:r>
      <w:r w:rsidRPr="00837092">
        <w:instrText xml:space="preserve"> REF _Ref369865048 \h </w:instrText>
      </w:r>
      <w:r w:rsidR="00837092">
        <w:instrText xml:space="preserve"> \* MERGEFORMAT </w:instrText>
      </w:r>
      <w:r w:rsidR="00841763" w:rsidRPr="00837092">
        <w:fldChar w:fldCharType="separate"/>
      </w:r>
      <w:r w:rsidR="00676CFB" w:rsidRPr="00837092">
        <w:t xml:space="preserve">Рисунок </w:t>
      </w:r>
      <w:r w:rsidR="00676CFB" w:rsidRPr="00837092">
        <w:rPr>
          <w:noProof/>
        </w:rPr>
        <w:t>21</w:t>
      </w:r>
      <w:r w:rsidR="00841763" w:rsidRPr="00837092">
        <w:fldChar w:fldCharType="end"/>
      </w:r>
      <w:r w:rsidRPr="00837092">
        <w:t>).</w:t>
      </w:r>
    </w:p>
    <w:p w:rsidR="002E1A08" w:rsidRPr="00837092" w:rsidRDefault="000332ED" w:rsidP="002E1A08">
      <w:pPr>
        <w:pStyle w:val="affffd"/>
        <w:rPr>
          <w:sz w:val="28"/>
          <w:szCs w:val="28"/>
        </w:rPr>
      </w:pPr>
      <w:r>
        <w:rPr>
          <w:noProof/>
          <w:sz w:val="28"/>
          <w:szCs w:val="28"/>
        </w:rPr>
        <w:drawing>
          <wp:inline distT="0" distB="0" distL="0" distR="0" wp14:anchorId="1C704FB3" wp14:editId="1BAE58FA">
            <wp:extent cx="5086350" cy="2933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86350" cy="2933700"/>
                    </a:xfrm>
                    <a:prstGeom prst="rect">
                      <a:avLst/>
                    </a:prstGeom>
                    <a:noFill/>
                    <a:ln>
                      <a:noFill/>
                    </a:ln>
                  </pic:spPr>
                </pic:pic>
              </a:graphicData>
            </a:graphic>
          </wp:inline>
        </w:drawing>
      </w:r>
    </w:p>
    <w:p w:rsidR="002E1A08" w:rsidRPr="00837092" w:rsidRDefault="002E1A08" w:rsidP="002E1A08">
      <w:pPr>
        <w:pStyle w:val="af3"/>
        <w:rPr>
          <w:szCs w:val="28"/>
        </w:rPr>
      </w:pPr>
      <w:bookmarkStart w:id="221" w:name="_Ref369865048"/>
      <w:r w:rsidRPr="00837092">
        <w:rPr>
          <w:szCs w:val="28"/>
        </w:rPr>
        <w:t xml:space="preserve">Рисунок </w:t>
      </w:r>
      <w:r w:rsidR="006E6282" w:rsidRPr="00837092">
        <w:rPr>
          <w:szCs w:val="28"/>
        </w:rPr>
        <w:fldChar w:fldCharType="begin"/>
      </w:r>
      <w:r w:rsidR="006E6282" w:rsidRPr="00837092">
        <w:rPr>
          <w:szCs w:val="28"/>
        </w:rPr>
        <w:instrText xml:space="preserve"> SEQ Рисунок \* ARABIC </w:instrText>
      </w:r>
      <w:r w:rsidR="006E6282" w:rsidRPr="00837092">
        <w:rPr>
          <w:szCs w:val="28"/>
        </w:rPr>
        <w:fldChar w:fldCharType="separate"/>
      </w:r>
      <w:r w:rsidR="00676CFB" w:rsidRPr="00837092">
        <w:rPr>
          <w:noProof/>
          <w:szCs w:val="28"/>
        </w:rPr>
        <w:t>21</w:t>
      </w:r>
      <w:r w:rsidR="006E6282" w:rsidRPr="00837092">
        <w:rPr>
          <w:noProof/>
          <w:szCs w:val="28"/>
        </w:rPr>
        <w:fldChar w:fldCharType="end"/>
      </w:r>
      <w:bookmarkEnd w:id="221"/>
      <w:r w:rsidRPr="00837092">
        <w:rPr>
          <w:szCs w:val="28"/>
        </w:rPr>
        <w:t xml:space="preserve"> – Компоненты, составляющие информационную систему</w:t>
      </w:r>
    </w:p>
    <w:p w:rsidR="002E1A08" w:rsidRPr="00837092" w:rsidRDefault="002E1A08" w:rsidP="0031677B">
      <w:pPr>
        <w:pStyle w:val="affffff2"/>
      </w:pPr>
    </w:p>
    <w:p w:rsidR="002E1A08" w:rsidRPr="00837092" w:rsidRDefault="002E1A08" w:rsidP="000D5261">
      <w:pPr>
        <w:pStyle w:val="32"/>
      </w:pPr>
      <w:bookmarkStart w:id="222" w:name="_Toc369607643"/>
      <w:bookmarkStart w:id="223" w:name="_Toc374462963"/>
      <w:bookmarkStart w:id="224" w:name="_Toc375051374"/>
      <w:r w:rsidRPr="00837092">
        <w:t>Объект автоматизации</w:t>
      </w:r>
      <w:bookmarkEnd w:id="222"/>
      <w:bookmarkEnd w:id="223"/>
      <w:bookmarkEnd w:id="224"/>
    </w:p>
    <w:p w:rsidR="002E1A08" w:rsidRPr="00837092" w:rsidRDefault="002E1A08" w:rsidP="0031677B">
      <w:pPr>
        <w:pStyle w:val="affffff2"/>
      </w:pPr>
      <w:r w:rsidRPr="00837092">
        <w:t>Система мониторинга и управления ЦОД ЕГИСЗ (СМиУ) автоматизирует процессы служб технической поддержки и эксплуатации по мониторингу информационных сервисов и компонентов инфраструктуры ЦОД ЕГИСЗ и предназначена для повышения качества предоставления информационных сервисов ЕГИСЗ за счет своевременного обнаружения сбоев в работе компонентов инфраструктуры ЦОД ЕГИСЗ.</w:t>
      </w:r>
    </w:p>
    <w:p w:rsidR="002E1A08" w:rsidRPr="00837092" w:rsidRDefault="002E1A08" w:rsidP="0031677B">
      <w:pPr>
        <w:pStyle w:val="affffff2"/>
      </w:pPr>
      <w:r w:rsidRPr="00837092">
        <w:t>Объектами автоматизации являются:</w:t>
      </w:r>
    </w:p>
    <w:p w:rsidR="002E1A08" w:rsidRPr="00837092" w:rsidRDefault="002E1A08" w:rsidP="00837092">
      <w:pPr>
        <w:pStyle w:val="10"/>
      </w:pPr>
      <w:r w:rsidRPr="00837092">
        <w:t>процесс контроля работоспособности и доступности серверного и сетевого оборудования;</w:t>
      </w:r>
    </w:p>
    <w:p w:rsidR="002E1A08" w:rsidRPr="00837092" w:rsidRDefault="002E1A08" w:rsidP="00837092">
      <w:pPr>
        <w:pStyle w:val="10"/>
      </w:pPr>
      <w:r w:rsidRPr="00837092">
        <w:t>процесс контроля производительности серверного и сетевого оборудования;</w:t>
      </w:r>
    </w:p>
    <w:p w:rsidR="002E1A08" w:rsidRPr="00837092" w:rsidRDefault="002E1A08" w:rsidP="00837092">
      <w:pPr>
        <w:pStyle w:val="10"/>
      </w:pPr>
      <w:r w:rsidRPr="00837092">
        <w:t>процесс контроля состояния информационных сервисов;</w:t>
      </w:r>
    </w:p>
    <w:p w:rsidR="002E1A08" w:rsidRPr="00837092" w:rsidRDefault="002E1A08" w:rsidP="00837092">
      <w:pPr>
        <w:pStyle w:val="10"/>
      </w:pPr>
      <w:r w:rsidRPr="00837092">
        <w:t>процесс контроля качества предоставления услуг информационных сервисов ЕГИСЗ;</w:t>
      </w:r>
    </w:p>
    <w:p w:rsidR="002E1A08" w:rsidRPr="00837092" w:rsidRDefault="002E1A08" w:rsidP="00837092">
      <w:pPr>
        <w:pStyle w:val="10"/>
      </w:pPr>
      <w:r w:rsidRPr="00837092">
        <w:t>процедура оповещения администраторов сервиса.</w:t>
      </w:r>
    </w:p>
    <w:p w:rsidR="002E1A08" w:rsidRPr="00837092" w:rsidRDefault="002E1A08" w:rsidP="0031677B">
      <w:pPr>
        <w:pStyle w:val="affffff2"/>
      </w:pPr>
      <w:r w:rsidRPr="00837092">
        <w:t>СМиУ выполняет следующие функции:</w:t>
      </w:r>
    </w:p>
    <w:p w:rsidR="002E1A08" w:rsidRPr="00837092" w:rsidRDefault="002E1A08" w:rsidP="00837092">
      <w:pPr>
        <w:pStyle w:val="10"/>
      </w:pPr>
      <w:r w:rsidRPr="00837092">
        <w:t>мониторинг и управление оборудованием, входящим в состав ИТ инфраструктуры ЦОД ЕГИСЗ;</w:t>
      </w:r>
    </w:p>
    <w:p w:rsidR="002E1A08" w:rsidRPr="00837092" w:rsidRDefault="002E1A08" w:rsidP="00837092">
      <w:pPr>
        <w:pStyle w:val="10"/>
      </w:pPr>
      <w:r w:rsidRPr="00837092">
        <w:t>предупреждение и сокращение времени ликвидации неисправностей и сбоев компонентов инфраструктуры ЦОД ЕГИСЗ;</w:t>
      </w:r>
    </w:p>
    <w:p w:rsidR="002E1A08" w:rsidRPr="00837092" w:rsidRDefault="002E1A08" w:rsidP="00837092">
      <w:pPr>
        <w:pStyle w:val="10"/>
      </w:pPr>
      <w:r w:rsidRPr="00837092">
        <w:t>сокращение времени реакции служб технической поддержки и эксплуатации на запросы пользователей информационных сервисов ЦОД ЕГИСЗ;</w:t>
      </w:r>
    </w:p>
    <w:p w:rsidR="002E1A08" w:rsidRPr="00837092" w:rsidRDefault="002E1A08" w:rsidP="00837092">
      <w:pPr>
        <w:pStyle w:val="10"/>
      </w:pPr>
      <w:r w:rsidRPr="00837092">
        <w:t>контроль качества предоставления услуг информационных сервисов и инфраструктуры ЦОД ЕГИСЗ.</w:t>
      </w:r>
    </w:p>
    <w:p w:rsidR="002E1A08" w:rsidRPr="00837092" w:rsidRDefault="002E1A08" w:rsidP="000D5261">
      <w:pPr>
        <w:pStyle w:val="32"/>
      </w:pPr>
      <w:bookmarkStart w:id="225" w:name="_Toc369607644"/>
      <w:bookmarkStart w:id="226" w:name="_Toc374462964"/>
      <w:bookmarkStart w:id="227" w:name="_Toc375051375"/>
      <w:r w:rsidRPr="00837092">
        <w:lastRenderedPageBreak/>
        <w:t>Объекты мониторинга</w:t>
      </w:r>
      <w:bookmarkEnd w:id="225"/>
      <w:bookmarkEnd w:id="226"/>
      <w:bookmarkEnd w:id="227"/>
    </w:p>
    <w:p w:rsidR="002E1A08" w:rsidRPr="00837092" w:rsidRDefault="002E1A08" w:rsidP="00837092">
      <w:pPr>
        <w:pStyle w:val="10"/>
        <w:numPr>
          <w:ilvl w:val="0"/>
          <w:numId w:val="0"/>
        </w:numPr>
        <w:ind w:left="1134"/>
      </w:pPr>
      <w:r w:rsidRPr="00837092">
        <w:t>Объектами мониторинга СМиУ являются:</w:t>
      </w:r>
    </w:p>
    <w:p w:rsidR="002E1A08" w:rsidRPr="00837092" w:rsidRDefault="002E1A08" w:rsidP="00837092">
      <w:pPr>
        <w:pStyle w:val="10"/>
      </w:pPr>
      <w:r w:rsidRPr="00837092">
        <w:t xml:space="preserve">компоненты инфраструктуры ФЦОД ЕГИСЗ; </w:t>
      </w:r>
    </w:p>
    <w:p w:rsidR="002E1A08" w:rsidRPr="00837092" w:rsidRDefault="002E1A08" w:rsidP="00837092">
      <w:pPr>
        <w:pStyle w:val="10"/>
      </w:pPr>
      <w:r w:rsidRPr="00837092">
        <w:t>ИС ЕГИСЗ;</w:t>
      </w:r>
    </w:p>
    <w:p w:rsidR="002E1A08" w:rsidRPr="00837092" w:rsidRDefault="002E1A08" w:rsidP="00837092">
      <w:pPr>
        <w:pStyle w:val="10"/>
      </w:pPr>
      <w:r w:rsidRPr="00837092">
        <w:t>телекоммуникационная инфраструктура защищенных каналов связи.</w:t>
      </w:r>
    </w:p>
    <w:p w:rsidR="002E1A08" w:rsidRPr="00837092" w:rsidRDefault="002E1A08" w:rsidP="0031677B">
      <w:pPr>
        <w:pStyle w:val="affffff2"/>
      </w:pPr>
      <w:r w:rsidRPr="00837092">
        <w:t>В контур мониторинга СМиУ входит инфраструктура ФЦОД ЕГИСЗ, включая инфраструктуру ЦОД и инфраструктурные сервисы узлов доступа, обеспечивающих подключение пользователей к ИС ЕГИСЗ. В контур мониторинга СМиУ не входят пользователи и их телекоммуникационная и вычислительная инфраструктура, с помощью которой они производят подключение к ЕГИСЗ.</w:t>
      </w:r>
    </w:p>
    <w:p w:rsidR="002E1A08" w:rsidRPr="00837092" w:rsidRDefault="002E1A08" w:rsidP="000D5261">
      <w:pPr>
        <w:pStyle w:val="23"/>
      </w:pPr>
      <w:bookmarkStart w:id="228" w:name="_Toc369171903"/>
      <w:bookmarkStart w:id="229" w:name="_Toc369607645"/>
      <w:bookmarkStart w:id="230" w:name="_Toc374462965"/>
      <w:bookmarkStart w:id="231" w:name="_Toc375051376"/>
      <w:r w:rsidRPr="00837092">
        <w:t>Принципы построения</w:t>
      </w:r>
      <w:bookmarkEnd w:id="228"/>
      <w:bookmarkEnd w:id="229"/>
      <w:bookmarkEnd w:id="230"/>
      <w:bookmarkEnd w:id="231"/>
    </w:p>
    <w:p w:rsidR="002E1A08" w:rsidRPr="00837092" w:rsidRDefault="002E1A08" w:rsidP="0031677B">
      <w:pPr>
        <w:pStyle w:val="affffff2"/>
      </w:pPr>
      <w:r w:rsidRPr="00837092">
        <w:t>Система мониторинга и управления ЦОД ЕГИСЗ создается как централизованная организационно-техническая система. СМиУ разрабатывается в соответствии с принципами создания ЕГИСЗ, изложенными в «Концепции создания Единой Государственной Информационной Системы в Сфере Здравоохранения», в разделе «4. Принципы создания Системы».</w:t>
      </w:r>
    </w:p>
    <w:p w:rsidR="002E1A08" w:rsidRPr="00837092" w:rsidRDefault="002E1A08" w:rsidP="0031677B">
      <w:pPr>
        <w:pStyle w:val="affffff2"/>
      </w:pPr>
      <w:r w:rsidRPr="00837092">
        <w:t>При создании СМиУ должны учитываться все требования её построения:</w:t>
      </w:r>
    </w:p>
    <w:p w:rsidR="002E1A08" w:rsidRPr="00837092" w:rsidRDefault="002E1A08" w:rsidP="00837092">
      <w:pPr>
        <w:pStyle w:val="10"/>
      </w:pPr>
      <w:r w:rsidRPr="00837092">
        <w:t>организационные;</w:t>
      </w:r>
    </w:p>
    <w:p w:rsidR="002E1A08" w:rsidRPr="00837092" w:rsidRDefault="002E1A08" w:rsidP="00837092">
      <w:pPr>
        <w:pStyle w:val="10"/>
      </w:pPr>
      <w:r w:rsidRPr="00837092">
        <w:t>нормативные;</w:t>
      </w:r>
    </w:p>
    <w:p w:rsidR="002E1A08" w:rsidRPr="00837092" w:rsidRDefault="002E1A08" w:rsidP="00837092">
      <w:pPr>
        <w:pStyle w:val="10"/>
      </w:pPr>
      <w:r w:rsidRPr="00837092">
        <w:t>системно-технические;</w:t>
      </w:r>
    </w:p>
    <w:p w:rsidR="002E1A08" w:rsidRPr="00837092" w:rsidRDefault="002E1A08" w:rsidP="00837092">
      <w:pPr>
        <w:pStyle w:val="10"/>
      </w:pPr>
      <w:r w:rsidRPr="00837092">
        <w:t>интеграционные.</w:t>
      </w:r>
    </w:p>
    <w:p w:rsidR="002E1A08" w:rsidRPr="00837092" w:rsidRDefault="002E1A08" w:rsidP="000D5261">
      <w:pPr>
        <w:pStyle w:val="32"/>
      </w:pPr>
      <w:bookmarkStart w:id="232" w:name="_Toc368395346"/>
      <w:bookmarkStart w:id="233" w:name="_Toc369171904"/>
      <w:bookmarkStart w:id="234" w:name="_Toc369607646"/>
      <w:bookmarkStart w:id="235" w:name="_Toc374462966"/>
      <w:bookmarkStart w:id="236" w:name="_Toc375051377"/>
      <w:r w:rsidRPr="00837092">
        <w:t>Организационные</w:t>
      </w:r>
      <w:bookmarkEnd w:id="232"/>
      <w:r w:rsidRPr="00837092">
        <w:t xml:space="preserve"> требования</w:t>
      </w:r>
      <w:bookmarkEnd w:id="233"/>
      <w:bookmarkEnd w:id="234"/>
      <w:bookmarkEnd w:id="235"/>
      <w:bookmarkEnd w:id="236"/>
    </w:p>
    <w:p w:rsidR="002E1A08" w:rsidRPr="00837092" w:rsidRDefault="002E1A08" w:rsidP="0031677B">
      <w:pPr>
        <w:pStyle w:val="affffff2"/>
      </w:pPr>
      <w:r w:rsidRPr="00837092">
        <w:t xml:space="preserve">СМиУ должна содержать организационную структуру с утвержденными ролями, определяющими распределение функций, зон ответственности и делегирование полномочий. Организационная структура </w:t>
      </w:r>
      <w:r w:rsidRPr="00837092">
        <w:lastRenderedPageBreak/>
        <w:t>СМиУ основывается на структуре управления эксплуатацией ЦОД ЕГИСЗ и дополняет её функциональными обязанностями обеспечения и сопровождения мониторинга информационных сервисов ЕГИСЗ.</w:t>
      </w:r>
    </w:p>
    <w:p w:rsidR="002E1A08" w:rsidRPr="00837092" w:rsidRDefault="002E1A08" w:rsidP="0031677B">
      <w:pPr>
        <w:pStyle w:val="affffff2"/>
      </w:pPr>
      <w:r w:rsidRPr="00837092">
        <w:t>СМиУ должна обеспечивать автоматизацию ролевого механизма разграничения доступа к собираемой информации и функциям специализированных её консолей управления.</w:t>
      </w:r>
    </w:p>
    <w:p w:rsidR="002E1A08" w:rsidRPr="00837092" w:rsidRDefault="002E1A08" w:rsidP="0031677B">
      <w:pPr>
        <w:pStyle w:val="affffff2"/>
      </w:pPr>
      <w:r w:rsidRPr="00837092">
        <w:t>Базовые роли СМиУ приведены в таблице (см.</w:t>
      </w:r>
      <w:r w:rsidR="00841763" w:rsidRPr="00837092">
        <w:fldChar w:fldCharType="begin"/>
      </w:r>
      <w:r w:rsidRPr="00837092">
        <w:instrText xml:space="preserve"> REF _Ref369603267 \h </w:instrText>
      </w:r>
      <w:r w:rsidR="00837092">
        <w:instrText xml:space="preserve"> \* MERGEFORMAT </w:instrText>
      </w:r>
      <w:r w:rsidR="00841763" w:rsidRPr="00837092">
        <w:fldChar w:fldCharType="separate"/>
      </w:r>
      <w:r w:rsidR="00676CFB" w:rsidRPr="00837092">
        <w:t xml:space="preserve">Таблица </w:t>
      </w:r>
      <w:r w:rsidR="00676CFB" w:rsidRPr="00837092">
        <w:rPr>
          <w:noProof/>
        </w:rPr>
        <w:t>9</w:t>
      </w:r>
      <w:r w:rsidR="00841763" w:rsidRPr="00837092">
        <w:fldChar w:fldCharType="end"/>
      </w:r>
      <w:r w:rsidRPr="00837092">
        <w:t>).</w:t>
      </w:r>
    </w:p>
    <w:p w:rsidR="002E1A08" w:rsidRPr="00AC67AD" w:rsidRDefault="002E1A08" w:rsidP="00DF72A6">
      <w:pPr>
        <w:pStyle w:val="af3"/>
        <w:jc w:val="left"/>
      </w:pPr>
      <w:bookmarkStart w:id="237" w:name="_Ref369603267"/>
      <w:bookmarkStart w:id="238" w:name="_Ref368391986"/>
      <w:r w:rsidRPr="00AC67AD">
        <w:t xml:space="preserve">Таблица </w:t>
      </w:r>
      <w:fldSimple w:instr=" SEQ Таблица \* ARABIC ">
        <w:r w:rsidR="002626C8" w:rsidRPr="00AC67AD">
          <w:rPr>
            <w:noProof/>
          </w:rPr>
          <w:t>13</w:t>
        </w:r>
      </w:fldSimple>
      <w:bookmarkEnd w:id="237"/>
      <w:r w:rsidRPr="00AC67AD">
        <w:t xml:space="preserve"> - Основные роли СМиУ</w:t>
      </w:r>
      <w:bookmarkEnd w:id="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6485"/>
      </w:tblGrid>
      <w:tr w:rsidR="002E1A08" w:rsidRPr="00AC67AD" w:rsidTr="00EB4543">
        <w:trPr>
          <w:tblHeader/>
        </w:trPr>
        <w:tc>
          <w:tcPr>
            <w:tcW w:w="1612" w:type="pct"/>
            <w:shd w:val="clear" w:color="auto" w:fill="BFBFBF"/>
          </w:tcPr>
          <w:p w:rsidR="002E1A08" w:rsidRPr="00AC67AD" w:rsidRDefault="002E1A08" w:rsidP="00B63FA0">
            <w:pPr>
              <w:pStyle w:val="aa"/>
              <w:rPr>
                <w:sz w:val="24"/>
              </w:rPr>
            </w:pPr>
            <w:r w:rsidRPr="00AC67AD">
              <w:rPr>
                <w:sz w:val="24"/>
              </w:rPr>
              <w:t>Роль</w:t>
            </w:r>
          </w:p>
        </w:tc>
        <w:tc>
          <w:tcPr>
            <w:tcW w:w="3388" w:type="pct"/>
            <w:shd w:val="clear" w:color="auto" w:fill="BFBFBF"/>
          </w:tcPr>
          <w:p w:rsidR="002E1A08" w:rsidRPr="00AC67AD" w:rsidRDefault="002E1A08" w:rsidP="00B63FA0">
            <w:pPr>
              <w:pStyle w:val="aa"/>
              <w:rPr>
                <w:sz w:val="24"/>
              </w:rPr>
            </w:pPr>
            <w:r w:rsidRPr="00AC67AD">
              <w:rPr>
                <w:sz w:val="24"/>
              </w:rPr>
              <w:t>Обязанности</w:t>
            </w:r>
          </w:p>
        </w:tc>
      </w:tr>
      <w:tr w:rsidR="002E1A08" w:rsidRPr="00AC67AD" w:rsidTr="00B63FA0">
        <w:tc>
          <w:tcPr>
            <w:tcW w:w="1612" w:type="pct"/>
          </w:tcPr>
          <w:p w:rsidR="002E1A08" w:rsidRPr="00AC67AD" w:rsidRDefault="002E1A08" w:rsidP="00B63FA0">
            <w:pPr>
              <w:pStyle w:val="afffb"/>
              <w:rPr>
                <w:szCs w:val="24"/>
              </w:rPr>
            </w:pPr>
            <w:r w:rsidRPr="00AC67AD">
              <w:rPr>
                <w:szCs w:val="24"/>
              </w:rPr>
              <w:t>Администратор систем мониторинга</w:t>
            </w:r>
          </w:p>
        </w:tc>
        <w:tc>
          <w:tcPr>
            <w:tcW w:w="3388" w:type="pct"/>
          </w:tcPr>
          <w:p w:rsidR="002E1A08" w:rsidRPr="00AC67AD" w:rsidRDefault="002E1A08" w:rsidP="00B63FA0">
            <w:pPr>
              <w:pStyle w:val="afffb"/>
              <w:rPr>
                <w:szCs w:val="24"/>
              </w:rPr>
            </w:pPr>
            <w:r w:rsidRPr="00AC67AD">
              <w:rPr>
                <w:szCs w:val="24"/>
              </w:rPr>
              <w:t>Сопровождение и техническое обслуживание систем мониторинга;</w:t>
            </w:r>
          </w:p>
          <w:p w:rsidR="002E1A08" w:rsidRPr="00AC67AD" w:rsidRDefault="002E1A08" w:rsidP="00B63FA0">
            <w:pPr>
              <w:pStyle w:val="afffb"/>
              <w:rPr>
                <w:szCs w:val="24"/>
              </w:rPr>
            </w:pPr>
            <w:r w:rsidRPr="00AC67AD">
              <w:rPr>
                <w:szCs w:val="24"/>
              </w:rPr>
              <w:t>Управление доступом к системе мониторинга;</w:t>
            </w:r>
          </w:p>
          <w:p w:rsidR="002E1A08" w:rsidRPr="00AC67AD" w:rsidRDefault="002E1A08" w:rsidP="00B63FA0">
            <w:pPr>
              <w:pStyle w:val="afffb"/>
              <w:rPr>
                <w:szCs w:val="24"/>
              </w:rPr>
            </w:pPr>
            <w:r w:rsidRPr="00AC67AD">
              <w:rPr>
                <w:szCs w:val="24"/>
              </w:rPr>
              <w:t>Управление оповещениями от системы мониторинга.</w:t>
            </w:r>
          </w:p>
        </w:tc>
      </w:tr>
      <w:tr w:rsidR="002E1A08" w:rsidRPr="00AC67AD" w:rsidTr="00B63FA0">
        <w:tc>
          <w:tcPr>
            <w:tcW w:w="1612" w:type="pct"/>
          </w:tcPr>
          <w:p w:rsidR="002E1A08" w:rsidRPr="00AC67AD" w:rsidRDefault="002E1A08" w:rsidP="00B63FA0">
            <w:pPr>
              <w:pStyle w:val="afffb"/>
              <w:rPr>
                <w:szCs w:val="24"/>
              </w:rPr>
            </w:pPr>
            <w:r w:rsidRPr="00AC67AD">
              <w:rPr>
                <w:szCs w:val="24"/>
              </w:rPr>
              <w:t>Дежурный сотрудник первой линии поддержки</w:t>
            </w:r>
          </w:p>
        </w:tc>
        <w:tc>
          <w:tcPr>
            <w:tcW w:w="3388" w:type="pct"/>
          </w:tcPr>
          <w:p w:rsidR="002E1A08" w:rsidRPr="00AC67AD" w:rsidRDefault="002E1A08" w:rsidP="00B63FA0">
            <w:pPr>
              <w:pStyle w:val="afffb"/>
              <w:rPr>
                <w:szCs w:val="24"/>
              </w:rPr>
            </w:pPr>
            <w:r w:rsidRPr="00AC67AD">
              <w:rPr>
                <w:szCs w:val="24"/>
              </w:rPr>
              <w:t>Регистрация события мониторинга;</w:t>
            </w:r>
          </w:p>
          <w:p w:rsidR="002E1A08" w:rsidRPr="00AC67AD" w:rsidRDefault="002E1A08" w:rsidP="00B63FA0">
            <w:pPr>
              <w:pStyle w:val="afffb"/>
              <w:rPr>
                <w:szCs w:val="24"/>
              </w:rPr>
            </w:pPr>
            <w:r w:rsidRPr="00AC67AD">
              <w:rPr>
                <w:szCs w:val="24"/>
              </w:rPr>
              <w:t>Первичная диагностика;</w:t>
            </w:r>
          </w:p>
          <w:p w:rsidR="002E1A08" w:rsidRPr="00AC67AD" w:rsidRDefault="002E1A08" w:rsidP="00B63FA0">
            <w:pPr>
              <w:pStyle w:val="afffb"/>
              <w:rPr>
                <w:szCs w:val="24"/>
              </w:rPr>
            </w:pPr>
            <w:r w:rsidRPr="00AC67AD">
              <w:rPr>
                <w:szCs w:val="24"/>
              </w:rPr>
              <w:t>Решение или передача на вторую линию технической поддержки</w:t>
            </w:r>
          </w:p>
        </w:tc>
      </w:tr>
      <w:tr w:rsidR="002E1A08" w:rsidRPr="00AC67AD" w:rsidTr="00B63FA0">
        <w:tc>
          <w:tcPr>
            <w:tcW w:w="1612" w:type="pct"/>
          </w:tcPr>
          <w:p w:rsidR="002E1A08" w:rsidRPr="00AC67AD" w:rsidRDefault="002E1A08" w:rsidP="00B63FA0">
            <w:pPr>
              <w:pStyle w:val="afffb"/>
              <w:rPr>
                <w:szCs w:val="24"/>
              </w:rPr>
            </w:pPr>
            <w:r w:rsidRPr="00AC67AD">
              <w:rPr>
                <w:szCs w:val="24"/>
              </w:rPr>
              <w:t xml:space="preserve">Администратор информационного или инфраструктурного сервиса второй линии поддержки </w:t>
            </w:r>
          </w:p>
        </w:tc>
        <w:tc>
          <w:tcPr>
            <w:tcW w:w="3388" w:type="pct"/>
          </w:tcPr>
          <w:p w:rsidR="002E1A08" w:rsidRPr="00AC67AD" w:rsidRDefault="002E1A08" w:rsidP="00B63FA0">
            <w:pPr>
              <w:pStyle w:val="afffb"/>
              <w:rPr>
                <w:szCs w:val="24"/>
              </w:rPr>
            </w:pPr>
            <w:r w:rsidRPr="00AC67AD">
              <w:rPr>
                <w:szCs w:val="24"/>
              </w:rPr>
              <w:t>Инициализация постановки сервиса или ресурса на мониторинг;</w:t>
            </w:r>
          </w:p>
          <w:p w:rsidR="002E1A08" w:rsidRPr="00AC67AD" w:rsidRDefault="002E1A08" w:rsidP="00B63FA0">
            <w:pPr>
              <w:pStyle w:val="afffb"/>
              <w:rPr>
                <w:szCs w:val="24"/>
              </w:rPr>
            </w:pPr>
            <w:r w:rsidRPr="00AC67AD">
              <w:rPr>
                <w:szCs w:val="24"/>
              </w:rPr>
              <w:t>Определение требований к мониторингу;</w:t>
            </w:r>
          </w:p>
          <w:p w:rsidR="002E1A08" w:rsidRPr="00AC67AD" w:rsidRDefault="002E1A08" w:rsidP="00B63FA0">
            <w:pPr>
              <w:pStyle w:val="afffb"/>
              <w:rPr>
                <w:szCs w:val="24"/>
              </w:rPr>
            </w:pPr>
            <w:r w:rsidRPr="00AC67AD">
              <w:rPr>
                <w:szCs w:val="24"/>
              </w:rPr>
              <w:t>Консультирование по технической реализации мониторинга;</w:t>
            </w:r>
          </w:p>
          <w:p w:rsidR="002E1A08" w:rsidRPr="00AC67AD" w:rsidRDefault="002E1A08" w:rsidP="00B63FA0">
            <w:pPr>
              <w:pStyle w:val="afffb"/>
              <w:rPr>
                <w:szCs w:val="24"/>
              </w:rPr>
            </w:pPr>
            <w:r w:rsidRPr="00AC67AD">
              <w:rPr>
                <w:szCs w:val="24"/>
              </w:rPr>
              <w:t>Актуализация требований к мониторингу.</w:t>
            </w:r>
          </w:p>
        </w:tc>
      </w:tr>
      <w:tr w:rsidR="002E1A08" w:rsidRPr="00AC67AD" w:rsidTr="00B63FA0">
        <w:tc>
          <w:tcPr>
            <w:tcW w:w="1612" w:type="pct"/>
          </w:tcPr>
          <w:p w:rsidR="002E1A08" w:rsidRPr="00AC67AD" w:rsidRDefault="002E1A08" w:rsidP="00B63FA0">
            <w:pPr>
              <w:pStyle w:val="afffb"/>
              <w:rPr>
                <w:szCs w:val="24"/>
              </w:rPr>
            </w:pPr>
            <w:r w:rsidRPr="00AC67AD">
              <w:rPr>
                <w:szCs w:val="24"/>
              </w:rPr>
              <w:t>Менеджер управления инцидентами/проблемами</w:t>
            </w:r>
          </w:p>
        </w:tc>
        <w:tc>
          <w:tcPr>
            <w:tcW w:w="3388" w:type="pct"/>
          </w:tcPr>
          <w:p w:rsidR="002E1A08" w:rsidRPr="00AC67AD" w:rsidRDefault="002E1A08" w:rsidP="00B63FA0">
            <w:pPr>
              <w:pStyle w:val="afffb"/>
              <w:rPr>
                <w:szCs w:val="24"/>
              </w:rPr>
            </w:pPr>
            <w:r w:rsidRPr="00AC67AD">
              <w:rPr>
                <w:szCs w:val="24"/>
              </w:rPr>
              <w:t>Актуализация требований к мониторингу по результатам решения инцидентов или проблем.</w:t>
            </w:r>
          </w:p>
        </w:tc>
      </w:tr>
      <w:tr w:rsidR="002E1A08" w:rsidRPr="00AC67AD" w:rsidTr="00B63FA0">
        <w:tc>
          <w:tcPr>
            <w:tcW w:w="1612" w:type="pct"/>
          </w:tcPr>
          <w:p w:rsidR="002E1A08" w:rsidRPr="00AC67AD" w:rsidRDefault="002E1A08" w:rsidP="00B63FA0">
            <w:pPr>
              <w:pStyle w:val="afffb"/>
              <w:rPr>
                <w:szCs w:val="24"/>
              </w:rPr>
            </w:pPr>
            <w:r w:rsidRPr="00AC67AD">
              <w:rPr>
                <w:szCs w:val="24"/>
              </w:rPr>
              <w:t>Менеджер управления конфигурациями</w:t>
            </w:r>
          </w:p>
        </w:tc>
        <w:tc>
          <w:tcPr>
            <w:tcW w:w="3388" w:type="pct"/>
          </w:tcPr>
          <w:p w:rsidR="002E1A08" w:rsidRPr="00AC67AD" w:rsidRDefault="002E1A08" w:rsidP="00B63FA0">
            <w:pPr>
              <w:pStyle w:val="afffb"/>
              <w:rPr>
                <w:szCs w:val="24"/>
              </w:rPr>
            </w:pPr>
            <w:r w:rsidRPr="00AC67AD">
              <w:rPr>
                <w:szCs w:val="24"/>
              </w:rPr>
              <w:t>Актуализация объектов мониторинга.</w:t>
            </w:r>
          </w:p>
        </w:tc>
      </w:tr>
    </w:tbl>
    <w:p w:rsidR="002E1A08" w:rsidRPr="00837092" w:rsidRDefault="002E1A08" w:rsidP="000D5261">
      <w:pPr>
        <w:pStyle w:val="32"/>
      </w:pPr>
      <w:bookmarkStart w:id="239" w:name="_Toc368395347"/>
      <w:bookmarkStart w:id="240" w:name="_Toc369171905"/>
      <w:bookmarkStart w:id="241" w:name="_Toc369607647"/>
      <w:bookmarkStart w:id="242" w:name="_Toc374462967"/>
      <w:bookmarkStart w:id="243" w:name="_Toc375051378"/>
      <w:r w:rsidRPr="00837092">
        <w:t>Нормативные требования</w:t>
      </w:r>
      <w:bookmarkEnd w:id="239"/>
      <w:bookmarkEnd w:id="240"/>
      <w:bookmarkEnd w:id="241"/>
      <w:bookmarkEnd w:id="242"/>
      <w:bookmarkEnd w:id="243"/>
    </w:p>
    <w:p w:rsidR="002E1A08" w:rsidRPr="00837092" w:rsidRDefault="002E1A08" w:rsidP="0031677B">
      <w:pPr>
        <w:pStyle w:val="affffff2"/>
      </w:pPr>
      <w:r w:rsidRPr="00837092">
        <w:t>Ролевые обязанности и организация процесса мониторинга должны быть утверждены в регламентирующих и нормативных документах. При участии в сопряженных операционных и управленческих процессах СМиУ должна быть в них определена и интегрирована.</w:t>
      </w:r>
    </w:p>
    <w:p w:rsidR="002E1A08" w:rsidRPr="00837092" w:rsidRDefault="002E1A08" w:rsidP="0031677B">
      <w:pPr>
        <w:pStyle w:val="affffff2"/>
      </w:pPr>
      <w:r w:rsidRPr="00837092">
        <w:t>Нормативное обеспечение процесса мониторинга направлено на:</w:t>
      </w:r>
    </w:p>
    <w:p w:rsidR="00B63FA0" w:rsidRPr="00837092" w:rsidRDefault="002E1A08" w:rsidP="00837092">
      <w:pPr>
        <w:pStyle w:val="10"/>
      </w:pPr>
      <w:r w:rsidRPr="00837092">
        <w:t>обеспечение мониторинга инф</w:t>
      </w:r>
      <w:r w:rsidR="00B63FA0" w:rsidRPr="00837092">
        <w:t>ормационных сервисов ЦОД ЕГИСЗ;</w:t>
      </w:r>
    </w:p>
    <w:p w:rsidR="002E1A08" w:rsidRPr="00837092" w:rsidRDefault="002E1A08" w:rsidP="00837092">
      <w:pPr>
        <w:pStyle w:val="10"/>
      </w:pPr>
      <w:r w:rsidRPr="00837092">
        <w:rPr>
          <w:rStyle w:val="2f1"/>
          <w:szCs w:val="28"/>
        </w:rPr>
        <w:t>повышение прозрачности процесса мониторинга и функционирования СМиУ и</w:t>
      </w:r>
      <w:r w:rsidRPr="00837092">
        <w:t xml:space="preserve"> сопровождающих её подразделений.</w:t>
      </w:r>
      <w:r w:rsidR="009C23BC" w:rsidRPr="00837092">
        <w:t xml:space="preserve"> </w:t>
      </w:r>
      <w:r w:rsidRPr="00837092">
        <w:t xml:space="preserve">Можно выделить следующие ключевые документы и процессы, в </w:t>
      </w:r>
      <w:r w:rsidRPr="00837092">
        <w:lastRenderedPageBreak/>
        <w:t>которых должна быть отражена СМиУ:</w:t>
      </w:r>
    </w:p>
    <w:p w:rsidR="002E1A08" w:rsidRPr="00837092" w:rsidRDefault="002E1A08" w:rsidP="00837092">
      <w:pPr>
        <w:pStyle w:val="10"/>
      </w:pPr>
      <w:r w:rsidRPr="00837092">
        <w:t>в документах, регламентирующих требования к ведению проектов по внедрению новых или доработке существующих информационных или инфраструктурных сервисов ЦОД ЕГИСЗ, должны быть зафиксированы требования по необходимости обеспечения мониторинга и выделению ресурсов под эту задачу;</w:t>
      </w:r>
    </w:p>
    <w:p w:rsidR="002E1A08" w:rsidRPr="00837092" w:rsidRDefault="002E1A08" w:rsidP="00837092">
      <w:pPr>
        <w:pStyle w:val="10"/>
      </w:pPr>
      <w:r w:rsidRPr="00837092">
        <w:t>СМиУ должна быть включена в нормативную документацию по процессам управления эксплуатацией ЦОД ЕГИСЗ, например, в процессе управления инцидентами должно быть отражено реагирование на события мониторинга, уровень их критичности и др., в процесс управления изменениями должны быть включены администраторы систем мониторинга для своевременной актуализации объектов мониторинга;</w:t>
      </w:r>
    </w:p>
    <w:p w:rsidR="002E1A08" w:rsidRPr="00837092" w:rsidRDefault="002E1A08" w:rsidP="00837092">
      <w:pPr>
        <w:pStyle w:val="10"/>
      </w:pPr>
      <w:r w:rsidRPr="00837092">
        <w:t>распоряжения по обеспечению мониторинга информационных сервисов ЦОД ЕГИСЗ, определяющи</w:t>
      </w:r>
      <w:r w:rsidR="00DF72A6">
        <w:t>е</w:t>
      </w:r>
      <w:r w:rsidRPr="00837092">
        <w:t xml:space="preserve"> требования к постановке информационных сервисов на мониторинг, роли, зоны ответственности и функциональные обязанности участников процесса мониторинга;</w:t>
      </w:r>
    </w:p>
    <w:p w:rsidR="002E1A08" w:rsidRPr="00837092" w:rsidRDefault="002E1A08" w:rsidP="00837092">
      <w:pPr>
        <w:pStyle w:val="10"/>
      </w:pPr>
      <w:r w:rsidRPr="00837092">
        <w:t>должны быть разработаны регламенты по обеспечению и сопровождению мониторинга, например, регламент по постановке информационного сервиса на мониторинг.</w:t>
      </w:r>
    </w:p>
    <w:p w:rsidR="002E1A08" w:rsidRPr="00837092" w:rsidRDefault="002E1A08" w:rsidP="000D5261">
      <w:pPr>
        <w:pStyle w:val="32"/>
      </w:pPr>
      <w:bookmarkStart w:id="244" w:name="_Toc369171906"/>
      <w:bookmarkStart w:id="245" w:name="_Toc369607648"/>
      <w:bookmarkStart w:id="246" w:name="_Toc374462968"/>
      <w:bookmarkStart w:id="247" w:name="_Toc375051379"/>
      <w:r w:rsidRPr="00837092">
        <w:t>Системно-технические требования</w:t>
      </w:r>
      <w:bookmarkEnd w:id="244"/>
      <w:bookmarkEnd w:id="245"/>
      <w:bookmarkEnd w:id="246"/>
      <w:bookmarkEnd w:id="247"/>
    </w:p>
    <w:p w:rsidR="002E1A08" w:rsidRPr="00837092" w:rsidRDefault="002E1A08" w:rsidP="0031677B">
      <w:pPr>
        <w:pStyle w:val="affffff2"/>
      </w:pPr>
      <w:r w:rsidRPr="00837092">
        <w:t>СМиУ должна обеспечивать комплексный сервисно-ориентированный подход мониторинга и обеспечивать контроль информационных сервисов ЕГИСЗ на всех уровнях функционирования от инфраструктурных компонентов ЦОД ЕГИСЗ до консолидированного анализа информационных систем, на которых построены информационные сервисы ЕГИСЗ.</w:t>
      </w:r>
    </w:p>
    <w:p w:rsidR="002E1A08" w:rsidRPr="00837092" w:rsidRDefault="002E1A08" w:rsidP="00DF72A6">
      <w:pPr>
        <w:pStyle w:val="affffff2"/>
        <w:keepNext/>
        <w:keepLines/>
      </w:pPr>
      <w:r w:rsidRPr="00837092">
        <w:lastRenderedPageBreak/>
        <w:t>СМиУ должна обеспечивать следующие функции:</w:t>
      </w:r>
    </w:p>
    <w:p w:rsidR="002E1A08" w:rsidRPr="00837092" w:rsidRDefault="002E1A08" w:rsidP="00DF72A6">
      <w:pPr>
        <w:pStyle w:val="10"/>
        <w:keepNext/>
        <w:keepLines/>
      </w:pPr>
      <w:r w:rsidRPr="00837092">
        <w:t>контролировать наличие объектов в инфраструктуре, обнаруживать их конфигурацию и взаимосвязи;</w:t>
      </w:r>
    </w:p>
    <w:p w:rsidR="002E1A08" w:rsidRPr="00837092" w:rsidRDefault="002E1A08" w:rsidP="00DF72A6">
      <w:pPr>
        <w:pStyle w:val="10"/>
        <w:keepNext/>
        <w:keepLines/>
      </w:pPr>
      <w:r w:rsidRPr="00837092">
        <w:t>получать, обрабатывать и предоставлять информацию о параметрах функционирования компонентов инфраструктуры в части доступности, производительности и утилизации ресурсов;</w:t>
      </w:r>
    </w:p>
    <w:p w:rsidR="002E1A08" w:rsidRPr="00837092" w:rsidRDefault="002E1A08" w:rsidP="00837092">
      <w:pPr>
        <w:pStyle w:val="10"/>
      </w:pPr>
      <w:r w:rsidRPr="00837092">
        <w:t>автоматически управлять конфигурацией объектов инфраструктуры;</w:t>
      </w:r>
    </w:p>
    <w:p w:rsidR="002E1A08" w:rsidRPr="00837092" w:rsidRDefault="002E1A08" w:rsidP="00837092">
      <w:pPr>
        <w:pStyle w:val="10"/>
      </w:pPr>
      <w:r w:rsidRPr="00837092">
        <w:t>иметь встроенную базу данных конфигураций, которая позволит хранить информацию о сервисах и об объектах инфраструктуры, а также учитывать их влияние друг на друга;</w:t>
      </w:r>
    </w:p>
    <w:p w:rsidR="002E1A08" w:rsidRPr="00837092" w:rsidRDefault="002E1A08" w:rsidP="00837092">
      <w:pPr>
        <w:pStyle w:val="10"/>
      </w:pPr>
      <w:r w:rsidRPr="00837092">
        <w:t>предоставлять возможности удаленного мониторинга для осуществления мониторинга доступности и сбора детальных параметров функционирования отдельных компонентов инфраструктуры;</w:t>
      </w:r>
    </w:p>
    <w:p w:rsidR="002E1A08" w:rsidRPr="00837092" w:rsidRDefault="002E1A08" w:rsidP="00837092">
      <w:pPr>
        <w:pStyle w:val="10"/>
      </w:pPr>
      <w:r w:rsidRPr="00837092">
        <w:t>хранить собираемую статистическую информацию в базе данных;</w:t>
      </w:r>
    </w:p>
    <w:p w:rsidR="002E1A08" w:rsidRPr="00837092" w:rsidRDefault="002E1A08" w:rsidP="00837092">
      <w:pPr>
        <w:pStyle w:val="10"/>
      </w:pPr>
      <w:r w:rsidRPr="00837092">
        <w:t xml:space="preserve">рассчитывать наличие и степень влияния сбоев в инфраструктуре на прикладные подсистемы; </w:t>
      </w:r>
    </w:p>
    <w:p w:rsidR="002E1A08" w:rsidRPr="00837092" w:rsidRDefault="002E1A08" w:rsidP="00837092">
      <w:pPr>
        <w:pStyle w:val="10"/>
      </w:pPr>
      <w:r w:rsidRPr="00837092">
        <w:t xml:space="preserve">выявлять наиболее вероятные корневые причины сбоев в работе прикладных систем; </w:t>
      </w:r>
    </w:p>
    <w:p w:rsidR="002E1A08" w:rsidRPr="00837092" w:rsidRDefault="002E1A08" w:rsidP="00837092">
      <w:pPr>
        <w:pStyle w:val="10"/>
      </w:pPr>
      <w:r w:rsidRPr="00837092">
        <w:t>предоставление возможности мониторинга системного и прикладного программного обеспечения ИС ЕГИСЗ;</w:t>
      </w:r>
    </w:p>
    <w:p w:rsidR="002E1A08" w:rsidRPr="00837092" w:rsidRDefault="002E1A08" w:rsidP="00837092">
      <w:pPr>
        <w:pStyle w:val="10"/>
      </w:pPr>
      <w:r w:rsidRPr="00837092">
        <w:t>предоставление возможности мониторинга работы пользователей для сбора и первичного анализа информации о доступности ИС ЕГИСЗ;</w:t>
      </w:r>
    </w:p>
    <w:p w:rsidR="002E1A08" w:rsidRPr="00837092" w:rsidRDefault="002E1A08" w:rsidP="00837092">
      <w:pPr>
        <w:pStyle w:val="10"/>
      </w:pPr>
      <w:r w:rsidRPr="00837092">
        <w:t>иметь встроенный гибкий инструментарий отчетности;</w:t>
      </w:r>
    </w:p>
    <w:p w:rsidR="002E1A08" w:rsidRPr="00837092" w:rsidRDefault="002E1A08" w:rsidP="00837092">
      <w:pPr>
        <w:pStyle w:val="10"/>
      </w:pPr>
      <w:r w:rsidRPr="00837092">
        <w:t>предоставлять инструменты планирования использования  ресурсов инфраструктуры;</w:t>
      </w:r>
    </w:p>
    <w:p w:rsidR="002E1A08" w:rsidRPr="00837092" w:rsidRDefault="002E1A08" w:rsidP="00837092">
      <w:pPr>
        <w:pStyle w:val="10"/>
      </w:pPr>
      <w:r w:rsidRPr="00837092">
        <w:t xml:space="preserve">обеспечивать поддержку локализации, диагностики и выработки рекомендаций по устранению сбойных ситуаций в работе объектов </w:t>
      </w:r>
      <w:r w:rsidRPr="00837092">
        <w:lastRenderedPageBreak/>
        <w:t>управления;</w:t>
      </w:r>
    </w:p>
    <w:p w:rsidR="002E1A08" w:rsidRPr="00837092" w:rsidRDefault="002E1A08" w:rsidP="00837092">
      <w:pPr>
        <w:pStyle w:val="10"/>
      </w:pPr>
      <w:r w:rsidRPr="00837092">
        <w:t>передавать необходимую информацию о состоянии, оповещать пользователей об изменении состояния объектов управления.</w:t>
      </w:r>
    </w:p>
    <w:p w:rsidR="002E1A08" w:rsidRPr="00837092" w:rsidRDefault="002E1A08" w:rsidP="0031677B">
      <w:pPr>
        <w:pStyle w:val="affffff2"/>
      </w:pPr>
      <w:r w:rsidRPr="00837092">
        <w:t xml:space="preserve">СМиУ строится как централизованная система и имеет древовидную архитектуру, на нижних слоях которой размещаются зонды мониторинга низкоуровневых параметров, которые передают данные на вышестоящие слои для их агрегации или аналитики с целью автоматизированного вычисления влияния на вышестоящие информационные сервисы или прогнозирования наступления аварийных ситуаций и планирования загрузки вычислительных ресурсов. </w:t>
      </w:r>
    </w:p>
    <w:p w:rsidR="002E1A08" w:rsidRPr="00837092" w:rsidRDefault="002E1A08" w:rsidP="0031677B">
      <w:pPr>
        <w:pStyle w:val="affffff2"/>
      </w:pPr>
      <w:r w:rsidRPr="00837092">
        <w:t>СМиУ должна удовлетворять требованиям:</w:t>
      </w:r>
    </w:p>
    <w:p w:rsidR="002E1A08" w:rsidRPr="00837092" w:rsidRDefault="002E1A08" w:rsidP="00837092">
      <w:pPr>
        <w:pStyle w:val="10"/>
      </w:pPr>
      <w:r w:rsidRPr="00837092">
        <w:t>масштабируемость – способность к увеличению функциональных возможностей сервиса путем наращивания числа функциональных блоков, выполняющих одни и те же задачи;</w:t>
      </w:r>
    </w:p>
    <w:p w:rsidR="002E1A08" w:rsidRPr="00837092" w:rsidRDefault="002E1A08" w:rsidP="00837092">
      <w:pPr>
        <w:pStyle w:val="10"/>
      </w:pPr>
      <w:r w:rsidRPr="00837092">
        <w:t>открытость – использование унифицированных решений, обеспечивающих простоту наращивания и взаимодействия;</w:t>
      </w:r>
    </w:p>
    <w:p w:rsidR="002E1A08" w:rsidRPr="00837092" w:rsidRDefault="002E1A08" w:rsidP="00837092">
      <w:pPr>
        <w:pStyle w:val="10"/>
      </w:pPr>
      <w:r w:rsidRPr="00837092">
        <w:t>самодостаточность – реализация функциональной завершенности и независимости развития компонентов сервиса;</w:t>
      </w:r>
    </w:p>
    <w:p w:rsidR="002E1A08" w:rsidRPr="00837092" w:rsidRDefault="002E1A08" w:rsidP="00837092">
      <w:pPr>
        <w:pStyle w:val="10"/>
      </w:pPr>
      <w:r w:rsidRPr="00837092">
        <w:t>надежность – способность выполнять свои функции в заданных условиях эксплуатации;</w:t>
      </w:r>
    </w:p>
    <w:p w:rsidR="002E1A08" w:rsidRPr="00837092" w:rsidRDefault="002E1A08" w:rsidP="00837092">
      <w:pPr>
        <w:pStyle w:val="10"/>
      </w:pPr>
      <w:r w:rsidRPr="00837092">
        <w:t>адаптивность – способность выполнять свои функции при меняющихся условиях эксплуатации.</w:t>
      </w:r>
    </w:p>
    <w:p w:rsidR="002E1A08" w:rsidRPr="00837092" w:rsidRDefault="002E1A08" w:rsidP="00DF72A6">
      <w:pPr>
        <w:pStyle w:val="affffff2"/>
      </w:pPr>
      <w:r w:rsidRPr="00837092">
        <w:t>Отказоустойчивость СУиМ должна обеспечиваться с помощью резервирования компонентов СУиМ с помощью технологий кластеризации и средств репликации среды виртуализации. Сохранность данных СУиМ должна обеспечиваться путем резервного копирования и восстановления данных и программного обеспечения.</w:t>
      </w:r>
    </w:p>
    <w:p w:rsidR="002E1A08" w:rsidRPr="00837092" w:rsidRDefault="002E1A08" w:rsidP="00DF72A6">
      <w:pPr>
        <w:pStyle w:val="affffff2"/>
        <w:keepNext/>
        <w:keepLines/>
      </w:pPr>
      <w:r w:rsidRPr="00837092">
        <w:lastRenderedPageBreak/>
        <w:t>Безопасность подсистемы СУиМ должна обеспечиваться совокупностью технических решений и административных мер, включая в том числе:</w:t>
      </w:r>
    </w:p>
    <w:p w:rsidR="002E1A08" w:rsidRPr="00837092" w:rsidRDefault="002E1A08" w:rsidP="00DF72A6">
      <w:pPr>
        <w:pStyle w:val="10"/>
        <w:keepNext/>
        <w:keepLines/>
      </w:pPr>
      <w:r w:rsidRPr="00837092">
        <w:t>использование механизмов ролей, представлений для ограничения прав доступа к сервису;</w:t>
      </w:r>
    </w:p>
    <w:p w:rsidR="002E1A08" w:rsidRPr="00837092" w:rsidRDefault="002E1A08" w:rsidP="00837092">
      <w:pPr>
        <w:pStyle w:val="10"/>
      </w:pPr>
      <w:r w:rsidRPr="00837092">
        <w:t>идентификацию и авторизацию пользователей;</w:t>
      </w:r>
    </w:p>
    <w:p w:rsidR="002E1A08" w:rsidRPr="00837092" w:rsidRDefault="002E1A08" w:rsidP="00837092">
      <w:pPr>
        <w:pStyle w:val="10"/>
      </w:pPr>
      <w:r w:rsidRPr="00837092">
        <w:t>возможность интеграции со службой управления доступом;</w:t>
      </w:r>
    </w:p>
    <w:p w:rsidR="002E1A08" w:rsidRPr="00837092" w:rsidRDefault="002E1A08" w:rsidP="00837092">
      <w:pPr>
        <w:pStyle w:val="10"/>
      </w:pPr>
      <w:r w:rsidRPr="00837092">
        <w:t>ведение журнала действий пользователя в системе.</w:t>
      </w:r>
    </w:p>
    <w:p w:rsidR="002E1A08" w:rsidRPr="00837092" w:rsidRDefault="002E1A08" w:rsidP="0031677B">
      <w:pPr>
        <w:pStyle w:val="affffff2"/>
      </w:pPr>
      <w:r w:rsidRPr="00837092">
        <w:t>СМиУ должна обеспечивать оповещение всех заинтересованных участников:</w:t>
      </w:r>
    </w:p>
    <w:p w:rsidR="002E1A08" w:rsidRPr="00837092" w:rsidRDefault="002E1A08" w:rsidP="00837092">
      <w:pPr>
        <w:pStyle w:val="10"/>
      </w:pPr>
      <w:r w:rsidRPr="00837092">
        <w:t>с помощью вывода в режиме реального времени сообщений мониторинга в оперативных консолях СМиУ;</w:t>
      </w:r>
    </w:p>
    <w:p w:rsidR="002E1A08" w:rsidRPr="00837092" w:rsidRDefault="002E1A08" w:rsidP="00837092">
      <w:pPr>
        <w:pStyle w:val="10"/>
      </w:pPr>
      <w:r w:rsidRPr="00837092">
        <w:t>по электронной почте;</w:t>
      </w:r>
    </w:p>
    <w:p w:rsidR="002E1A08" w:rsidRPr="00837092" w:rsidRDefault="002E1A08" w:rsidP="00837092">
      <w:pPr>
        <w:pStyle w:val="10"/>
      </w:pPr>
      <w:r w:rsidRPr="00837092">
        <w:t xml:space="preserve">с помощью коротких сообщений </w:t>
      </w:r>
      <w:r w:rsidRPr="00837092">
        <w:rPr>
          <w:lang w:val="en-US"/>
        </w:rPr>
        <w:t>SMS</w:t>
      </w:r>
      <w:r w:rsidRPr="00837092">
        <w:t>.</w:t>
      </w:r>
    </w:p>
    <w:p w:rsidR="002E1A08" w:rsidRPr="00837092" w:rsidRDefault="002E1A08" w:rsidP="000D5261">
      <w:pPr>
        <w:pStyle w:val="32"/>
      </w:pPr>
      <w:bookmarkStart w:id="248" w:name="_Toc369171907"/>
      <w:bookmarkStart w:id="249" w:name="_Toc369607649"/>
      <w:bookmarkStart w:id="250" w:name="_Toc374462969"/>
      <w:bookmarkStart w:id="251" w:name="_Toc375051380"/>
      <w:r w:rsidRPr="00837092">
        <w:t>Интеграционные требования</w:t>
      </w:r>
      <w:bookmarkEnd w:id="248"/>
      <w:bookmarkEnd w:id="249"/>
      <w:bookmarkEnd w:id="250"/>
      <w:bookmarkEnd w:id="251"/>
    </w:p>
    <w:p w:rsidR="002E1A08" w:rsidRPr="00837092" w:rsidRDefault="002E1A08" w:rsidP="0031677B">
      <w:pPr>
        <w:pStyle w:val="affffff2"/>
      </w:pPr>
      <w:r w:rsidRPr="00837092">
        <w:t>СМиУ должна иметь двустороннюю интеграцию с системой управления эксплуатацией ЕГИСЗ для обмена информацией в рамках автоматизации задач по мониторингу и управлению в процессах управления эксплуатацией.</w:t>
      </w:r>
    </w:p>
    <w:p w:rsidR="002E1A08" w:rsidRPr="00837092" w:rsidRDefault="002E1A08" w:rsidP="0031677B">
      <w:pPr>
        <w:pStyle w:val="affffff2"/>
      </w:pPr>
      <w:r w:rsidRPr="00837092">
        <w:t>СМиУ должна обеспечивать поддержку и автоматизацию избранных процессов управления ЕГИСЗ. В частности,</w:t>
      </w:r>
    </w:p>
    <w:p w:rsidR="002E1A08" w:rsidRPr="00837092" w:rsidRDefault="002E1A08" w:rsidP="00837092">
      <w:pPr>
        <w:pStyle w:val="10"/>
      </w:pPr>
      <w:r w:rsidRPr="00837092">
        <w:t>должно быть обеспечено автоматизированное построение моделей ИС ЕГИСЗ в базе данных объектов и обеспечена интеграция базы данных объектов с Системой Управления Эксплуатацией;</w:t>
      </w:r>
    </w:p>
    <w:p w:rsidR="002E1A08" w:rsidRPr="00837092" w:rsidRDefault="002E1A08" w:rsidP="00837092">
      <w:pPr>
        <w:pStyle w:val="10"/>
      </w:pPr>
      <w:r w:rsidRPr="00837092">
        <w:t>автоматизирован контроль доступности информационных и инфраструктурных сервисов и расчет уровня их доступности;</w:t>
      </w:r>
    </w:p>
    <w:p w:rsidR="002E1A08" w:rsidRPr="00837092" w:rsidRDefault="002E1A08" w:rsidP="00837092">
      <w:pPr>
        <w:pStyle w:val="10"/>
      </w:pPr>
      <w:r w:rsidRPr="00837092">
        <w:t>автоматизировано заведение инцидентов по событиям мониторинга в Системе Управления Эксплуатацией.</w:t>
      </w:r>
    </w:p>
    <w:p w:rsidR="002E1A08" w:rsidRPr="00837092" w:rsidRDefault="002E1A08" w:rsidP="000D5261">
      <w:pPr>
        <w:pStyle w:val="23"/>
      </w:pPr>
      <w:bookmarkStart w:id="252" w:name="_Toc369607650"/>
      <w:bookmarkStart w:id="253" w:name="_Toc374462970"/>
      <w:bookmarkStart w:id="254" w:name="_Toc375051381"/>
      <w:r w:rsidRPr="00837092">
        <w:lastRenderedPageBreak/>
        <w:t>Требования к инфраструктуре и программного обеспечению</w:t>
      </w:r>
      <w:bookmarkEnd w:id="252"/>
      <w:bookmarkEnd w:id="253"/>
      <w:bookmarkEnd w:id="254"/>
    </w:p>
    <w:p w:rsidR="002E1A08" w:rsidRPr="00837092" w:rsidRDefault="002E1A08" w:rsidP="000D5261">
      <w:pPr>
        <w:pStyle w:val="32"/>
      </w:pPr>
      <w:bookmarkStart w:id="255" w:name="_Toc369607651"/>
      <w:bookmarkStart w:id="256" w:name="_Toc374462971"/>
      <w:bookmarkStart w:id="257" w:name="_Toc375051382"/>
      <w:r w:rsidRPr="00837092">
        <w:t>Требования к инфраструктуре</w:t>
      </w:r>
      <w:bookmarkEnd w:id="255"/>
      <w:bookmarkEnd w:id="256"/>
      <w:bookmarkEnd w:id="257"/>
    </w:p>
    <w:p w:rsidR="002E1A08" w:rsidRPr="00837092" w:rsidRDefault="002E1A08" w:rsidP="0031677B">
      <w:pPr>
        <w:pStyle w:val="affffff2"/>
      </w:pPr>
      <w:r w:rsidRPr="00837092">
        <w:t>С целью обеспечения полноты покрытия инфраструктуры ФЦОД ЕГИСЗ полнофункциональными средствами управления и мониторинга инфраструктура ФЦОД должна быть</w:t>
      </w:r>
      <w:r w:rsidR="00DF72A6">
        <w:t>:</w:t>
      </w:r>
      <w:r w:rsidRPr="00837092">
        <w:t xml:space="preserve"> </w:t>
      </w:r>
    </w:p>
    <w:p w:rsidR="002E1A08" w:rsidRPr="00837092" w:rsidRDefault="002E1A08" w:rsidP="00837092">
      <w:pPr>
        <w:pStyle w:val="10"/>
      </w:pPr>
      <w:r w:rsidRPr="00837092">
        <w:t>максимально стандартизирован</w:t>
      </w:r>
      <w:r w:rsidR="00DF72A6">
        <w:t>а</w:t>
      </w:r>
      <w:r w:rsidRPr="00837092">
        <w:t xml:space="preserve"> и иметь поддержку средствами мониторинга;</w:t>
      </w:r>
    </w:p>
    <w:p w:rsidR="002E1A08" w:rsidRPr="00837092" w:rsidRDefault="002E1A08" w:rsidP="00837092">
      <w:pPr>
        <w:pStyle w:val="10"/>
      </w:pPr>
      <w:r w:rsidRPr="00837092">
        <w:t>в случае отсутствия поддержки средствами мониторинга предоставлять специализированные средства мониторинга, имеющие интерфейсы интеграции с подсистемами СМиУ.</w:t>
      </w:r>
    </w:p>
    <w:p w:rsidR="002E1A08" w:rsidRPr="00837092" w:rsidRDefault="002E1A08" w:rsidP="0031677B">
      <w:pPr>
        <w:pStyle w:val="affffff2"/>
      </w:pPr>
      <w:r w:rsidRPr="00837092">
        <w:t>При развертывании систем управления и мониторинга необходимо учитывать, что для них должны быть выделены ресурсы  (вычислительные, сетевые, СХД, сетевые порты, и т.д.).</w:t>
      </w:r>
    </w:p>
    <w:p w:rsidR="002E1A08" w:rsidRPr="00837092" w:rsidRDefault="002E1A08" w:rsidP="000D5261">
      <w:pPr>
        <w:pStyle w:val="32"/>
      </w:pPr>
      <w:bookmarkStart w:id="258" w:name="_Toc369607652"/>
      <w:bookmarkStart w:id="259" w:name="_Toc374462972"/>
      <w:bookmarkStart w:id="260" w:name="_Toc375051383"/>
      <w:r w:rsidRPr="00837092">
        <w:t>Требования к программному обеспечению</w:t>
      </w:r>
      <w:bookmarkEnd w:id="258"/>
      <w:bookmarkEnd w:id="259"/>
      <w:bookmarkEnd w:id="260"/>
    </w:p>
    <w:p w:rsidR="002E1A08" w:rsidRPr="00837092" w:rsidRDefault="002E1A08" w:rsidP="0031677B">
      <w:pPr>
        <w:pStyle w:val="affffff2"/>
      </w:pPr>
      <w:r w:rsidRPr="00837092">
        <w:t>Программное обеспечение, разрабатываемое для реализации ИС ЕГИСЗ, должно предоставлять возможности для мониторинга внутренних компонентов и процессов, протекающих в ИС ЕГИСЗ, с целью обеспечения мониторинга работоспособности и производительности процессов и отдельных транзакций ИС ЕГИСЗ.</w:t>
      </w:r>
    </w:p>
    <w:p w:rsidR="002E1A08" w:rsidRPr="00837092" w:rsidRDefault="002E1A08" w:rsidP="0031677B">
      <w:pPr>
        <w:pStyle w:val="affffff2"/>
      </w:pPr>
      <w:r w:rsidRPr="00837092">
        <w:t>Программное обеспечение должно реализовывать следующие механизмы:</w:t>
      </w:r>
    </w:p>
    <w:p w:rsidR="002E1A08" w:rsidRPr="00837092" w:rsidRDefault="002E1A08" w:rsidP="00837092">
      <w:pPr>
        <w:pStyle w:val="10"/>
      </w:pPr>
      <w:r w:rsidRPr="00837092">
        <w:t>журналирование хода исполнения ключевых внутренних процессов и процедур;</w:t>
      </w:r>
    </w:p>
    <w:p w:rsidR="002E1A08" w:rsidRPr="00837092" w:rsidRDefault="002E1A08" w:rsidP="00837092">
      <w:pPr>
        <w:pStyle w:val="10"/>
      </w:pPr>
      <w:r w:rsidRPr="00837092">
        <w:t>предоставлять интерфейсы для мониторинга подсистемами СМиУ состояния работоспособности, статистики потребления вычислительных ресурсов, производительности внутренних компонентов, процессов и процедур, влияющих на критичные информационные сервисы ЕГИСЗ;</w:t>
      </w:r>
    </w:p>
    <w:p w:rsidR="002E1A08" w:rsidRPr="00837092" w:rsidRDefault="002E1A08" w:rsidP="00837092">
      <w:pPr>
        <w:pStyle w:val="10"/>
      </w:pPr>
      <w:r w:rsidRPr="00837092">
        <w:lastRenderedPageBreak/>
        <w:t>тестовые интерфейсы, обращаясь к которым подсистемы СМиУ смогут проверить работоспособности ИС ЕГИСЗ без влияния на реальные или статистические данные, обрабатываемые в ИС ЕГИСЗ.</w:t>
      </w:r>
    </w:p>
    <w:p w:rsidR="002E1A08" w:rsidRPr="00837092" w:rsidRDefault="00D07B31" w:rsidP="000D5261">
      <w:pPr>
        <w:pStyle w:val="23"/>
      </w:pPr>
      <w:bookmarkStart w:id="261" w:name="_Toc369607653"/>
      <w:bookmarkStart w:id="262" w:name="_Toc374462973"/>
      <w:bookmarkStart w:id="263" w:name="_Toc375051384"/>
      <w:r w:rsidRPr="00837092">
        <w:t>Р</w:t>
      </w:r>
      <w:r w:rsidR="002E1A08" w:rsidRPr="00837092">
        <w:t>еализаци</w:t>
      </w:r>
      <w:bookmarkEnd w:id="261"/>
      <w:r w:rsidRPr="00837092">
        <w:t>я СМиУ</w:t>
      </w:r>
      <w:bookmarkEnd w:id="262"/>
      <w:bookmarkEnd w:id="263"/>
    </w:p>
    <w:p w:rsidR="002E1A08" w:rsidRPr="00837092" w:rsidRDefault="002E1A08" w:rsidP="0031677B">
      <w:pPr>
        <w:pStyle w:val="affffff2"/>
      </w:pPr>
      <w:r w:rsidRPr="00837092">
        <w:t>При построении архитектуры СУиМ необходимо учитывать территориальную распределенность объектов мониторинга и по возможности размещать средства мониторинга в непосредственной близости от объектов мониторинга. При этом также имеет значение расположение персонала техподдержки. При организации мониторинга двух далеко разнесенных центров обработки данных правильно будет  развернуть два центральных узла мониторинга и управления, обеспечить репликацию данных и обеспечить присутствие двух групп технического персонала, размещающихся в соответствующих регионах.</w:t>
      </w:r>
    </w:p>
    <w:p w:rsidR="002E1A08" w:rsidRPr="00837092" w:rsidRDefault="002E1A08" w:rsidP="0031677B">
      <w:pPr>
        <w:pStyle w:val="affffff2"/>
      </w:pPr>
      <w:r w:rsidRPr="00837092">
        <w:t>При организации компонент управления необходимо максимально отделить инфраструктуру систем управления и сети управления от остальных систем для минимизации влияния проблем на работоспособность систем управления и увеличения вероятности сохранения управляемости объектами (см.</w:t>
      </w:r>
      <w:r w:rsidR="00C51F77" w:rsidRPr="00837092">
        <w:t xml:space="preserve"> </w:t>
      </w:r>
      <w:r w:rsidR="00841763" w:rsidRPr="00837092">
        <w:fldChar w:fldCharType="begin"/>
      </w:r>
      <w:r w:rsidR="00C51F77" w:rsidRPr="00837092">
        <w:instrText xml:space="preserve"> REF _Ref370132502 \h </w:instrText>
      </w:r>
      <w:r w:rsidR="00837092">
        <w:instrText xml:space="preserve"> \* MERGEFORMAT </w:instrText>
      </w:r>
      <w:r w:rsidR="00841763" w:rsidRPr="00837092">
        <w:fldChar w:fldCharType="separate"/>
      </w:r>
      <w:r w:rsidR="00676CFB" w:rsidRPr="00837092">
        <w:t xml:space="preserve">Рисунок </w:t>
      </w:r>
      <w:r w:rsidR="00676CFB" w:rsidRPr="00837092">
        <w:rPr>
          <w:noProof/>
        </w:rPr>
        <w:t>10</w:t>
      </w:r>
      <w:r w:rsidR="00841763" w:rsidRPr="00837092">
        <w:fldChar w:fldCharType="end"/>
      </w:r>
      <w:r w:rsidRPr="00837092">
        <w:t>).</w:t>
      </w:r>
    </w:p>
    <w:p w:rsidR="002E1A08" w:rsidRPr="00837092" w:rsidRDefault="009C1B07" w:rsidP="0031677B">
      <w:pPr>
        <w:pStyle w:val="affffff2"/>
      </w:pPr>
      <w:r w:rsidRPr="00837092">
        <w:t>Консоли СМиУ должны быть доступны всегда, вне</w:t>
      </w:r>
      <w:r w:rsidR="003003A3" w:rsidRPr="00837092">
        <w:t xml:space="preserve"> </w:t>
      </w:r>
      <w:r w:rsidRPr="00837092">
        <w:t>зависимости от доступности конкретного ЦОД</w:t>
      </w:r>
      <w:r w:rsidR="00C51F77" w:rsidRPr="00837092">
        <w:t xml:space="preserve">, см. </w:t>
      </w:r>
      <w:r w:rsidR="00841763" w:rsidRPr="00837092">
        <w:fldChar w:fldCharType="begin"/>
      </w:r>
      <w:r w:rsidR="00C51F77" w:rsidRPr="00837092">
        <w:instrText xml:space="preserve"> REF _Ref370132543 \h </w:instrText>
      </w:r>
      <w:r w:rsidR="00837092">
        <w:instrText xml:space="preserve"> \* MERGEFORMAT </w:instrText>
      </w:r>
      <w:r w:rsidR="00841763" w:rsidRPr="00837092">
        <w:fldChar w:fldCharType="separate"/>
      </w:r>
      <w:r w:rsidR="00676CFB" w:rsidRPr="00837092">
        <w:t xml:space="preserve">Рисунок </w:t>
      </w:r>
      <w:r w:rsidR="00676CFB" w:rsidRPr="00837092">
        <w:rPr>
          <w:noProof/>
        </w:rPr>
        <w:t>22</w:t>
      </w:r>
      <w:r w:rsidR="00841763" w:rsidRPr="00837092">
        <w:fldChar w:fldCharType="end"/>
      </w:r>
      <w:r w:rsidRPr="00837092">
        <w:t>.</w:t>
      </w:r>
    </w:p>
    <w:p w:rsidR="009C1B07" w:rsidRPr="00837092" w:rsidRDefault="000332ED" w:rsidP="009C1B07">
      <w:pPr>
        <w:pStyle w:val="affffd"/>
        <w:rPr>
          <w:sz w:val="28"/>
          <w:szCs w:val="28"/>
        </w:rPr>
      </w:pPr>
      <w:r>
        <w:rPr>
          <w:noProof/>
          <w:sz w:val="28"/>
          <w:szCs w:val="28"/>
        </w:rPr>
        <w:drawing>
          <wp:inline distT="0" distB="0" distL="0" distR="0" wp14:anchorId="0A982539" wp14:editId="09D8AA3E">
            <wp:extent cx="5943600" cy="24003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2400300"/>
                    </a:xfrm>
                    <a:prstGeom prst="rect">
                      <a:avLst/>
                    </a:prstGeom>
                    <a:noFill/>
                    <a:ln>
                      <a:noFill/>
                    </a:ln>
                  </pic:spPr>
                </pic:pic>
              </a:graphicData>
            </a:graphic>
          </wp:inline>
        </w:drawing>
      </w:r>
    </w:p>
    <w:p w:rsidR="00810C9D" w:rsidRPr="00837092" w:rsidRDefault="00810C9D" w:rsidP="00810C9D">
      <w:pPr>
        <w:pStyle w:val="af3"/>
        <w:rPr>
          <w:szCs w:val="28"/>
        </w:rPr>
      </w:pPr>
      <w:bookmarkStart w:id="264" w:name="_Ref370132543"/>
      <w:r w:rsidRPr="00837092">
        <w:rPr>
          <w:szCs w:val="28"/>
        </w:rPr>
        <w:t xml:space="preserve">Рисунок </w:t>
      </w:r>
      <w:r w:rsidR="006E6282" w:rsidRPr="00837092">
        <w:rPr>
          <w:szCs w:val="28"/>
        </w:rPr>
        <w:fldChar w:fldCharType="begin"/>
      </w:r>
      <w:r w:rsidR="006E6282" w:rsidRPr="00837092">
        <w:rPr>
          <w:szCs w:val="28"/>
        </w:rPr>
        <w:instrText xml:space="preserve"> SEQ Рисунок \* ARABIC </w:instrText>
      </w:r>
      <w:r w:rsidR="006E6282" w:rsidRPr="00837092">
        <w:rPr>
          <w:szCs w:val="28"/>
        </w:rPr>
        <w:fldChar w:fldCharType="separate"/>
      </w:r>
      <w:r w:rsidR="00676CFB" w:rsidRPr="00837092">
        <w:rPr>
          <w:noProof/>
          <w:szCs w:val="28"/>
        </w:rPr>
        <w:t>22</w:t>
      </w:r>
      <w:r w:rsidR="006E6282" w:rsidRPr="00837092">
        <w:rPr>
          <w:noProof/>
          <w:szCs w:val="28"/>
        </w:rPr>
        <w:fldChar w:fldCharType="end"/>
      </w:r>
      <w:bookmarkEnd w:id="264"/>
      <w:r w:rsidRPr="00837092">
        <w:rPr>
          <w:szCs w:val="28"/>
        </w:rPr>
        <w:t xml:space="preserve"> </w:t>
      </w:r>
      <w:r w:rsidR="00DF72A6">
        <w:rPr>
          <w:szCs w:val="28"/>
        </w:rPr>
        <w:t xml:space="preserve">- </w:t>
      </w:r>
      <w:r w:rsidRPr="00837092">
        <w:rPr>
          <w:szCs w:val="28"/>
        </w:rPr>
        <w:t>Распределение компонентов СМиУ</w:t>
      </w:r>
    </w:p>
    <w:p w:rsidR="002E1A08" w:rsidRPr="00837092" w:rsidRDefault="002E1A08" w:rsidP="0031677B">
      <w:pPr>
        <w:pStyle w:val="affffff2"/>
      </w:pPr>
      <w:r w:rsidRPr="00837092">
        <w:lastRenderedPageBreak/>
        <w:t>Система Мониторинга и Управления ЦОД ЕГИСЗ (СМиУ) имеет модульную структуру и состоит из следующих подсистем:</w:t>
      </w:r>
    </w:p>
    <w:p w:rsidR="002E1A08" w:rsidRPr="00837092" w:rsidRDefault="002E1A08" w:rsidP="00837092">
      <w:pPr>
        <w:pStyle w:val="10"/>
      </w:pPr>
      <w:r w:rsidRPr="00837092">
        <w:t>подсистемы управления конфигурациями инфраструктуры (CMDB);</w:t>
      </w:r>
    </w:p>
    <w:p w:rsidR="002E1A08" w:rsidRPr="00837092" w:rsidRDefault="002E1A08" w:rsidP="00837092">
      <w:pPr>
        <w:pStyle w:val="10"/>
      </w:pPr>
      <w:r w:rsidRPr="00837092">
        <w:t>подсистемы автоматического обнаружения оборудования;</w:t>
      </w:r>
    </w:p>
    <w:p w:rsidR="002E1A08" w:rsidRPr="00837092" w:rsidRDefault="002E1A08" w:rsidP="00837092">
      <w:pPr>
        <w:pStyle w:val="10"/>
      </w:pPr>
      <w:r w:rsidRPr="00837092">
        <w:t>подсистемы управления событиями, влиянием на услуги и анализа статистики;</w:t>
      </w:r>
    </w:p>
    <w:p w:rsidR="002E1A08" w:rsidRPr="00837092" w:rsidRDefault="002E1A08" w:rsidP="00837092">
      <w:pPr>
        <w:pStyle w:val="10"/>
      </w:pPr>
      <w:r w:rsidRPr="00837092">
        <w:t>подсистемы мониторинга сети передачи данных (далее - СПД);</w:t>
      </w:r>
    </w:p>
    <w:p w:rsidR="002E1A08" w:rsidRPr="00837092" w:rsidRDefault="002E1A08" w:rsidP="00837092">
      <w:pPr>
        <w:pStyle w:val="10"/>
      </w:pPr>
      <w:r w:rsidRPr="00837092">
        <w:t>подсистемы мониторинга оборудования, системного и прикладного программного обеспечения, систем виртуализации;</w:t>
      </w:r>
    </w:p>
    <w:p w:rsidR="002E1A08" w:rsidRPr="00837092" w:rsidRDefault="002E1A08" w:rsidP="00837092">
      <w:pPr>
        <w:pStyle w:val="10"/>
      </w:pPr>
      <w:r w:rsidRPr="00837092">
        <w:t>подсистемы мониторинга транзакций;</w:t>
      </w:r>
    </w:p>
    <w:p w:rsidR="002E1A08" w:rsidRPr="00837092" w:rsidRDefault="002E1A08" w:rsidP="00837092">
      <w:pPr>
        <w:pStyle w:val="10"/>
      </w:pPr>
      <w:r w:rsidRPr="00837092">
        <w:t>подсистема управления;</w:t>
      </w:r>
    </w:p>
    <w:p w:rsidR="002E1A08" w:rsidRPr="00837092" w:rsidRDefault="002E1A08" w:rsidP="00837092">
      <w:pPr>
        <w:pStyle w:val="10"/>
      </w:pPr>
      <w:r w:rsidRPr="00837092">
        <w:t>подсистемы планирования мощностей;</w:t>
      </w:r>
    </w:p>
    <w:p w:rsidR="002E1A08" w:rsidRPr="00837092" w:rsidRDefault="002E1A08" w:rsidP="00837092">
      <w:pPr>
        <w:pStyle w:val="10"/>
      </w:pPr>
      <w:r w:rsidRPr="00837092">
        <w:t>подсистемы отчетности.</w:t>
      </w:r>
    </w:p>
    <w:p w:rsidR="002E1A08" w:rsidRPr="00837092" w:rsidRDefault="002E1A08" w:rsidP="0031677B">
      <w:pPr>
        <w:pStyle w:val="affffff2"/>
      </w:pPr>
      <w:r w:rsidRPr="00837092">
        <w:t>Система мониторинга обеспечивает следующие основные возможности:</w:t>
      </w:r>
    </w:p>
    <w:p w:rsidR="002E1A08" w:rsidRPr="00837092" w:rsidRDefault="002E1A08" w:rsidP="00837092">
      <w:pPr>
        <w:pStyle w:val="10"/>
      </w:pPr>
      <w:r w:rsidRPr="00837092">
        <w:t>мониторинг состояния сетей передачи данных, оборудования, ПО и выполнения транзакций в режиме реального времени;</w:t>
      </w:r>
    </w:p>
    <w:p w:rsidR="002E1A08" w:rsidRPr="00837092" w:rsidRDefault="002E1A08" w:rsidP="00837092">
      <w:pPr>
        <w:pStyle w:val="10"/>
      </w:pPr>
      <w:r w:rsidRPr="00837092">
        <w:t>автоматическое обнаружение и контроль состава компонентов инфраструктуры;</w:t>
      </w:r>
    </w:p>
    <w:p w:rsidR="002E1A08" w:rsidRPr="00837092" w:rsidRDefault="002E1A08" w:rsidP="00837092">
      <w:pPr>
        <w:pStyle w:val="10"/>
      </w:pPr>
      <w:r w:rsidRPr="00837092">
        <w:t xml:space="preserve">учёт компонентов инфраструктуры, их конфигураций и взаимосвязей между ними; </w:t>
      </w:r>
    </w:p>
    <w:p w:rsidR="002E1A08" w:rsidRPr="00837092" w:rsidRDefault="002E1A08" w:rsidP="00837092">
      <w:pPr>
        <w:pStyle w:val="10"/>
      </w:pPr>
      <w:r w:rsidRPr="00837092">
        <w:t>управление событиями и влиянием на услуги;</w:t>
      </w:r>
    </w:p>
    <w:p w:rsidR="002E1A08" w:rsidRPr="00837092" w:rsidRDefault="002E1A08" w:rsidP="00837092">
      <w:pPr>
        <w:pStyle w:val="10"/>
      </w:pPr>
      <w:r w:rsidRPr="00837092">
        <w:t>анализ первопричин инцидентов и корреляция событий;</w:t>
      </w:r>
    </w:p>
    <w:p w:rsidR="002E1A08" w:rsidRPr="00837092" w:rsidRDefault="002E1A08" w:rsidP="00837092">
      <w:pPr>
        <w:pStyle w:val="10"/>
      </w:pPr>
      <w:r w:rsidRPr="00837092">
        <w:t>прогнозирование наступления негативных событий мониторинга;</w:t>
      </w:r>
    </w:p>
    <w:p w:rsidR="002E1A08" w:rsidRPr="00837092" w:rsidRDefault="002E1A08" w:rsidP="00837092">
      <w:pPr>
        <w:pStyle w:val="10"/>
      </w:pPr>
      <w:r w:rsidRPr="00837092">
        <w:t>возможность визуализации контролируемых параметров функционирования сетевого оборудования, каналов связи, серверов, других объектов мониторинга, а также отображение связей и влияния между ними;</w:t>
      </w:r>
    </w:p>
    <w:p w:rsidR="002E1A08" w:rsidRPr="00837092" w:rsidRDefault="002E1A08" w:rsidP="00837092">
      <w:pPr>
        <w:pStyle w:val="10"/>
      </w:pPr>
      <w:r w:rsidRPr="00837092">
        <w:t>генерация отчетов по доступности и производительности.</w:t>
      </w:r>
    </w:p>
    <w:p w:rsidR="00B63FA0" w:rsidRPr="00837092" w:rsidRDefault="00B63FA0" w:rsidP="00837092">
      <w:pPr>
        <w:pStyle w:val="10"/>
        <w:numPr>
          <w:ilvl w:val="0"/>
          <w:numId w:val="0"/>
        </w:numPr>
        <w:ind w:left="1066"/>
      </w:pPr>
    </w:p>
    <w:p w:rsidR="002E1A08" w:rsidRPr="00837092" w:rsidRDefault="002E1A08" w:rsidP="0031677B">
      <w:pPr>
        <w:pStyle w:val="affffff2"/>
      </w:pPr>
      <w:r w:rsidRPr="00837092">
        <w:t xml:space="preserve">Общая структурная схема Системы мониторинга представлена на рисунке см. </w:t>
      </w:r>
      <w:r w:rsidR="006E6282" w:rsidRPr="00837092">
        <w:fldChar w:fldCharType="begin"/>
      </w:r>
      <w:r w:rsidR="006E6282" w:rsidRPr="00837092">
        <w:instrText xml:space="preserve"> REF _Ref369506600 \h  \* MERGEFORMAT </w:instrText>
      </w:r>
      <w:r w:rsidR="006E6282" w:rsidRPr="00837092">
        <w:fldChar w:fldCharType="separate"/>
      </w:r>
      <w:r w:rsidR="00676CFB" w:rsidRPr="00837092">
        <w:t xml:space="preserve">Рисунок </w:t>
      </w:r>
      <w:r w:rsidR="00676CFB" w:rsidRPr="00837092">
        <w:rPr>
          <w:noProof/>
        </w:rPr>
        <w:t>23</w:t>
      </w:r>
      <w:r w:rsidR="006E6282" w:rsidRPr="00837092">
        <w:fldChar w:fldCharType="end"/>
      </w:r>
      <w:r w:rsidRPr="00837092">
        <w:t>.</w:t>
      </w:r>
    </w:p>
    <w:p w:rsidR="002E1A08" w:rsidRPr="00837092" w:rsidRDefault="000332ED" w:rsidP="002E1A08">
      <w:pPr>
        <w:pStyle w:val="af4"/>
        <w:keepNext/>
        <w:rPr>
          <w:sz w:val="28"/>
          <w:szCs w:val="28"/>
        </w:rPr>
      </w:pPr>
      <w:bookmarkStart w:id="265" w:name="_Ref350440927"/>
      <w:r>
        <w:rPr>
          <w:noProof/>
          <w:sz w:val="28"/>
          <w:szCs w:val="28"/>
        </w:rPr>
        <w:drawing>
          <wp:inline distT="0" distB="0" distL="0" distR="0" wp14:anchorId="5807B848" wp14:editId="3B357EFE">
            <wp:extent cx="4267200" cy="39243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67200" cy="3924300"/>
                    </a:xfrm>
                    <a:prstGeom prst="rect">
                      <a:avLst/>
                    </a:prstGeom>
                    <a:noFill/>
                    <a:ln>
                      <a:noFill/>
                    </a:ln>
                  </pic:spPr>
                </pic:pic>
              </a:graphicData>
            </a:graphic>
          </wp:inline>
        </w:drawing>
      </w:r>
    </w:p>
    <w:p w:rsidR="002E1A08" w:rsidRPr="00837092" w:rsidRDefault="002E1A08" w:rsidP="002E1A08">
      <w:pPr>
        <w:pStyle w:val="af4"/>
        <w:rPr>
          <w:sz w:val="28"/>
          <w:szCs w:val="28"/>
        </w:rPr>
      </w:pPr>
      <w:bookmarkStart w:id="266" w:name="_Ref369506600"/>
      <w:r w:rsidRPr="00837092">
        <w:rPr>
          <w:sz w:val="28"/>
          <w:szCs w:val="28"/>
        </w:rPr>
        <w:t xml:space="preserve">Рисунок </w:t>
      </w:r>
      <w:r w:rsidR="006E6282" w:rsidRPr="00837092">
        <w:rPr>
          <w:sz w:val="28"/>
          <w:szCs w:val="28"/>
        </w:rPr>
        <w:fldChar w:fldCharType="begin"/>
      </w:r>
      <w:r w:rsidR="006E6282" w:rsidRPr="00837092">
        <w:rPr>
          <w:sz w:val="28"/>
          <w:szCs w:val="28"/>
        </w:rPr>
        <w:instrText xml:space="preserve"> SEQ Рисунок \* ARABIC </w:instrText>
      </w:r>
      <w:r w:rsidR="006E6282" w:rsidRPr="00837092">
        <w:rPr>
          <w:sz w:val="28"/>
          <w:szCs w:val="28"/>
        </w:rPr>
        <w:fldChar w:fldCharType="separate"/>
      </w:r>
      <w:r w:rsidR="00676CFB" w:rsidRPr="00837092">
        <w:rPr>
          <w:noProof/>
          <w:sz w:val="28"/>
          <w:szCs w:val="28"/>
        </w:rPr>
        <w:t>23</w:t>
      </w:r>
      <w:r w:rsidR="006E6282" w:rsidRPr="00837092">
        <w:rPr>
          <w:noProof/>
          <w:sz w:val="28"/>
          <w:szCs w:val="28"/>
        </w:rPr>
        <w:fldChar w:fldCharType="end"/>
      </w:r>
      <w:bookmarkEnd w:id="266"/>
      <w:r w:rsidRPr="00837092">
        <w:rPr>
          <w:sz w:val="28"/>
          <w:szCs w:val="28"/>
        </w:rPr>
        <w:t xml:space="preserve"> - </w:t>
      </w:r>
      <w:bookmarkStart w:id="267" w:name="_Ref369506593"/>
      <w:r w:rsidRPr="00837092">
        <w:rPr>
          <w:sz w:val="28"/>
          <w:szCs w:val="28"/>
        </w:rPr>
        <w:t>Структурная схема СМиУ</w:t>
      </w:r>
      <w:bookmarkEnd w:id="267"/>
    </w:p>
    <w:bookmarkEnd w:id="265"/>
    <w:p w:rsidR="002E1A08" w:rsidRPr="00837092" w:rsidRDefault="002E1A08" w:rsidP="0031677B">
      <w:pPr>
        <w:pStyle w:val="affffff2"/>
      </w:pPr>
      <w:r w:rsidRPr="00837092">
        <w:t xml:space="preserve">Функциональное взаимодействие подсистем отражено на </w:t>
      </w:r>
      <w:r w:rsidR="006E6282" w:rsidRPr="00837092">
        <w:fldChar w:fldCharType="begin"/>
      </w:r>
      <w:r w:rsidR="006E6282" w:rsidRPr="00837092">
        <w:instrText xml:space="preserve"> REF _Ref369507723 \h  \* MERGEFORMAT </w:instrText>
      </w:r>
      <w:r w:rsidR="006E6282" w:rsidRPr="00837092">
        <w:fldChar w:fldCharType="separate"/>
      </w:r>
      <w:r w:rsidR="00676CFB" w:rsidRPr="00837092">
        <w:t>Рисунок 24</w:t>
      </w:r>
      <w:r w:rsidR="006E6282" w:rsidRPr="00837092">
        <w:fldChar w:fldCharType="end"/>
      </w:r>
      <w:r w:rsidRPr="00837092">
        <w:t>.</w:t>
      </w:r>
    </w:p>
    <w:p w:rsidR="002E1A08" w:rsidRPr="00837092" w:rsidRDefault="000332ED" w:rsidP="002E1A08">
      <w:pPr>
        <w:pStyle w:val="affffd"/>
        <w:rPr>
          <w:sz w:val="28"/>
          <w:szCs w:val="28"/>
        </w:rPr>
      </w:pPr>
      <w:r>
        <w:rPr>
          <w:noProof/>
          <w:sz w:val="28"/>
          <w:szCs w:val="28"/>
        </w:rPr>
        <w:lastRenderedPageBreak/>
        <w:drawing>
          <wp:inline distT="0" distB="0" distL="0" distR="0" wp14:anchorId="0E55B224" wp14:editId="089FB6B8">
            <wp:extent cx="5600700" cy="34671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00700" cy="3467100"/>
                    </a:xfrm>
                    <a:prstGeom prst="rect">
                      <a:avLst/>
                    </a:prstGeom>
                    <a:noFill/>
                    <a:ln>
                      <a:noFill/>
                    </a:ln>
                  </pic:spPr>
                </pic:pic>
              </a:graphicData>
            </a:graphic>
          </wp:inline>
        </w:drawing>
      </w:r>
    </w:p>
    <w:p w:rsidR="002E1A08" w:rsidRPr="00837092" w:rsidRDefault="002E1A08" w:rsidP="002E1A08">
      <w:pPr>
        <w:pStyle w:val="af4"/>
        <w:rPr>
          <w:sz w:val="28"/>
          <w:szCs w:val="28"/>
        </w:rPr>
      </w:pPr>
      <w:bookmarkStart w:id="268" w:name="_Ref369507723"/>
      <w:r w:rsidRPr="00837092">
        <w:rPr>
          <w:sz w:val="28"/>
          <w:szCs w:val="28"/>
        </w:rPr>
        <w:t xml:space="preserve">Рисунок </w:t>
      </w:r>
      <w:r w:rsidR="006E6282" w:rsidRPr="00837092">
        <w:rPr>
          <w:sz w:val="28"/>
          <w:szCs w:val="28"/>
        </w:rPr>
        <w:fldChar w:fldCharType="begin"/>
      </w:r>
      <w:r w:rsidR="006E6282" w:rsidRPr="00837092">
        <w:rPr>
          <w:sz w:val="28"/>
          <w:szCs w:val="28"/>
        </w:rPr>
        <w:instrText xml:space="preserve"> SEQ Рисунок \* ARABIC </w:instrText>
      </w:r>
      <w:r w:rsidR="006E6282" w:rsidRPr="00837092">
        <w:rPr>
          <w:sz w:val="28"/>
          <w:szCs w:val="28"/>
        </w:rPr>
        <w:fldChar w:fldCharType="separate"/>
      </w:r>
      <w:r w:rsidR="00676CFB" w:rsidRPr="00837092">
        <w:rPr>
          <w:noProof/>
          <w:sz w:val="28"/>
          <w:szCs w:val="28"/>
        </w:rPr>
        <w:t>24</w:t>
      </w:r>
      <w:r w:rsidR="006E6282" w:rsidRPr="00837092">
        <w:rPr>
          <w:noProof/>
          <w:sz w:val="28"/>
          <w:szCs w:val="28"/>
        </w:rPr>
        <w:fldChar w:fldCharType="end"/>
      </w:r>
      <w:bookmarkEnd w:id="268"/>
      <w:r w:rsidRPr="00837092">
        <w:rPr>
          <w:sz w:val="28"/>
          <w:szCs w:val="28"/>
        </w:rPr>
        <w:t xml:space="preserve"> - Функциональное взаимодействие подсистем СМиУ</w:t>
      </w:r>
    </w:p>
    <w:p w:rsidR="002E1A08" w:rsidRPr="00837092" w:rsidRDefault="002E1A08" w:rsidP="000D5261">
      <w:pPr>
        <w:pStyle w:val="32"/>
      </w:pPr>
      <w:bookmarkStart w:id="269" w:name="_Toc369607654"/>
      <w:bookmarkStart w:id="270" w:name="_Toc374462974"/>
      <w:bookmarkStart w:id="271" w:name="_Toc375051385"/>
      <w:r w:rsidRPr="00837092">
        <w:t>Подсистема управления конфигурациями инфраструктуры</w:t>
      </w:r>
      <w:bookmarkEnd w:id="269"/>
      <w:bookmarkEnd w:id="270"/>
      <w:bookmarkEnd w:id="271"/>
    </w:p>
    <w:p w:rsidR="002E1A08" w:rsidRPr="00837092" w:rsidRDefault="002E1A08" w:rsidP="0031677B">
      <w:pPr>
        <w:pStyle w:val="affffff2"/>
      </w:pPr>
      <w:r w:rsidRPr="00837092">
        <w:t xml:space="preserve">Подсистема управления конфигурациями предоставляет инструмент, который реализует возможности хранилища информации по работе с объектной моделью данных, то есть данные в хранилище структурированы по классам конфигурационных единиц (далее КЕ), классы – упорядочены в соответствии с древовидной структурой, которая реализует принцип наследования. Структура классов предназначается для типизации объектов (КЕ) и гибкого управления составом хранимых данных: классы КЕ, которые сходны по составу полей данных, должны находиться в одних ветках структуры. </w:t>
      </w:r>
    </w:p>
    <w:p w:rsidR="002E1A08" w:rsidRPr="00837092" w:rsidRDefault="002E1A08" w:rsidP="0031677B">
      <w:pPr>
        <w:pStyle w:val="affffff2"/>
      </w:pPr>
      <w:r w:rsidRPr="00837092">
        <w:t>Подсистема управления конфигурациями участвует в автоматизации процесса управления конфигурациями и обеспечивает выполнение следующих функциональных возможностей:</w:t>
      </w:r>
    </w:p>
    <w:p w:rsidR="002E1A08" w:rsidRPr="00837092" w:rsidRDefault="002E1A08" w:rsidP="00837092">
      <w:pPr>
        <w:pStyle w:val="10"/>
      </w:pPr>
      <w:r w:rsidRPr="00837092">
        <w:t xml:space="preserve">хранение информации о КЕ в соответствии с моделью данных в базе данных </w:t>
      </w:r>
      <w:r w:rsidR="001C50BD" w:rsidRPr="00837092">
        <w:t>управления кон</w:t>
      </w:r>
      <w:r w:rsidR="00DF72A6">
        <w:t>ф</w:t>
      </w:r>
      <w:r w:rsidR="001C50BD" w:rsidRPr="00837092">
        <w:t>игурациями</w:t>
      </w:r>
      <w:r w:rsidRPr="00837092">
        <w:t xml:space="preserve"> (далее </w:t>
      </w:r>
      <w:r w:rsidRPr="00837092">
        <w:rPr>
          <w:lang w:val="en-US"/>
        </w:rPr>
        <w:t>CMDB</w:t>
      </w:r>
      <w:r w:rsidRPr="00837092">
        <w:t xml:space="preserve">); </w:t>
      </w:r>
    </w:p>
    <w:p w:rsidR="002E1A08" w:rsidRPr="00837092" w:rsidRDefault="002E1A08" w:rsidP="00837092">
      <w:pPr>
        <w:pStyle w:val="10"/>
      </w:pPr>
      <w:r w:rsidRPr="00837092">
        <w:t>доступ пользователей к функциям подсистемы через Web-интерфейс Системы;</w:t>
      </w:r>
    </w:p>
    <w:p w:rsidR="002E1A08" w:rsidRPr="00837092" w:rsidRDefault="002E1A08" w:rsidP="00837092">
      <w:pPr>
        <w:pStyle w:val="10"/>
      </w:pPr>
      <w:r w:rsidRPr="00837092">
        <w:lastRenderedPageBreak/>
        <w:t>ручное создание и редактирование объектов CMDB (КЕ, связи и их параметры) любых используемых классов через Web-интерфейс;</w:t>
      </w:r>
    </w:p>
    <w:p w:rsidR="002E1A08" w:rsidRPr="00837092" w:rsidRDefault="002E1A08" w:rsidP="00837092">
      <w:pPr>
        <w:pStyle w:val="10"/>
      </w:pPr>
      <w:r w:rsidRPr="00837092">
        <w:t>возможность массовой загрузки данных в систему из плоских файлов формата CSV;</w:t>
      </w:r>
    </w:p>
    <w:p w:rsidR="002E1A08" w:rsidRPr="00837092" w:rsidRDefault="002E1A08" w:rsidP="00837092">
      <w:pPr>
        <w:pStyle w:val="10"/>
      </w:pPr>
      <w:r w:rsidRPr="00837092">
        <w:t>формирование таблиц КЕ по определенным признакам и возможность выгрузки отчетов во  внешние файлы;</w:t>
      </w:r>
    </w:p>
    <w:p w:rsidR="002E1A08" w:rsidRPr="00837092" w:rsidRDefault="002E1A08" w:rsidP="00837092">
      <w:pPr>
        <w:pStyle w:val="10"/>
      </w:pPr>
      <w:r w:rsidRPr="00837092">
        <w:t>визуализацию взаимосвязей КЕ в виде схем и графов;</w:t>
      </w:r>
    </w:p>
    <w:p w:rsidR="002E1A08" w:rsidRPr="00837092" w:rsidRDefault="002E1A08" w:rsidP="00837092">
      <w:pPr>
        <w:pStyle w:val="10"/>
      </w:pPr>
      <w:r w:rsidRPr="00837092">
        <w:t>возможность расчета статусов объектов информационной системы в контуре мониторинга при виртуальном изменении статуса доступности определенных КЕ (симуляция аварийных ситуаций).</w:t>
      </w:r>
    </w:p>
    <w:p w:rsidR="002E1A08" w:rsidRPr="00837092" w:rsidRDefault="002E1A08" w:rsidP="0031677B">
      <w:pPr>
        <w:pStyle w:val="affffff2"/>
      </w:pPr>
      <w:r w:rsidRPr="00837092">
        <w:t>Подсистема управления конфигурациями интегрируется с подсистемой автоматического контроля и обнаружения СМиУ: CMDB предоставляет интерфейс и соответствующие права доступа для автоматического импорта информации об обнаруженных изменениях конфигурации КЕ в контуре мониторинга. Подсистема автоматического контроля и обнаружения СМиУ обеспечивает наполнение CMDB актуальными данными о подключаемых в контур мониторинга информационных системах инфраструктуры (КЕ и связи).</w:t>
      </w:r>
    </w:p>
    <w:p w:rsidR="002E1A08" w:rsidRPr="00837092" w:rsidRDefault="002E1A08" w:rsidP="0031677B">
      <w:pPr>
        <w:pStyle w:val="affffff2"/>
      </w:pPr>
      <w:r w:rsidRPr="00837092">
        <w:t>Подсистема управления конфигурациями поддерживает интеграцию с Системой управления эксплуатацией с цель обеспечения доступа к информации о КЕ из всех процессов эксплуатации.</w:t>
      </w:r>
    </w:p>
    <w:p w:rsidR="002E1A08" w:rsidRPr="00837092" w:rsidRDefault="002E1A08" w:rsidP="000D5261">
      <w:pPr>
        <w:pStyle w:val="32"/>
      </w:pPr>
      <w:bookmarkStart w:id="272" w:name="_Toc369607655"/>
      <w:bookmarkStart w:id="273" w:name="_Toc374462975"/>
      <w:bookmarkStart w:id="274" w:name="_Toc375051386"/>
      <w:r w:rsidRPr="00837092">
        <w:t>Подсистема автоматического обнаружения оборудования</w:t>
      </w:r>
      <w:bookmarkEnd w:id="272"/>
      <w:bookmarkEnd w:id="273"/>
      <w:bookmarkEnd w:id="274"/>
    </w:p>
    <w:p w:rsidR="002E1A08" w:rsidRPr="00837092" w:rsidRDefault="002E1A08" w:rsidP="0031677B">
      <w:pPr>
        <w:pStyle w:val="affffff2"/>
      </w:pPr>
      <w:r w:rsidRPr="00837092">
        <w:t>Подсистема автоматического обнаружения обеспечивает первичное наполнение базы данных управления конфигурациями (далее - CMDB) и ее дальнейшую верификацию и актуализацию и обеспечивает выполнение следующих функций:</w:t>
      </w:r>
    </w:p>
    <w:p w:rsidR="002E1A08" w:rsidRPr="00837092" w:rsidRDefault="002E1A08" w:rsidP="00837092">
      <w:pPr>
        <w:pStyle w:val="10"/>
      </w:pPr>
      <w:r w:rsidRPr="00837092">
        <w:t>возможность массового обнаружения инфраструктурных единиц по заданному диапазону сетевых адресов;</w:t>
      </w:r>
    </w:p>
    <w:p w:rsidR="002E1A08" w:rsidRPr="00837092" w:rsidRDefault="002E1A08" w:rsidP="00837092">
      <w:pPr>
        <w:pStyle w:val="10"/>
      </w:pPr>
      <w:r w:rsidRPr="00837092">
        <w:t xml:space="preserve">поддержка всего спектра серверных операционных систем </w:t>
      </w:r>
      <w:r w:rsidRPr="00837092">
        <w:lastRenderedPageBreak/>
        <w:t>используемых в инфраструктуре;</w:t>
      </w:r>
    </w:p>
    <w:p w:rsidR="002E1A08" w:rsidRPr="00837092" w:rsidRDefault="002E1A08" w:rsidP="00837092">
      <w:pPr>
        <w:pStyle w:val="10"/>
      </w:pPr>
      <w:r w:rsidRPr="00837092">
        <w:t>поддержка служб, сервисов и платформ:</w:t>
      </w:r>
    </w:p>
    <w:p w:rsidR="002E1A08" w:rsidRPr="00837092" w:rsidRDefault="002E1A08" w:rsidP="00E57CF3">
      <w:pPr>
        <w:pStyle w:val="22"/>
      </w:pPr>
      <w:r w:rsidRPr="00837092">
        <w:t>почтовые серверы;</w:t>
      </w:r>
    </w:p>
    <w:p w:rsidR="002E1A08" w:rsidRPr="00837092" w:rsidRDefault="002E1A08" w:rsidP="00E57CF3">
      <w:pPr>
        <w:pStyle w:val="22"/>
      </w:pPr>
      <w:r w:rsidRPr="00837092">
        <w:t>системы доменных имен;</w:t>
      </w:r>
    </w:p>
    <w:p w:rsidR="002E1A08" w:rsidRPr="00837092" w:rsidRDefault="002E1A08" w:rsidP="00E57CF3">
      <w:pPr>
        <w:pStyle w:val="22"/>
      </w:pPr>
      <w:r w:rsidRPr="00837092">
        <w:t>серверы точного времени;</w:t>
      </w:r>
    </w:p>
    <w:p w:rsidR="002E1A08" w:rsidRPr="00837092" w:rsidRDefault="002E1A08" w:rsidP="00E57CF3">
      <w:pPr>
        <w:pStyle w:val="22"/>
      </w:pPr>
      <w:r w:rsidRPr="00837092">
        <w:t>службы каталогов;</w:t>
      </w:r>
    </w:p>
    <w:p w:rsidR="002E1A08" w:rsidRPr="00837092" w:rsidRDefault="002E1A08" w:rsidP="00E57CF3">
      <w:pPr>
        <w:pStyle w:val="22"/>
      </w:pPr>
      <w:r w:rsidRPr="00837092">
        <w:t>платформа виртуализации;</w:t>
      </w:r>
    </w:p>
    <w:p w:rsidR="002E1A08" w:rsidRPr="00837092" w:rsidRDefault="002E1A08" w:rsidP="00E57CF3">
      <w:pPr>
        <w:pStyle w:val="22"/>
      </w:pPr>
      <w:r w:rsidRPr="00837092">
        <w:t xml:space="preserve">базы данных; </w:t>
      </w:r>
    </w:p>
    <w:p w:rsidR="002E1A08" w:rsidRPr="00837092" w:rsidRDefault="002E1A08" w:rsidP="00E57CF3">
      <w:pPr>
        <w:pStyle w:val="22"/>
      </w:pPr>
      <w:r w:rsidRPr="00837092">
        <w:t xml:space="preserve">платформа </w:t>
      </w:r>
      <w:r w:rsidRPr="00837092">
        <w:rPr>
          <w:lang w:val="en-US"/>
        </w:rPr>
        <w:t>Java-</w:t>
      </w:r>
      <w:r w:rsidRPr="00837092">
        <w:t>приложений</w:t>
      </w:r>
      <w:r w:rsidR="00E57CF3">
        <w:t>.</w:t>
      </w:r>
    </w:p>
    <w:p w:rsidR="002E1A08" w:rsidRPr="00837092" w:rsidRDefault="002E1A08" w:rsidP="00837092">
      <w:pPr>
        <w:pStyle w:val="10"/>
      </w:pPr>
      <w:r w:rsidRPr="00837092">
        <w:t>возможность автоматического построения карты зависимостей между конфигурационными единицами;</w:t>
      </w:r>
    </w:p>
    <w:p w:rsidR="002E1A08" w:rsidRPr="00837092" w:rsidRDefault="002E1A08" w:rsidP="00837092">
      <w:pPr>
        <w:pStyle w:val="10"/>
      </w:pPr>
      <w:r w:rsidRPr="00837092">
        <w:t>наличие заранее сконфигурированных профилей обнаружения КЕ, которые соответствуют типовым объектам инфраструктуры.</w:t>
      </w:r>
    </w:p>
    <w:p w:rsidR="002E1A08" w:rsidRPr="00837092" w:rsidRDefault="002E1A08" w:rsidP="0031677B">
      <w:pPr>
        <w:pStyle w:val="affffff2"/>
      </w:pPr>
      <w:r w:rsidRPr="00837092">
        <w:t>Правила анализа КЕ и построение зависимостей описываются в шаблонах обнаружения Подсистемы. Подсистема автоматического обнаружения должна содержать как набор стандартных шаблонов для обработки типовых КЕ, так и предоставлять возможность доработки и изменения шаблонов анализа на случай появления в инфраструктуре неподходящих под существующие условия конфигурационных единиц.</w:t>
      </w:r>
    </w:p>
    <w:p w:rsidR="002E1A08" w:rsidRPr="00837092" w:rsidRDefault="002E1A08" w:rsidP="0031677B">
      <w:pPr>
        <w:pStyle w:val="affffff2"/>
      </w:pPr>
      <w:r w:rsidRPr="00837092">
        <w:t>Подсистема включает в себя возможность планирования и периодического выполнения задач для поддержания актуальности информации.</w:t>
      </w:r>
    </w:p>
    <w:p w:rsidR="002E1A08" w:rsidRPr="00837092" w:rsidRDefault="002E1A08" w:rsidP="0031677B">
      <w:pPr>
        <w:pStyle w:val="affffff2"/>
      </w:pPr>
      <w:r w:rsidRPr="00837092">
        <w:t>Подсистема интегрируется с Подсистемой управления конфигурациями для передачи перечня обнаруженных КЕ, их параметров спецификации и взаимосвязей.</w:t>
      </w:r>
    </w:p>
    <w:p w:rsidR="002E1A08" w:rsidRPr="00837092" w:rsidRDefault="002E1A08" w:rsidP="0031677B">
      <w:pPr>
        <w:pStyle w:val="affffff2"/>
      </w:pPr>
      <w:r w:rsidRPr="00837092">
        <w:t xml:space="preserve">Автоматический сбор данных КЕ должен производиться преимущественно с помощью стандартных механизмов и типовых технологических протоколов, таких как SNMP, WMI. Для зондов подсистемы должны быть предоставлены минимально необходимые права к вычислительному и телекоммуникационному оборудованию, </w:t>
      </w:r>
      <w:r w:rsidRPr="00837092">
        <w:lastRenderedPageBreak/>
        <w:t>информационным системам для осуществления обнаружения и сбора параметров и связей конфигурационных единиц.</w:t>
      </w:r>
    </w:p>
    <w:p w:rsidR="002E1A08" w:rsidRPr="00837092" w:rsidRDefault="002E1A08" w:rsidP="000D5261">
      <w:pPr>
        <w:pStyle w:val="32"/>
      </w:pPr>
      <w:bookmarkStart w:id="275" w:name="_Toc369607656"/>
      <w:bookmarkStart w:id="276" w:name="_Toc374462976"/>
      <w:bookmarkStart w:id="277" w:name="_Toc375051387"/>
      <w:r w:rsidRPr="00837092">
        <w:t>Подсистема управления событиями, влиянием на услуги и анализа статистики</w:t>
      </w:r>
      <w:bookmarkEnd w:id="275"/>
      <w:bookmarkEnd w:id="276"/>
      <w:bookmarkEnd w:id="277"/>
    </w:p>
    <w:p w:rsidR="002E1A08" w:rsidRPr="00837092" w:rsidRDefault="002E1A08" w:rsidP="0031677B">
      <w:pPr>
        <w:pStyle w:val="affffff2"/>
      </w:pPr>
      <w:r w:rsidRPr="00837092">
        <w:t xml:space="preserve">Подсистема управления событиями призвана реализовывать следующие правила: обеспечить регистрацию и обработку и удаление событий, происходящих в сетях, на оборудовании, в операционных системах, в СУБД, в приложениях, в информационных сервисах (услугах) и любых других объектах, которые будут включены в контур мониторинга. Последовательность обработки событий мониторинга описывается в жизненном цикле мониторинга. </w:t>
      </w:r>
    </w:p>
    <w:p w:rsidR="002E1A08" w:rsidRPr="00837092" w:rsidRDefault="002E1A08" w:rsidP="0031677B">
      <w:pPr>
        <w:pStyle w:val="affffff2"/>
      </w:pPr>
      <w:r w:rsidRPr="00837092">
        <w:t>Подсистема интегрируется с подсистемой управления конфигурациями (CMDB) для передачи актуальной информации о составе и связях сервисно-ресурсной модели инфраструктуры.</w:t>
      </w:r>
    </w:p>
    <w:p w:rsidR="002E1A08" w:rsidRPr="00837092" w:rsidRDefault="002E1A08" w:rsidP="0031677B">
      <w:pPr>
        <w:pStyle w:val="affffff2"/>
      </w:pPr>
      <w:r w:rsidRPr="00837092">
        <w:t>Подсистема управления событиями обладает следующими функциональными возможностями:</w:t>
      </w:r>
    </w:p>
    <w:p w:rsidR="002E1A08" w:rsidRPr="00837092" w:rsidRDefault="002E1A08" w:rsidP="00837092">
      <w:pPr>
        <w:pStyle w:val="10"/>
      </w:pPr>
      <w:r w:rsidRPr="00837092">
        <w:t>доступ пользователей к функциям подсистемы через интерфейс Системы;</w:t>
      </w:r>
    </w:p>
    <w:p w:rsidR="002E1A08" w:rsidRPr="00837092" w:rsidRDefault="002E1A08" w:rsidP="00837092">
      <w:pPr>
        <w:pStyle w:val="10"/>
      </w:pPr>
      <w:r w:rsidRPr="00837092">
        <w:t>возможность отображения информации по актуальным событиям в настраиваемых представлениях;</w:t>
      </w:r>
    </w:p>
    <w:p w:rsidR="002E1A08" w:rsidRPr="00837092" w:rsidRDefault="002E1A08" w:rsidP="00837092">
      <w:pPr>
        <w:pStyle w:val="10"/>
      </w:pPr>
      <w:r w:rsidRPr="00837092">
        <w:t xml:space="preserve">возможность отображения сервисно-ресурсной модели инфраструктуры: КЕ информационных систем в контуре мониторинга, связи влияния между ними и статусы их доступности; </w:t>
      </w:r>
    </w:p>
    <w:p w:rsidR="002E1A08" w:rsidRPr="00837092" w:rsidRDefault="002E1A08" w:rsidP="00837092">
      <w:pPr>
        <w:pStyle w:val="10"/>
      </w:pPr>
      <w:r w:rsidRPr="00837092">
        <w:t>связывание событий мониторинга и соответствующих КЕ из сервисно-ресурсной модели инфраструктуры по правилам обработки событий;</w:t>
      </w:r>
    </w:p>
    <w:p w:rsidR="002E1A08" w:rsidRPr="00837092" w:rsidRDefault="002E1A08" w:rsidP="00837092">
      <w:pPr>
        <w:pStyle w:val="10"/>
      </w:pPr>
      <w:r w:rsidRPr="00837092">
        <w:t xml:space="preserve">определение статусов КЕ на основе информации о текущих событиях мониторинга: если активное событие сообщает о недоступности объекта инфраструктуры, то соответствующая КЕ </w:t>
      </w:r>
      <w:r w:rsidRPr="00837092">
        <w:lastRenderedPageBreak/>
        <w:t>должна изменить статус;</w:t>
      </w:r>
    </w:p>
    <w:p w:rsidR="002E1A08" w:rsidRPr="00837092" w:rsidRDefault="002E1A08" w:rsidP="00837092">
      <w:pPr>
        <w:pStyle w:val="10"/>
      </w:pPr>
      <w:r w:rsidRPr="00837092">
        <w:t>определение статусов КЕ на основе анализа связей в сервисно-ресурсной модели инфраструктуры: если доступность КЕ логически определяется по связям влияния от исходной КЕ и исходная КЕ недоступна, то статус первой КЕ должен измениться;</w:t>
      </w:r>
    </w:p>
    <w:p w:rsidR="002E1A08" w:rsidRPr="00837092" w:rsidRDefault="002E1A08" w:rsidP="00837092">
      <w:pPr>
        <w:pStyle w:val="10"/>
      </w:pPr>
      <w:r w:rsidRPr="00837092">
        <w:t>возможность выявлять нештатное поведение систем в контуре мониторинга на основе анализа статистики по определенным параметрам (baselining).</w:t>
      </w:r>
    </w:p>
    <w:p w:rsidR="002E1A08" w:rsidRPr="00837092" w:rsidRDefault="002E1A08" w:rsidP="0031677B">
      <w:pPr>
        <w:pStyle w:val="affffff2"/>
      </w:pPr>
      <w:r w:rsidRPr="00837092">
        <w:t xml:space="preserve">Подсистема выполняет задачи по корреляции событий мониторинга с целью исключить дублирование информации, следовательно, уменьшить поток событий. Наличие нескольких событий с противоречащей в них информацией исключено. </w:t>
      </w:r>
    </w:p>
    <w:p w:rsidR="002E1A08" w:rsidRPr="00837092" w:rsidRDefault="002E1A08" w:rsidP="0031677B">
      <w:pPr>
        <w:pStyle w:val="affffff2"/>
      </w:pPr>
      <w:r w:rsidRPr="00837092">
        <w:t>Подсистема управления событиями включает ролевую модель доступа к функциям:</w:t>
      </w:r>
    </w:p>
    <w:p w:rsidR="002E1A08" w:rsidRPr="00837092" w:rsidRDefault="002E1A08" w:rsidP="00837092">
      <w:pPr>
        <w:pStyle w:val="10"/>
      </w:pPr>
      <w:r w:rsidRPr="00837092">
        <w:t>операторы Системы имеют возможность отмечать события, по которым работа начата, фиксировать промежуточные результаты обработки событий, имеют возможность совместной работы над потоком событий;</w:t>
      </w:r>
    </w:p>
    <w:p w:rsidR="002E1A08" w:rsidRPr="00837092" w:rsidRDefault="002E1A08" w:rsidP="00837092">
      <w:pPr>
        <w:pStyle w:val="10"/>
      </w:pPr>
      <w:r w:rsidRPr="00837092">
        <w:t>администраторам Системы предоставлены функции по реконфигурации правил обработки событий.</w:t>
      </w:r>
    </w:p>
    <w:p w:rsidR="002E1A08" w:rsidRPr="00837092" w:rsidRDefault="002E1A08" w:rsidP="0031677B">
      <w:pPr>
        <w:pStyle w:val="affffff2"/>
      </w:pPr>
      <w:r w:rsidRPr="00837092">
        <w:t>Подсистема интегрируется с Системой управления эксплуатацией с целью автоматизации создания инцидентов на основе определенных событий мониторинга. В инцидент передаются сведения, идентифицирующие объект события, и текстовое сообщение системы мониторинга. Предусмотрен режим ручной инициации создания инцидентов и полностью автоматический на основе изменяемых критериев от подразделений эксплуатации инфраструктуры.</w:t>
      </w:r>
    </w:p>
    <w:p w:rsidR="002E1A08" w:rsidRPr="00837092" w:rsidRDefault="002E1A08" w:rsidP="00DF72A6">
      <w:pPr>
        <w:pStyle w:val="affffff2"/>
        <w:keepNext/>
        <w:keepLines/>
      </w:pPr>
      <w:r w:rsidRPr="00837092">
        <w:lastRenderedPageBreak/>
        <w:t>Подсистема включает в себя интерфейс руководителя, отображающий события мониторинга и статусы доступности информационных систем, отвечающий за следующее:</w:t>
      </w:r>
    </w:p>
    <w:p w:rsidR="002E1A08" w:rsidRPr="00837092" w:rsidRDefault="002E1A08" w:rsidP="00DF72A6">
      <w:pPr>
        <w:pStyle w:val="10"/>
        <w:keepNext/>
        <w:keepLines/>
      </w:pPr>
      <w:r w:rsidRPr="00837092">
        <w:t>авторизация пользователей основана на уникальн</w:t>
      </w:r>
      <w:r w:rsidR="00D1064F">
        <w:t>ом</w:t>
      </w:r>
      <w:r w:rsidRPr="00837092">
        <w:t xml:space="preserve"> идентификаторе и пароле пользователя;</w:t>
      </w:r>
    </w:p>
    <w:p w:rsidR="002E1A08" w:rsidRPr="00837092" w:rsidRDefault="002E1A08" w:rsidP="00DF72A6">
      <w:pPr>
        <w:pStyle w:val="10"/>
        <w:keepNext/>
        <w:keepLines/>
      </w:pPr>
      <w:r w:rsidRPr="00837092">
        <w:t>интерфейс включает как минимум следующие элементы:</w:t>
      </w:r>
    </w:p>
    <w:p w:rsidR="002E1A08" w:rsidRPr="00837092" w:rsidRDefault="002E1A08" w:rsidP="00837092">
      <w:pPr>
        <w:pStyle w:val="10"/>
      </w:pPr>
      <w:r w:rsidRPr="00837092">
        <w:t>панель выбора группы информационных систем;</w:t>
      </w:r>
    </w:p>
    <w:p w:rsidR="002E1A08" w:rsidRPr="00837092" w:rsidRDefault="002E1A08" w:rsidP="00837092">
      <w:pPr>
        <w:pStyle w:val="10"/>
      </w:pPr>
      <w:r w:rsidRPr="00837092">
        <w:t>таблица фильтров;</w:t>
      </w:r>
    </w:p>
    <w:p w:rsidR="002E1A08" w:rsidRPr="00837092" w:rsidRDefault="002E1A08" w:rsidP="00837092">
      <w:pPr>
        <w:pStyle w:val="10"/>
      </w:pPr>
      <w:r w:rsidRPr="00837092">
        <w:t>таблица сообщений.</w:t>
      </w:r>
    </w:p>
    <w:p w:rsidR="002E1A08" w:rsidRPr="00837092" w:rsidRDefault="002E1A08" w:rsidP="000D5261">
      <w:pPr>
        <w:pStyle w:val="32"/>
      </w:pPr>
      <w:bookmarkStart w:id="278" w:name="_Toc369607657"/>
      <w:bookmarkStart w:id="279" w:name="_Toc374462977"/>
      <w:bookmarkStart w:id="280" w:name="_Toc375051388"/>
      <w:r w:rsidRPr="00837092">
        <w:t>Подсистема мониторинга сети передачи данных</w:t>
      </w:r>
      <w:bookmarkEnd w:id="278"/>
      <w:bookmarkEnd w:id="279"/>
      <w:bookmarkEnd w:id="280"/>
    </w:p>
    <w:p w:rsidR="002E1A08" w:rsidRPr="00837092" w:rsidRDefault="002E1A08" w:rsidP="0031677B">
      <w:pPr>
        <w:pStyle w:val="affffff2"/>
      </w:pPr>
      <w:r w:rsidRPr="00837092">
        <w:t>Подсистема мониторинга СПД обеспечивает сбор, анализ информации о состоянии каналов передачи данных и телекоммуникационного оборудования, участвующего</w:t>
      </w:r>
      <w:r w:rsidR="00DF72A6">
        <w:t>,</w:t>
      </w:r>
      <w:r w:rsidRPr="00837092">
        <w:t xml:space="preserve"> в том числе</w:t>
      </w:r>
      <w:r w:rsidR="00DF72A6">
        <w:t>,</w:t>
      </w:r>
      <w:r w:rsidRPr="00837092">
        <w:t xml:space="preserve"> в организации защищенных каналов связи, и выполняет следующие функции:</w:t>
      </w:r>
    </w:p>
    <w:p w:rsidR="002E1A08" w:rsidRPr="00837092" w:rsidRDefault="002E1A08" w:rsidP="00837092">
      <w:pPr>
        <w:pStyle w:val="10"/>
      </w:pPr>
      <w:r w:rsidRPr="00837092">
        <w:t>возможность сбора метрик с сетевых устройств, информации о качестве каналов связи;</w:t>
      </w:r>
    </w:p>
    <w:p w:rsidR="002E1A08" w:rsidRPr="00837092" w:rsidRDefault="002E1A08" w:rsidP="00837092">
      <w:pPr>
        <w:pStyle w:val="10"/>
      </w:pPr>
      <w:r w:rsidRPr="00837092">
        <w:t>возможность настройки порогов для выбранных метрик и генерации событий;</w:t>
      </w:r>
    </w:p>
    <w:p w:rsidR="002E1A08" w:rsidRPr="00837092" w:rsidRDefault="002E1A08" w:rsidP="00837092">
      <w:pPr>
        <w:pStyle w:val="10"/>
      </w:pPr>
      <w:r w:rsidRPr="00837092">
        <w:t>обеспечение информирования о произошедших событиях в зоне контролируемых объектов с помощью внешних систем;</w:t>
      </w:r>
    </w:p>
    <w:p w:rsidR="002E1A08" w:rsidRPr="00837092" w:rsidRDefault="002E1A08" w:rsidP="00837092">
      <w:pPr>
        <w:pStyle w:val="10"/>
      </w:pPr>
      <w:r w:rsidRPr="00837092">
        <w:t>поддержка сохранения конфигурации устройств и слежения за ее изменениями;</w:t>
      </w:r>
    </w:p>
    <w:p w:rsidR="002E1A08" w:rsidRPr="00837092" w:rsidRDefault="002E1A08" w:rsidP="00837092">
      <w:pPr>
        <w:pStyle w:val="10"/>
      </w:pPr>
      <w:r w:rsidRPr="00837092">
        <w:t>возможность просмотра истории метрик и событий;</w:t>
      </w:r>
    </w:p>
    <w:p w:rsidR="002E1A08" w:rsidRPr="00837092" w:rsidRDefault="002E1A08" w:rsidP="00837092">
      <w:pPr>
        <w:pStyle w:val="10"/>
      </w:pPr>
      <w:r w:rsidRPr="00837092">
        <w:t>предоставление функционала интеграции с подсистемой управления событиями, влиянием на услуги и анализа статистикой;</w:t>
      </w:r>
    </w:p>
    <w:p w:rsidR="002E1A08" w:rsidRPr="00837092" w:rsidRDefault="002E1A08" w:rsidP="00837092">
      <w:pPr>
        <w:pStyle w:val="10"/>
      </w:pPr>
      <w:r w:rsidRPr="00837092">
        <w:t>возможность реализации отказоустойчивости и масштабируемости компонентов Системы.</w:t>
      </w:r>
    </w:p>
    <w:p w:rsidR="002E1A08" w:rsidRPr="00837092" w:rsidRDefault="002E1A08" w:rsidP="0031677B">
      <w:pPr>
        <w:pStyle w:val="affffff2"/>
      </w:pPr>
    </w:p>
    <w:p w:rsidR="002E1A08" w:rsidRPr="00837092" w:rsidRDefault="002E1A08" w:rsidP="0031677B">
      <w:pPr>
        <w:pStyle w:val="affffff2"/>
      </w:pPr>
      <w:r w:rsidRPr="00837092">
        <w:lastRenderedPageBreak/>
        <w:t>Подсистема обеспечивает мониторинг следующих типов устройств различных вендоров, используемых в инфраструктуре: межсетевых экранов, коммутаторов, маршрутизаторов, сетевых балансировщиков нагрузки, инфраструктуры защищенных сетей передачи данных.</w:t>
      </w:r>
    </w:p>
    <w:p w:rsidR="002E1A08" w:rsidRPr="00837092" w:rsidRDefault="002E1A08" w:rsidP="0031677B">
      <w:pPr>
        <w:pStyle w:val="affffff2"/>
      </w:pPr>
      <w:r w:rsidRPr="00837092">
        <w:t xml:space="preserve">Подсистема предоставляет графический интерфейс управления для администрирования системы, а также интерфейс контроля для операторов с возможностью создания рабочих столов. В графическом интерфейсе формируется обзор общего состояния сетевой инфраструктуры, быстрые отчёты по загрузке каналов и интерфейсов. </w:t>
      </w:r>
    </w:p>
    <w:p w:rsidR="002E1A08" w:rsidRPr="00837092" w:rsidRDefault="002E1A08" w:rsidP="0031677B">
      <w:pPr>
        <w:pStyle w:val="affffff2"/>
      </w:pPr>
      <w:r w:rsidRPr="00837092">
        <w:t>Подсистема представляет возможность интеграции с Подсистемой управления событиями для передачи информации о событиях СПД – даты возникновения, источника события, критичности и текста сообщения.</w:t>
      </w:r>
    </w:p>
    <w:p w:rsidR="002E1A08" w:rsidRPr="00837092" w:rsidRDefault="002E1A08" w:rsidP="0031677B">
      <w:pPr>
        <w:pStyle w:val="affffff2"/>
      </w:pPr>
      <w:r w:rsidRPr="00837092">
        <w:t>Сбор данных с устройств осуществляется по стандартным протоколам управления и мониторинга: snmp, icmp; принятие событий и данных по протоколам syslog, snmp, netflow. Подсистема обеспечивает  мониторинг доступности и производительности телекоммуникационного оборудования, работоспособности сетевых портов, работоспособности каналов связи, в том числе защищенных. Подсистема обеспечивает мониторинг доступности узлов доступа ЕГИСЗ и загрузки сетевых каналов до них.</w:t>
      </w:r>
    </w:p>
    <w:p w:rsidR="002E1A08" w:rsidRPr="00837092" w:rsidRDefault="002E1A08" w:rsidP="000D5261">
      <w:pPr>
        <w:pStyle w:val="32"/>
      </w:pPr>
      <w:bookmarkStart w:id="281" w:name="_Toc369607658"/>
      <w:bookmarkStart w:id="282" w:name="_Toc374462978"/>
      <w:bookmarkStart w:id="283" w:name="_Toc375051389"/>
      <w:r w:rsidRPr="00837092">
        <w:t>Подсистема мониторинга оборудования, системного и прикладного программного обеспечения, систем виртуализации</w:t>
      </w:r>
      <w:bookmarkEnd w:id="281"/>
      <w:bookmarkEnd w:id="282"/>
      <w:bookmarkEnd w:id="283"/>
    </w:p>
    <w:p w:rsidR="002E1A08" w:rsidRPr="00837092" w:rsidRDefault="002E1A08" w:rsidP="0031677B">
      <w:pPr>
        <w:pStyle w:val="affffff2"/>
      </w:pPr>
      <w:r w:rsidRPr="00837092">
        <w:t>Подсистема мониторинга оборудования и ПО обеспечивает сбор, анализ информации о состоянии оборудования и ПО для СРК, СХД, серверов и других компонентов и обеспечивает реализацию следующих функциональных возможностей:</w:t>
      </w:r>
    </w:p>
    <w:p w:rsidR="002E1A08" w:rsidRPr="00837092" w:rsidRDefault="002E1A08" w:rsidP="00837092">
      <w:pPr>
        <w:pStyle w:val="10"/>
      </w:pPr>
      <w:r w:rsidRPr="00837092">
        <w:t>сбор, хранение и анализ контролируемых параметров;</w:t>
      </w:r>
    </w:p>
    <w:p w:rsidR="002E1A08" w:rsidRPr="00837092" w:rsidRDefault="002E1A08" w:rsidP="00837092">
      <w:pPr>
        <w:pStyle w:val="10"/>
      </w:pPr>
      <w:r w:rsidRPr="00837092">
        <w:t>контроль состояния оборудования, системного и прикладного ПО на серверах, виртуальных машинах, СРК, СХД, системах ИБ;</w:t>
      </w:r>
    </w:p>
    <w:p w:rsidR="002E1A08" w:rsidRPr="00837092" w:rsidRDefault="002E1A08" w:rsidP="00837092">
      <w:pPr>
        <w:pStyle w:val="10"/>
      </w:pPr>
      <w:r w:rsidRPr="00837092">
        <w:lastRenderedPageBreak/>
        <w:t xml:space="preserve">сбор метрик доступности, производительности и утилизации основных компонентов для объектов мониторинга; </w:t>
      </w:r>
    </w:p>
    <w:p w:rsidR="002E1A08" w:rsidRPr="00837092" w:rsidRDefault="002E1A08" w:rsidP="00837092">
      <w:pPr>
        <w:pStyle w:val="10"/>
      </w:pPr>
      <w:r w:rsidRPr="00837092">
        <w:t xml:space="preserve">для оборудования контроль работоспособности составных блоков; </w:t>
      </w:r>
    </w:p>
    <w:p w:rsidR="002E1A08" w:rsidRPr="00837092" w:rsidRDefault="002E1A08" w:rsidP="00837092">
      <w:pPr>
        <w:pStyle w:val="10"/>
      </w:pPr>
      <w:r w:rsidRPr="00837092">
        <w:t>мониторинг наличия ошибок на оборудовании, в системных журналах и журналах регистрации событий приложений;</w:t>
      </w:r>
    </w:p>
    <w:p w:rsidR="002E1A08" w:rsidRPr="00837092" w:rsidRDefault="002E1A08" w:rsidP="00837092">
      <w:pPr>
        <w:pStyle w:val="10"/>
      </w:pPr>
      <w:r w:rsidRPr="00837092">
        <w:t>возможность удаленного опроса объектов, так и возможность использования агентов;</w:t>
      </w:r>
    </w:p>
    <w:p w:rsidR="002E1A08" w:rsidRPr="00837092" w:rsidRDefault="002E1A08" w:rsidP="00837092">
      <w:pPr>
        <w:pStyle w:val="10"/>
      </w:pPr>
      <w:r w:rsidRPr="00837092">
        <w:t>возможность выбора метрик мониторинга и установки пороговых значений;</w:t>
      </w:r>
    </w:p>
    <w:p w:rsidR="002E1A08" w:rsidRPr="00837092" w:rsidRDefault="002E1A08" w:rsidP="00837092">
      <w:pPr>
        <w:pStyle w:val="10"/>
      </w:pPr>
      <w:r w:rsidRPr="00837092">
        <w:t>возможность реализации нештатных метрик при помощи скриптов и установки параметров мониторинга, определенных для каждого объекта;</w:t>
      </w:r>
    </w:p>
    <w:p w:rsidR="002E1A08" w:rsidRPr="00837092" w:rsidRDefault="002E1A08" w:rsidP="00837092">
      <w:pPr>
        <w:pStyle w:val="10"/>
      </w:pPr>
      <w:r w:rsidRPr="00837092">
        <w:t>возможность масштабирования подсистемы путем обеспечения модульной архитектуры, позволяющей включение в контур мониторинга неограниченного числа объектов посредством увеличения количества стандартных компонентов подсистемы;</w:t>
      </w:r>
    </w:p>
    <w:p w:rsidR="002E1A08" w:rsidRPr="00837092" w:rsidRDefault="002E1A08" w:rsidP="00837092">
      <w:pPr>
        <w:pStyle w:val="10"/>
      </w:pPr>
      <w:r w:rsidRPr="00837092">
        <w:t>предоставление функционала интеграции с подсистемой управления событиями, влиянием на услуги и анализа статистикой.</w:t>
      </w:r>
    </w:p>
    <w:p w:rsidR="002E1A08" w:rsidRPr="00837092" w:rsidRDefault="002E1A08" w:rsidP="0031677B">
      <w:pPr>
        <w:pStyle w:val="affffff2"/>
      </w:pPr>
      <w:r w:rsidRPr="00837092">
        <w:t>Подсистема обеспечивает мониторинг объектов мониторинга с помощью локально установленных на сервера агентов мониторинга или удаленно безагенским методом. При отсутствии возможности прямого мониторинга разрабатываются или выбираются  специализированные средства мониторинга и управления, которые интегрируются с Подсистемой.</w:t>
      </w:r>
    </w:p>
    <w:p w:rsidR="002E1A08" w:rsidRPr="00837092" w:rsidRDefault="002E1A08" w:rsidP="0031677B">
      <w:pPr>
        <w:pStyle w:val="affffff2"/>
      </w:pPr>
      <w:r w:rsidRPr="00837092">
        <w:t>Состояние объектов мониторинга описывается моделью здоровья, включающей ключевые характеристики объекта такие как, состояние работоспособности, производительности, ошибок конфигурирования и нарушения безопасности. Для этих характеристик определяются метрики мониторинга.</w:t>
      </w:r>
    </w:p>
    <w:p w:rsidR="002E1A08" w:rsidRPr="00837092" w:rsidRDefault="002E1A08" w:rsidP="0038339E">
      <w:pPr>
        <w:pStyle w:val="affffff2"/>
        <w:keepNext/>
        <w:keepLines/>
      </w:pPr>
      <w:r w:rsidRPr="00837092">
        <w:lastRenderedPageBreak/>
        <w:t>Мониторинг аппаратных ресурсов производится удаленно с помощью дополнительно разворачиваемых адаптеров:</w:t>
      </w:r>
    </w:p>
    <w:p w:rsidR="002E1A08" w:rsidRPr="00837092" w:rsidRDefault="002E1A08" w:rsidP="0038339E">
      <w:pPr>
        <w:pStyle w:val="10"/>
        <w:keepNext/>
        <w:keepLines/>
      </w:pPr>
      <w:r w:rsidRPr="00837092">
        <w:t>мониторинг СХД осуществляется с помощью адаптеров, обеспечивающих мониторинг по протоколу SMI-S;</w:t>
      </w:r>
    </w:p>
    <w:p w:rsidR="002E1A08" w:rsidRPr="00837092" w:rsidRDefault="002E1A08" w:rsidP="00837092">
      <w:pPr>
        <w:pStyle w:val="10"/>
      </w:pPr>
      <w:r w:rsidRPr="00837092">
        <w:t>мониторинг серверов осуществляется по протоколу WBEM, в случае отсутствия поддержки протокола WBEM мониторинг осуществляется по протоколу SNMP;</w:t>
      </w:r>
    </w:p>
    <w:p w:rsidR="002E1A08" w:rsidRPr="00837092" w:rsidRDefault="002E1A08" w:rsidP="00837092">
      <w:pPr>
        <w:pStyle w:val="10"/>
      </w:pPr>
      <w:r w:rsidRPr="00837092">
        <w:t>мониторинг blade-шасси и другого аппаратного обеспечения осуществляется по протоколу SNMP.</w:t>
      </w:r>
    </w:p>
    <w:p w:rsidR="002E1A08" w:rsidRPr="00837092" w:rsidRDefault="002E1A08" w:rsidP="0031677B">
      <w:pPr>
        <w:pStyle w:val="affffff2"/>
      </w:pPr>
      <w:r w:rsidRPr="00837092">
        <w:t xml:space="preserve">Мониторинг сред виртуализации VMWare (гипервизора и виртуальных машин) производится с помощью агента мониторинга, разворачиваемого на выделенном сервере, независимом от среды  виртуализации и интегрируемым с гипервизором. Мониторинг среды виртуализации Microsoft Hyper-V производится с помощью агента мониторинга, локально установленного на гипервизор. Мониторинг виртуальных машин других средств виртуализации обеспечивается через локально устанавливаемых на виртуальные машины агентов мониторинга. </w:t>
      </w:r>
    </w:p>
    <w:p w:rsidR="002E1A08" w:rsidRPr="00837092" w:rsidRDefault="002E1A08" w:rsidP="0031677B">
      <w:pPr>
        <w:pStyle w:val="affffff2"/>
      </w:pPr>
      <w:r w:rsidRPr="00837092">
        <w:t>Мониторинг операционных систем, программного обеспечения и информационных систем обеспечивается с помощью локально разворачиваемых на серверах агентах мониторинга. Агенты мониторинга поставляются с готовыми средствами мониторинга наиболее распространённых информационных систем и поддерживать расширение своих средств мониторинга для неподдерживаемых информационных систем. В отдельных случаях возможна реализация мониторинга информационных систем безагентским методом.</w:t>
      </w:r>
    </w:p>
    <w:p w:rsidR="002E1A08" w:rsidRPr="00837092" w:rsidRDefault="002E1A08" w:rsidP="0031677B">
      <w:pPr>
        <w:pStyle w:val="affffff2"/>
      </w:pPr>
      <w:r w:rsidRPr="00837092">
        <w:t>Подсистема мониторинга оборудования, системного и прикладного программного обеспечения, систем виртуализации должна обеспечивать функции управляющего воздействия для обеспечения реактивного реагирования на поступление событий мониторинга с целью оперативного устранения аварийной ситуации или снятия диагностической информации.</w:t>
      </w:r>
    </w:p>
    <w:p w:rsidR="002E1A08" w:rsidRPr="00837092" w:rsidRDefault="002E1A08" w:rsidP="000D5261">
      <w:pPr>
        <w:pStyle w:val="32"/>
      </w:pPr>
      <w:bookmarkStart w:id="284" w:name="_Toc369607659"/>
      <w:bookmarkStart w:id="285" w:name="_Toc374462979"/>
      <w:bookmarkStart w:id="286" w:name="_Toc375051390"/>
      <w:r w:rsidRPr="00837092">
        <w:lastRenderedPageBreak/>
        <w:t>Подсистема мониторинга транзакций</w:t>
      </w:r>
      <w:bookmarkEnd w:id="284"/>
      <w:bookmarkEnd w:id="285"/>
      <w:bookmarkEnd w:id="286"/>
    </w:p>
    <w:p w:rsidR="002E1A08" w:rsidRPr="00837092" w:rsidRDefault="002E1A08" w:rsidP="0031677B">
      <w:pPr>
        <w:pStyle w:val="affffff2"/>
      </w:pPr>
      <w:r w:rsidRPr="00837092">
        <w:t>Подсистема мониторинга транзакций предназначена для сбора и первичного анализа информации о доступности и качестве услуг.</w:t>
      </w:r>
    </w:p>
    <w:p w:rsidR="002E1A08" w:rsidRPr="00837092" w:rsidRDefault="002E1A08" w:rsidP="0031677B">
      <w:pPr>
        <w:pStyle w:val="affffff2"/>
      </w:pPr>
      <w:r w:rsidRPr="00837092">
        <w:t>Мониторинг транзакций реализуется следующими способами:</w:t>
      </w:r>
    </w:p>
    <w:p w:rsidR="002E1A08" w:rsidRPr="00837092" w:rsidRDefault="002E1A08" w:rsidP="0060247F">
      <w:pPr>
        <w:pStyle w:val="10"/>
        <w:keepNext/>
        <w:keepLines/>
      </w:pPr>
      <w:r w:rsidRPr="00837092">
        <w:t>удаленная проверка доступности информационного сервиса по протоколу http/https;</w:t>
      </w:r>
    </w:p>
    <w:p w:rsidR="002E1A08" w:rsidRPr="00837092" w:rsidRDefault="002E1A08" w:rsidP="00837092">
      <w:pPr>
        <w:pStyle w:val="10"/>
      </w:pPr>
      <w:r w:rsidRPr="00837092">
        <w:t>синтетический мониторинг работы пользователя, эмитирующий рабочую сессию пользователя или автоматизированной системы, обращающегося к ИС ЕГИСЗ;</w:t>
      </w:r>
    </w:p>
    <w:p w:rsidR="002E1A08" w:rsidRPr="00837092" w:rsidRDefault="002E1A08" w:rsidP="00837092">
      <w:pPr>
        <w:pStyle w:val="10"/>
      </w:pPr>
      <w:r w:rsidRPr="00837092">
        <w:t>мониторинг сетевых транзакций с целью выявления нарушений доступности и задержек во взаимодействии между компонентами ИС ЕГИСЗ;</w:t>
      </w:r>
    </w:p>
    <w:p w:rsidR="002E1A08" w:rsidRPr="00837092" w:rsidRDefault="002E1A08" w:rsidP="00837092">
      <w:pPr>
        <w:pStyle w:val="10"/>
      </w:pPr>
      <w:r w:rsidRPr="00837092">
        <w:t>мониторинг транзакций, проходящих через технологические платформы серверов приложений и шины передачи данных уровня предприятия (среды испол</w:t>
      </w:r>
      <w:r w:rsidR="0038339E">
        <w:t xml:space="preserve">нения Java, </w:t>
      </w:r>
      <w:r w:rsidRPr="00837092">
        <w:t>NET).</w:t>
      </w:r>
    </w:p>
    <w:p w:rsidR="002E1A08" w:rsidRPr="00837092" w:rsidRDefault="002E1A08" w:rsidP="0031677B">
      <w:pPr>
        <w:pStyle w:val="affffff2"/>
      </w:pPr>
      <w:r w:rsidRPr="00837092">
        <w:t>Подсистема мониторинга транзакций выполняет следующие функции:</w:t>
      </w:r>
    </w:p>
    <w:p w:rsidR="002E1A08" w:rsidRPr="00837092" w:rsidRDefault="002E1A08" w:rsidP="00837092">
      <w:pPr>
        <w:pStyle w:val="10"/>
      </w:pPr>
      <w:r w:rsidRPr="00837092">
        <w:t>определение доступности транзакций и процессов ИС ЕГИСЗ;</w:t>
      </w:r>
    </w:p>
    <w:p w:rsidR="002E1A08" w:rsidRPr="00837092" w:rsidRDefault="002E1A08" w:rsidP="00837092">
      <w:pPr>
        <w:pStyle w:val="10"/>
      </w:pPr>
      <w:r w:rsidRPr="00837092">
        <w:t>определение замедления производительности сетевых компонентов и программного кода;</w:t>
      </w:r>
    </w:p>
    <w:p w:rsidR="002E1A08" w:rsidRPr="00837092" w:rsidRDefault="002E1A08" w:rsidP="00837092">
      <w:pPr>
        <w:pStyle w:val="10"/>
      </w:pPr>
      <w:r w:rsidRPr="00837092">
        <w:t>повышение прозрачности работы информационных сервисов через отслеживание транзакций в распределенной среде передачи данных;</w:t>
      </w:r>
    </w:p>
    <w:p w:rsidR="002E1A08" w:rsidRPr="00837092" w:rsidRDefault="002E1A08" w:rsidP="00837092">
      <w:pPr>
        <w:pStyle w:val="10"/>
      </w:pPr>
      <w:r w:rsidRPr="00837092">
        <w:t>измерение времени отклика вычислительных компонентов ИС ЕГИСЗ в распределенной среде передачи данных.</w:t>
      </w:r>
    </w:p>
    <w:p w:rsidR="002E1A08" w:rsidRPr="00837092" w:rsidRDefault="002E1A08" w:rsidP="0031677B">
      <w:pPr>
        <w:pStyle w:val="affffff2"/>
      </w:pPr>
      <w:r w:rsidRPr="00837092">
        <w:t>Подсистема мониторинга транзакций предоставляет возможность интеграции с подсистемой управления событиями, влиянием на услуги и анализа статистикой.</w:t>
      </w:r>
    </w:p>
    <w:p w:rsidR="002E1A08" w:rsidRPr="00837092" w:rsidRDefault="002E1A08" w:rsidP="000D5261">
      <w:pPr>
        <w:pStyle w:val="32"/>
      </w:pPr>
      <w:bookmarkStart w:id="287" w:name="_Toc369607660"/>
      <w:bookmarkStart w:id="288" w:name="_Toc374462980"/>
      <w:bookmarkStart w:id="289" w:name="_Toc375051391"/>
      <w:r w:rsidRPr="00837092">
        <w:lastRenderedPageBreak/>
        <w:t>Подсистема управления</w:t>
      </w:r>
      <w:bookmarkEnd w:id="287"/>
      <w:bookmarkEnd w:id="288"/>
      <w:bookmarkEnd w:id="289"/>
    </w:p>
    <w:p w:rsidR="002E1A08" w:rsidRPr="00837092" w:rsidRDefault="002E1A08" w:rsidP="0031677B">
      <w:pPr>
        <w:pStyle w:val="affffff2"/>
      </w:pPr>
      <w:r w:rsidRPr="00837092">
        <w:t>Подсистема управления обеспечивает выполнение следующих функций:</w:t>
      </w:r>
    </w:p>
    <w:p w:rsidR="002E1A08" w:rsidRPr="00837092" w:rsidRDefault="002E1A08" w:rsidP="00837092">
      <w:pPr>
        <w:pStyle w:val="10"/>
      </w:pPr>
      <w:r w:rsidRPr="00837092">
        <w:t>автоматизация рутинных операций администраторов;</w:t>
      </w:r>
    </w:p>
    <w:p w:rsidR="002E1A08" w:rsidRPr="00837092" w:rsidRDefault="002E1A08" w:rsidP="00837092">
      <w:pPr>
        <w:pStyle w:val="10"/>
      </w:pPr>
      <w:r w:rsidRPr="00837092">
        <w:t>автоматизация диагностики распределенного сервиса по наступлению события мониторинга;</w:t>
      </w:r>
    </w:p>
    <w:p w:rsidR="002E1A08" w:rsidRPr="00837092" w:rsidRDefault="002E1A08" w:rsidP="00837092">
      <w:pPr>
        <w:pStyle w:val="10"/>
      </w:pPr>
      <w:r w:rsidRPr="00837092">
        <w:t>автоматизация комплексных операций в распределенной среде;</w:t>
      </w:r>
    </w:p>
    <w:p w:rsidR="002E1A08" w:rsidRPr="00837092" w:rsidRDefault="002E1A08" w:rsidP="00837092">
      <w:pPr>
        <w:pStyle w:val="10"/>
      </w:pPr>
      <w:r w:rsidRPr="00837092">
        <w:t>контроль выполнения операций на каждом их этапе и настройка различной логики в зависимости от успешности выполнения этапа операции;</w:t>
      </w:r>
    </w:p>
    <w:p w:rsidR="002E1A08" w:rsidRPr="00837092" w:rsidRDefault="002E1A08" w:rsidP="00837092">
      <w:pPr>
        <w:pStyle w:val="10"/>
      </w:pPr>
      <w:r w:rsidRPr="00837092">
        <w:t>запуск операций по наступлению событий мониторинга;</w:t>
      </w:r>
    </w:p>
    <w:p w:rsidR="002E1A08" w:rsidRPr="00837092" w:rsidRDefault="002E1A08" w:rsidP="00837092">
      <w:pPr>
        <w:pStyle w:val="10"/>
      </w:pPr>
      <w:r w:rsidRPr="00837092">
        <w:t>поддержка наиболее широко распространенных протоколов сетевого взаимодействия с серверами и информационными системами.</w:t>
      </w:r>
    </w:p>
    <w:p w:rsidR="002E1A08" w:rsidRPr="00837092" w:rsidRDefault="002E1A08" w:rsidP="0031677B">
      <w:pPr>
        <w:pStyle w:val="affffff2"/>
      </w:pPr>
      <w:r w:rsidRPr="00837092">
        <w:t>Функции управления могут быть распределены среди комплекса программно-технических средств:</w:t>
      </w:r>
    </w:p>
    <w:p w:rsidR="002E1A08" w:rsidRPr="00837092" w:rsidRDefault="002E1A08" w:rsidP="00837092">
      <w:pPr>
        <w:pStyle w:val="10"/>
      </w:pPr>
      <w:r w:rsidRPr="00837092">
        <w:t>специализированные консоли управления аппаратно-программными комплексами, обеспечивающие, в том числе мониторинг находящегося под управлением аппаратно-программного комплекса и предоставляющего интерфейсы для интеграции с подсистемами СУиМ;</w:t>
      </w:r>
    </w:p>
    <w:p w:rsidR="002E1A08" w:rsidRPr="00837092" w:rsidRDefault="002E1A08" w:rsidP="00837092">
      <w:pPr>
        <w:pStyle w:val="10"/>
      </w:pPr>
      <w:r w:rsidRPr="00837092">
        <w:t>автоматизация управляющих воздействий, реализованная в агентах мониторинга, с целью оперативного реагирования на события мониторинга;</w:t>
      </w:r>
    </w:p>
    <w:p w:rsidR="002E1A08" w:rsidRPr="00837092" w:rsidRDefault="002E1A08" w:rsidP="00837092">
      <w:pPr>
        <w:pStyle w:val="10"/>
      </w:pPr>
      <w:r w:rsidRPr="00837092">
        <w:t>система оркестрации, предназначенная для автоматизации комплексных административных операций в распределенной вычислительной среде.</w:t>
      </w:r>
    </w:p>
    <w:p w:rsidR="002E1A08" w:rsidRPr="00837092" w:rsidRDefault="002E1A08" w:rsidP="000D5261">
      <w:pPr>
        <w:pStyle w:val="32"/>
      </w:pPr>
      <w:bookmarkStart w:id="290" w:name="_Toc369607661"/>
      <w:bookmarkStart w:id="291" w:name="_Toc374462981"/>
      <w:bookmarkStart w:id="292" w:name="_Toc375051392"/>
      <w:r w:rsidRPr="00837092">
        <w:lastRenderedPageBreak/>
        <w:t>Подсистема планирования мощностей</w:t>
      </w:r>
      <w:bookmarkEnd w:id="290"/>
      <w:bookmarkEnd w:id="291"/>
      <w:bookmarkEnd w:id="292"/>
    </w:p>
    <w:p w:rsidR="002E1A08" w:rsidRPr="00837092" w:rsidRDefault="002E1A08" w:rsidP="0031677B">
      <w:pPr>
        <w:pStyle w:val="affffff2"/>
      </w:pPr>
      <w:r w:rsidRPr="00837092">
        <w:t>Подсистема планирования мощностей обеспечивает возможность планирования мощностей для информационных систем, находящихся в контуре мониторинга: физических, виртуальных и облачных сред.</w:t>
      </w:r>
    </w:p>
    <w:p w:rsidR="002E1A08" w:rsidRPr="00837092" w:rsidRDefault="002E1A08" w:rsidP="000D5261">
      <w:pPr>
        <w:pStyle w:val="32"/>
      </w:pPr>
      <w:bookmarkStart w:id="293" w:name="_Toc369607662"/>
      <w:bookmarkStart w:id="294" w:name="_Toc374462982"/>
      <w:bookmarkStart w:id="295" w:name="_Toc375051393"/>
      <w:r w:rsidRPr="00837092">
        <w:t>Подсистема отчетности</w:t>
      </w:r>
      <w:bookmarkEnd w:id="293"/>
      <w:bookmarkEnd w:id="294"/>
      <w:bookmarkEnd w:id="295"/>
    </w:p>
    <w:p w:rsidR="002E1A08" w:rsidRPr="00837092" w:rsidRDefault="002E1A08" w:rsidP="0031677B">
      <w:pPr>
        <w:pStyle w:val="affffff2"/>
      </w:pPr>
      <w:r w:rsidRPr="00837092">
        <w:t>Подсистема отчетности обеспечивает гибкие возможности по разработке отчетов о выполнении соглашений о качестве предоставления информационных сервисов, отчетов для анализа доступности и производительности систем, находящихся в контуре мониторинга. Подсистема обеспечивает доставку отчетов в специализированной консоли по требованию или по электронной почте по расписанию. Подсистема позволяет определять форму и список адресатов отчетов.</w:t>
      </w:r>
    </w:p>
    <w:p w:rsidR="002E1A08" w:rsidRPr="00837092" w:rsidRDefault="002E1A08" w:rsidP="0031677B">
      <w:pPr>
        <w:pStyle w:val="affffff2"/>
      </w:pPr>
      <w:r w:rsidRPr="00837092">
        <w:t>Информация в подсистеме предоставляется в виде текста, таблиц и графиков.</w:t>
      </w:r>
    </w:p>
    <w:p w:rsidR="002E1A08" w:rsidRPr="00837092" w:rsidRDefault="002E1A08" w:rsidP="0031677B">
      <w:pPr>
        <w:pStyle w:val="affffff2"/>
      </w:pPr>
      <w:r w:rsidRPr="00837092">
        <w:t>Статистические отчеты предоставляются следующими способами:</w:t>
      </w:r>
    </w:p>
    <w:p w:rsidR="002E1A08" w:rsidRPr="00837092" w:rsidRDefault="002E1A08" w:rsidP="00837092">
      <w:pPr>
        <w:pStyle w:val="10"/>
      </w:pPr>
      <w:r w:rsidRPr="00837092">
        <w:t>через web-интерфейс, с возможностью задания уровней фильтрации входных данных, например периода отчета;</w:t>
      </w:r>
    </w:p>
    <w:p w:rsidR="002E1A08" w:rsidRPr="00837092" w:rsidRDefault="002E1A08" w:rsidP="00837092">
      <w:pPr>
        <w:pStyle w:val="10"/>
      </w:pPr>
      <w:r w:rsidRPr="00837092">
        <w:t>отправляются на почту заинтересованным лицам по расписанию, с заранее установленными параметрами.</w:t>
      </w:r>
    </w:p>
    <w:p w:rsidR="002E1A08" w:rsidRPr="00837092" w:rsidRDefault="002E1A08" w:rsidP="00837092">
      <w:pPr>
        <w:pStyle w:val="10"/>
        <w:numPr>
          <w:ilvl w:val="0"/>
          <w:numId w:val="0"/>
        </w:numPr>
        <w:ind w:left="1134"/>
      </w:pPr>
      <w:r w:rsidRPr="00837092">
        <w:t>Примеры управленческих отчетов:</w:t>
      </w:r>
    </w:p>
    <w:p w:rsidR="002E1A08" w:rsidRPr="00837092" w:rsidRDefault="002E1A08" w:rsidP="00837092">
      <w:pPr>
        <w:pStyle w:val="10"/>
      </w:pPr>
      <w:r w:rsidRPr="00837092">
        <w:t>Перечень ИС ЕГИСЗ, доступность которых не соответствует соглашению о качестве предоставления услуги;</w:t>
      </w:r>
    </w:p>
    <w:p w:rsidR="002E1A08" w:rsidRPr="00837092" w:rsidRDefault="002E1A08" w:rsidP="00837092">
      <w:pPr>
        <w:pStyle w:val="10"/>
      </w:pPr>
      <w:r w:rsidRPr="00837092">
        <w:t>Комплексный отчет по доступности инфраструктуры ФЦОД ЕГИСЗ;</w:t>
      </w:r>
    </w:p>
    <w:p w:rsidR="002E1A08" w:rsidRPr="00837092" w:rsidRDefault="002E1A08" w:rsidP="00837092">
      <w:pPr>
        <w:pStyle w:val="10"/>
      </w:pPr>
      <w:r w:rsidRPr="00837092">
        <w:t>Комплексный отчет по доступности узлов доступа ЕГИСЗ.</w:t>
      </w:r>
    </w:p>
    <w:p w:rsidR="002E1A08" w:rsidRPr="00837092" w:rsidRDefault="002E1A08" w:rsidP="00837092">
      <w:pPr>
        <w:pStyle w:val="10"/>
        <w:numPr>
          <w:ilvl w:val="0"/>
          <w:numId w:val="0"/>
        </w:numPr>
        <w:ind w:left="1134"/>
      </w:pPr>
      <w:r w:rsidRPr="00837092">
        <w:t>Примеры технических отчетов:</w:t>
      </w:r>
    </w:p>
    <w:p w:rsidR="002E1A08" w:rsidRPr="00837092" w:rsidRDefault="002E1A08" w:rsidP="00837092">
      <w:pPr>
        <w:pStyle w:val="10"/>
      </w:pPr>
      <w:r w:rsidRPr="00837092">
        <w:t>отчет по доступности указанного сервера или виртуальной машины (ВМ), отчеты по производительности;</w:t>
      </w:r>
    </w:p>
    <w:p w:rsidR="002E1A08" w:rsidRPr="00837092" w:rsidRDefault="002E1A08" w:rsidP="00837092">
      <w:pPr>
        <w:pStyle w:val="10"/>
      </w:pPr>
      <w:r w:rsidRPr="00837092">
        <w:t xml:space="preserve">отчет по утилизации CPU на указанном оборудовании или vCPU на </w:t>
      </w:r>
      <w:r w:rsidRPr="00837092">
        <w:lastRenderedPageBreak/>
        <w:t>указанных ВМ;</w:t>
      </w:r>
    </w:p>
    <w:p w:rsidR="002E1A08" w:rsidRPr="00837092" w:rsidRDefault="002E1A08" w:rsidP="00837092">
      <w:pPr>
        <w:pStyle w:val="10"/>
      </w:pPr>
      <w:r w:rsidRPr="00837092">
        <w:t>отчет по утилизации RAM на указанном оборудовании или vRAM на указанных ВМ;</w:t>
      </w:r>
    </w:p>
    <w:p w:rsidR="002E1A08" w:rsidRPr="00837092" w:rsidRDefault="002E1A08" w:rsidP="00837092">
      <w:pPr>
        <w:pStyle w:val="10"/>
      </w:pPr>
      <w:r w:rsidRPr="00837092">
        <w:t>отчет по утилизации дискового пространства на указанном оборудовании;</w:t>
      </w:r>
    </w:p>
    <w:p w:rsidR="002E1A08" w:rsidRPr="00837092" w:rsidRDefault="002E1A08" w:rsidP="00837092">
      <w:pPr>
        <w:pStyle w:val="10"/>
      </w:pPr>
      <w:r w:rsidRPr="00837092">
        <w:t>отчет по утилизации указанных каналов связи и сетевых адаптеров.</w:t>
      </w:r>
    </w:p>
    <w:p w:rsidR="002E1A08" w:rsidRPr="00837092" w:rsidRDefault="002E1A08" w:rsidP="000D5261">
      <w:pPr>
        <w:pStyle w:val="23"/>
      </w:pPr>
      <w:bookmarkStart w:id="296" w:name="_Toc369607663"/>
      <w:bookmarkStart w:id="297" w:name="_Toc374462983"/>
      <w:bookmarkStart w:id="298" w:name="_Toc375051394"/>
      <w:r w:rsidRPr="00837092">
        <w:t>Этапы создания</w:t>
      </w:r>
      <w:bookmarkEnd w:id="296"/>
      <w:bookmarkEnd w:id="297"/>
      <w:bookmarkEnd w:id="298"/>
    </w:p>
    <w:p w:rsidR="002E1A08" w:rsidRPr="00837092" w:rsidRDefault="002E1A08" w:rsidP="0031677B">
      <w:pPr>
        <w:pStyle w:val="affffff2"/>
      </w:pPr>
      <w:r w:rsidRPr="00837092">
        <w:t>Создание СМиУ должно осуществляться с учетом этапов внедрения, представленных в таблице «</w:t>
      </w:r>
      <w:r w:rsidR="006E6282" w:rsidRPr="00837092">
        <w:fldChar w:fldCharType="begin"/>
      </w:r>
      <w:r w:rsidR="006E6282" w:rsidRPr="00837092">
        <w:instrText xml:space="preserve"> REF _Ref369514288 \h  \* MERGEFORMAT </w:instrText>
      </w:r>
      <w:r w:rsidR="006E6282" w:rsidRPr="00837092">
        <w:fldChar w:fldCharType="separate"/>
      </w:r>
      <w:r w:rsidR="00676CFB" w:rsidRPr="00837092">
        <w:t>Таблица 10</w:t>
      </w:r>
      <w:r w:rsidR="006E6282" w:rsidRPr="00837092">
        <w:fldChar w:fldCharType="end"/>
      </w:r>
      <w:r w:rsidRPr="00837092">
        <w:t>».</w:t>
      </w:r>
    </w:p>
    <w:p w:rsidR="002E1A08" w:rsidRPr="00AC67AD" w:rsidRDefault="002E1A08" w:rsidP="0038339E">
      <w:pPr>
        <w:pStyle w:val="af3"/>
        <w:jc w:val="left"/>
      </w:pPr>
      <w:bookmarkStart w:id="299" w:name="_Ref369514288"/>
      <w:bookmarkStart w:id="300" w:name="_Ref369514280"/>
      <w:r w:rsidRPr="00AC67AD">
        <w:t xml:space="preserve">Таблица </w:t>
      </w:r>
      <w:fldSimple w:instr=" SEQ Таблица \* ARABIC ">
        <w:r w:rsidR="002626C8" w:rsidRPr="00AC67AD">
          <w:rPr>
            <w:noProof/>
          </w:rPr>
          <w:t>14</w:t>
        </w:r>
      </w:fldSimple>
      <w:bookmarkEnd w:id="299"/>
      <w:r w:rsidRPr="00AC67AD">
        <w:t xml:space="preserve"> - Этапность внедрения СМиУ</w:t>
      </w:r>
      <w:bookmarkEnd w:id="300"/>
    </w:p>
    <w:tbl>
      <w:tblPr>
        <w:tblW w:w="4888" w:type="pct"/>
        <w:tblInd w:w="108" w:type="dxa"/>
        <w:tblLayout w:type="fixed"/>
        <w:tblLook w:val="04A0" w:firstRow="1" w:lastRow="0" w:firstColumn="1" w:lastColumn="0" w:noHBand="0" w:noVBand="1"/>
      </w:tblPr>
      <w:tblGrid>
        <w:gridCol w:w="6237"/>
        <w:gridCol w:w="1276"/>
        <w:gridCol w:w="1843"/>
      </w:tblGrid>
      <w:tr w:rsidR="002E1A08" w:rsidRPr="00AC67AD" w:rsidTr="00EB4543">
        <w:trPr>
          <w:trHeight w:val="615"/>
          <w:tblHeader/>
        </w:trPr>
        <w:tc>
          <w:tcPr>
            <w:tcW w:w="3333" w:type="pct"/>
            <w:tcBorders>
              <w:top w:val="single" w:sz="8" w:space="0" w:color="auto"/>
              <w:left w:val="single" w:sz="8" w:space="0" w:color="auto"/>
              <w:bottom w:val="single" w:sz="8" w:space="0" w:color="auto"/>
              <w:right w:val="single" w:sz="4" w:space="0" w:color="auto"/>
              <w:tl2br w:val="single" w:sz="4" w:space="0" w:color="auto"/>
            </w:tcBorders>
            <w:shd w:val="clear" w:color="auto" w:fill="BFBFBF"/>
            <w:hideMark/>
          </w:tcPr>
          <w:p w:rsidR="002E1A08" w:rsidRPr="00AC67AD" w:rsidRDefault="0060247F" w:rsidP="00B63FA0">
            <w:pPr>
              <w:pStyle w:val="aa"/>
              <w:rPr>
                <w:sz w:val="24"/>
              </w:rPr>
            </w:pPr>
            <w:r w:rsidRPr="00AC67AD">
              <w:rPr>
                <w:sz w:val="24"/>
              </w:rPr>
              <w:t xml:space="preserve">                                         </w:t>
            </w:r>
            <w:r w:rsidR="002E1A08" w:rsidRPr="00AC67AD">
              <w:rPr>
                <w:sz w:val="24"/>
              </w:rPr>
              <w:t>Этапы</w:t>
            </w:r>
          </w:p>
          <w:p w:rsidR="002E1A08" w:rsidRPr="00AC67AD" w:rsidRDefault="002E1A08" w:rsidP="00B63FA0">
            <w:pPr>
              <w:pStyle w:val="aa"/>
              <w:rPr>
                <w:sz w:val="24"/>
              </w:rPr>
            </w:pPr>
            <w:r w:rsidRPr="00AC67AD">
              <w:rPr>
                <w:sz w:val="24"/>
              </w:rPr>
              <w:t>Задачи этапов</w:t>
            </w:r>
          </w:p>
        </w:tc>
        <w:tc>
          <w:tcPr>
            <w:tcW w:w="682" w:type="pct"/>
            <w:tcBorders>
              <w:top w:val="single" w:sz="8" w:space="0" w:color="auto"/>
              <w:left w:val="nil"/>
              <w:bottom w:val="single" w:sz="8" w:space="0" w:color="auto"/>
              <w:right w:val="single" w:sz="4" w:space="0" w:color="auto"/>
            </w:tcBorders>
            <w:shd w:val="clear" w:color="auto" w:fill="BFBFBF"/>
            <w:hideMark/>
          </w:tcPr>
          <w:p w:rsidR="002E1A08" w:rsidRPr="00AC67AD" w:rsidRDefault="002E1A08" w:rsidP="00B63FA0">
            <w:pPr>
              <w:pStyle w:val="aa"/>
              <w:rPr>
                <w:sz w:val="24"/>
              </w:rPr>
            </w:pPr>
            <w:r w:rsidRPr="00AC67AD">
              <w:rPr>
                <w:sz w:val="24"/>
              </w:rPr>
              <w:t>Этап 1</w:t>
            </w:r>
            <w:r w:rsidRPr="00AC67AD">
              <w:rPr>
                <w:sz w:val="24"/>
              </w:rPr>
              <w:br/>
              <w:t>2013</w:t>
            </w:r>
          </w:p>
        </w:tc>
        <w:tc>
          <w:tcPr>
            <w:tcW w:w="985" w:type="pct"/>
            <w:tcBorders>
              <w:top w:val="single" w:sz="8" w:space="0" w:color="auto"/>
              <w:left w:val="nil"/>
              <w:bottom w:val="single" w:sz="8" w:space="0" w:color="auto"/>
              <w:right w:val="single" w:sz="4" w:space="0" w:color="auto"/>
            </w:tcBorders>
            <w:shd w:val="clear" w:color="auto" w:fill="BFBFBF"/>
            <w:hideMark/>
          </w:tcPr>
          <w:p w:rsidR="002E1A08" w:rsidRPr="00AC67AD" w:rsidRDefault="002E1A08" w:rsidP="00B63FA0">
            <w:pPr>
              <w:pStyle w:val="aa"/>
              <w:rPr>
                <w:sz w:val="24"/>
              </w:rPr>
            </w:pPr>
            <w:r w:rsidRPr="00AC67AD">
              <w:rPr>
                <w:sz w:val="24"/>
              </w:rPr>
              <w:t>Этап 2</w:t>
            </w:r>
            <w:r w:rsidRPr="00AC67AD">
              <w:rPr>
                <w:sz w:val="24"/>
              </w:rPr>
              <w:br/>
              <w:t>2014-2015</w:t>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Техническое проектирование СМиУ 1-ого Этапа</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Создание ресурсно-сервисной модели</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автоматизированного сбора базовых параметров конфигурационных единиц и построения взаимосвязей ИС ЕГИСЗ</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базового мониторинга сетей передачи данных и телекоммуникационной инфраструктуры защищенных сетей</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базового мониторинга систем хранения данных, аппаратных вычислительных ресурсов, систем виртуализации</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базового мониторинга системного и программного обеспечения, участвующего в реализации и функционировании ИС ЕГИСЗ</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базового мониторинга доступности интерфейсов ИС ЕГИСЗ</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Разработка базовых отчетов по доступности ИС ЕГИСЗ и инфраструктуры ФЦОД ЕГИСЗ</w:t>
            </w:r>
          </w:p>
        </w:tc>
        <w:tc>
          <w:tcPr>
            <w:tcW w:w="682" w:type="pct"/>
            <w:tcBorders>
              <w:top w:val="nil"/>
              <w:left w:val="nil"/>
              <w:bottom w:val="single" w:sz="4" w:space="0" w:color="auto"/>
              <w:right w:val="single" w:sz="4" w:space="0" w:color="auto"/>
            </w:tcBorders>
            <w:shd w:val="clear" w:color="auto" w:fill="auto"/>
            <w:noWrap/>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c>
          <w:tcPr>
            <w:tcW w:w="985"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Техническое проектирование СМиУ 2-ого Этапа</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автоматизированного сбора параметров конфигурационных единиц и построения взаимосвязей инфраструктурных объектов ИС ЕГИСЗ</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мониторинга сетей передачи данных, в том числе реализация мониторинга качества каналов связи до узлов доступа ЕГИСЗ</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4A1246">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 xml:space="preserve">Расширение мониторинга аппаратных вычислительных ресурсов, систем хранения данных и систем виртуализации, в том числе с обеспечением </w:t>
            </w:r>
          </w:p>
          <w:p w:rsidR="004A1246" w:rsidRPr="00AC67AD" w:rsidRDefault="004A1246" w:rsidP="00B63FA0">
            <w:pPr>
              <w:pStyle w:val="afffb"/>
              <w:rPr>
                <w:szCs w:val="24"/>
              </w:rPr>
            </w:pPr>
            <w:r w:rsidRPr="00AC67AD">
              <w:rPr>
                <w:szCs w:val="24"/>
              </w:rPr>
              <w:t xml:space="preserve">расчета влияния событий мониторинга на аппаратном уровне на работоспособность и производительность </w:t>
            </w:r>
            <w:r w:rsidRPr="00AC67AD">
              <w:rPr>
                <w:szCs w:val="24"/>
              </w:rPr>
              <w:lastRenderedPageBreak/>
              <w:t>виртуальных машин;</w:t>
            </w:r>
          </w:p>
          <w:p w:rsidR="004A1246" w:rsidRPr="00AC67AD" w:rsidRDefault="004A1246" w:rsidP="00B63FA0">
            <w:pPr>
              <w:pStyle w:val="afffb"/>
              <w:rPr>
                <w:szCs w:val="24"/>
              </w:rPr>
            </w:pPr>
            <w:r w:rsidRPr="00AC67AD">
              <w:rPr>
                <w:szCs w:val="24"/>
              </w:rPr>
              <w:t>расширенных средств прогнозирования аварийных ситуаций в среде виртуализации.</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vAlign w:val="center"/>
          </w:tcPr>
          <w:p w:rsidR="004A1246" w:rsidRPr="00AC67AD" w:rsidRDefault="004A1246" w:rsidP="004A1246">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lastRenderedPageBreak/>
              <w:t>Расширение мониторинга системного и программного обеспечения, участвующего в реализации и функционировании ИС ЕГИСЗ</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мониторинга транзакций ИС ЕГИСЗ за счет обеспечения синтетического мониторинга рабочих сессий пользователей ИС ЕГИСЗ.</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мониторинга транзакций ИС ЕГИСЗ за счет обеспечения мониторинга сетевых транзакций с целью выявления нарушений доступности и задержек во взаимодействии между компонентами ИС ЕГИСЗ</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подсистему управления за счет внедрения систем оркестрации и обеспечения автоматизации выполнения рутинных задач администраторов</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Расширение числа и глубины технических и управленческих отчетов</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r w:rsidR="004A1246" w:rsidRPr="00AC67AD" w:rsidTr="00230AA0">
        <w:trPr>
          <w:trHeight w:val="300"/>
        </w:trPr>
        <w:tc>
          <w:tcPr>
            <w:tcW w:w="3333" w:type="pct"/>
            <w:tcBorders>
              <w:top w:val="nil"/>
              <w:left w:val="single" w:sz="8" w:space="0" w:color="auto"/>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r w:rsidRPr="00AC67AD">
              <w:rPr>
                <w:szCs w:val="24"/>
              </w:rPr>
              <w:t>Обеспечение планирования мощностей</w:t>
            </w:r>
          </w:p>
        </w:tc>
        <w:tc>
          <w:tcPr>
            <w:tcW w:w="682" w:type="pct"/>
            <w:tcBorders>
              <w:top w:val="nil"/>
              <w:left w:val="nil"/>
              <w:bottom w:val="single" w:sz="4" w:space="0" w:color="auto"/>
              <w:right w:val="single" w:sz="4" w:space="0" w:color="auto"/>
            </w:tcBorders>
            <w:shd w:val="clear" w:color="auto" w:fill="auto"/>
            <w:noWrap/>
            <w:vAlign w:val="bottom"/>
          </w:tcPr>
          <w:p w:rsidR="004A1246" w:rsidRPr="00AC67AD" w:rsidRDefault="004A1246" w:rsidP="00B63FA0">
            <w:pPr>
              <w:pStyle w:val="afffb"/>
              <w:rPr>
                <w:szCs w:val="24"/>
              </w:rPr>
            </w:pPr>
          </w:p>
        </w:tc>
        <w:tc>
          <w:tcPr>
            <w:tcW w:w="985" w:type="pct"/>
            <w:tcBorders>
              <w:top w:val="nil"/>
              <w:left w:val="nil"/>
              <w:bottom w:val="single" w:sz="4" w:space="0" w:color="auto"/>
              <w:right w:val="single" w:sz="4" w:space="0" w:color="auto"/>
            </w:tcBorders>
            <w:shd w:val="clear" w:color="auto" w:fill="auto"/>
            <w:noWrap/>
          </w:tcPr>
          <w:p w:rsidR="004A1246" w:rsidRPr="00AC67AD" w:rsidRDefault="004A1246" w:rsidP="00230AA0">
            <w:pPr>
              <w:jc w:val="center"/>
              <w:rPr>
                <w:sz w:val="24"/>
                <w:szCs w:val="24"/>
              </w:rPr>
            </w:pPr>
            <w:r w:rsidRPr="00AC67AD">
              <w:rPr>
                <w:rFonts w:eastAsia="Times New Roman" w:cs="Times New Roman"/>
                <w:color w:val="000000"/>
                <w:sz w:val="24"/>
                <w:szCs w:val="24"/>
              </w:rPr>
              <w:sym w:font="Wingdings" w:char="F0FE"/>
            </w:r>
          </w:p>
        </w:tc>
      </w:tr>
    </w:tbl>
    <w:p w:rsidR="002E1A08" w:rsidRPr="00837092" w:rsidRDefault="002E1A08" w:rsidP="0031677B">
      <w:pPr>
        <w:pStyle w:val="affffff2"/>
      </w:pPr>
    </w:p>
    <w:p w:rsidR="00372410" w:rsidRPr="00837092" w:rsidRDefault="00372410" w:rsidP="0031677B">
      <w:pPr>
        <w:pStyle w:val="affffff2"/>
      </w:pPr>
    </w:p>
    <w:p w:rsidR="00BE09ED" w:rsidRPr="00837092" w:rsidRDefault="00BE09ED" w:rsidP="0038339E">
      <w:pPr>
        <w:pStyle w:val="13"/>
      </w:pPr>
      <w:bookmarkStart w:id="301" w:name="_Toc367184776"/>
      <w:bookmarkStart w:id="302" w:name="_Toc374462984"/>
      <w:bookmarkStart w:id="303" w:name="_Toc375051395"/>
      <w:r w:rsidRPr="00837092">
        <w:lastRenderedPageBreak/>
        <w:t xml:space="preserve">Решения по предоставлению вычислительных </w:t>
      </w:r>
      <w:r w:rsidRPr="0038339E">
        <w:t>мощностей</w:t>
      </w:r>
      <w:r w:rsidRPr="00837092">
        <w:t xml:space="preserve"> и инфраструктуры для реализации сервиса обеспечения функции диспетчеризации санитарного автотранспорта</w:t>
      </w:r>
      <w:bookmarkEnd w:id="301"/>
      <w:bookmarkEnd w:id="302"/>
      <w:bookmarkEnd w:id="303"/>
    </w:p>
    <w:p w:rsidR="00AB47CB" w:rsidRPr="00837092" w:rsidRDefault="00AB47CB" w:rsidP="000D5261">
      <w:pPr>
        <w:pStyle w:val="23"/>
      </w:pPr>
      <w:bookmarkStart w:id="304" w:name="_Toc370211145"/>
      <w:bookmarkStart w:id="305" w:name="_Toc370211244"/>
      <w:bookmarkStart w:id="306" w:name="_Toc370211574"/>
      <w:bookmarkStart w:id="307" w:name="_Toc370211903"/>
      <w:bookmarkStart w:id="308" w:name="_Toc370212024"/>
      <w:bookmarkStart w:id="309" w:name="_Toc370213476"/>
      <w:bookmarkStart w:id="310" w:name="_Toc373929768"/>
      <w:bookmarkStart w:id="311" w:name="_Toc373945889"/>
      <w:bookmarkStart w:id="312" w:name="_Toc367725210"/>
      <w:bookmarkStart w:id="313" w:name="_Toc369480222"/>
      <w:bookmarkStart w:id="314" w:name="_Toc374462985"/>
      <w:bookmarkStart w:id="315" w:name="_Toc375051396"/>
      <w:bookmarkEnd w:id="304"/>
      <w:bookmarkEnd w:id="305"/>
      <w:bookmarkEnd w:id="306"/>
      <w:bookmarkEnd w:id="307"/>
      <w:bookmarkEnd w:id="308"/>
      <w:bookmarkEnd w:id="309"/>
      <w:bookmarkEnd w:id="310"/>
      <w:bookmarkEnd w:id="311"/>
      <w:r w:rsidRPr="00837092">
        <w:t>Характеристика объектов автоматизации</w:t>
      </w:r>
      <w:bookmarkEnd w:id="312"/>
      <w:bookmarkEnd w:id="313"/>
      <w:bookmarkEnd w:id="314"/>
      <w:bookmarkEnd w:id="315"/>
    </w:p>
    <w:p w:rsidR="00AB47CB" w:rsidRPr="00837092" w:rsidRDefault="00AB47CB" w:rsidP="0038339E">
      <w:pPr>
        <w:pStyle w:val="affffff2"/>
      </w:pPr>
      <w:r w:rsidRPr="00837092">
        <w:t>Объектом автоматизации являются процессы организации и оказания экстренной медицинской помощи в следующих учреждениях и службах:</w:t>
      </w:r>
    </w:p>
    <w:p w:rsidR="00AB47CB" w:rsidRPr="00837092" w:rsidRDefault="00AB47CB" w:rsidP="00837092">
      <w:pPr>
        <w:pStyle w:val="10"/>
      </w:pPr>
      <w:r w:rsidRPr="00837092">
        <w:t>учреждения СМП субъекта Российской Федерации;</w:t>
      </w:r>
    </w:p>
    <w:p w:rsidR="00AB47CB" w:rsidRPr="00837092" w:rsidRDefault="00AB47CB" w:rsidP="00837092">
      <w:pPr>
        <w:pStyle w:val="10"/>
      </w:pPr>
      <w:r w:rsidRPr="00837092">
        <w:t>учреждения СМК субъекта Российской Федерации;</w:t>
      </w:r>
    </w:p>
    <w:p w:rsidR="00AB47CB" w:rsidRPr="00837092" w:rsidRDefault="00AB47CB" w:rsidP="00837092">
      <w:pPr>
        <w:pStyle w:val="10"/>
      </w:pPr>
      <w:r w:rsidRPr="00837092">
        <w:t>МО, оказывающие первичную медико-санитарную помощь, субъекта Российской Федерации;</w:t>
      </w:r>
    </w:p>
    <w:p w:rsidR="00AB47CB" w:rsidRPr="00837092" w:rsidRDefault="00AB47CB" w:rsidP="00837092">
      <w:pPr>
        <w:pStyle w:val="10"/>
      </w:pPr>
      <w:r w:rsidRPr="00837092">
        <w:t>МО стационарного звена субъекта Ро</w:t>
      </w:r>
      <w:r w:rsidR="0060247F">
        <w:t>ссийской Федерации (стационары).</w:t>
      </w:r>
    </w:p>
    <w:p w:rsidR="00AB47CB" w:rsidRPr="00837092" w:rsidRDefault="00AB47CB" w:rsidP="000D5261">
      <w:pPr>
        <w:pStyle w:val="23"/>
      </w:pPr>
      <w:bookmarkStart w:id="316" w:name="_Toc367725211"/>
      <w:bookmarkStart w:id="317" w:name="_Toc369480223"/>
      <w:bookmarkStart w:id="318" w:name="_Toc374462986"/>
      <w:bookmarkStart w:id="319" w:name="_Toc375051397"/>
      <w:r w:rsidRPr="00837092">
        <w:t>Цели</w:t>
      </w:r>
      <w:bookmarkEnd w:id="316"/>
      <w:bookmarkEnd w:id="317"/>
      <w:bookmarkEnd w:id="318"/>
      <w:bookmarkEnd w:id="319"/>
    </w:p>
    <w:p w:rsidR="00AB47CB" w:rsidRPr="00837092" w:rsidRDefault="00AB47CB" w:rsidP="0038339E">
      <w:pPr>
        <w:pStyle w:val="affffff2"/>
      </w:pPr>
      <w:r w:rsidRPr="00837092">
        <w:t>Реализация сервиса обеспечения функции диспетчеризации санитарного автотранспорта обеспечивает:</w:t>
      </w:r>
    </w:p>
    <w:p w:rsidR="00AB47CB" w:rsidRPr="00837092" w:rsidRDefault="00AB47CB" w:rsidP="00837092">
      <w:pPr>
        <w:pStyle w:val="10"/>
      </w:pPr>
      <w:r w:rsidRPr="00837092">
        <w:t>повышение эффективности управления всеми учреждениями субъекта Российской Федерации, вовлеченными в процесс оказания экстренной и неотложной медицинской помощи;</w:t>
      </w:r>
    </w:p>
    <w:p w:rsidR="00AB47CB" w:rsidRPr="00837092" w:rsidRDefault="00AB47CB" w:rsidP="00837092">
      <w:pPr>
        <w:pStyle w:val="10"/>
      </w:pPr>
      <w:r w:rsidRPr="00837092">
        <w:t>повышение эффективности управления силами и средствами (бригадами) МО СМП и СМК;</w:t>
      </w:r>
    </w:p>
    <w:p w:rsidR="00AB47CB" w:rsidRPr="00837092" w:rsidRDefault="00AB47CB" w:rsidP="00837092">
      <w:pPr>
        <w:pStyle w:val="10"/>
      </w:pPr>
      <w:r w:rsidRPr="00837092">
        <w:t>повышение качества медицинского обслуживания населения, удовлетворение потребностей населения в части оказания СМП;</w:t>
      </w:r>
    </w:p>
    <w:p w:rsidR="00AB47CB" w:rsidRPr="00837092" w:rsidRDefault="00AB47CB" w:rsidP="00837092">
      <w:pPr>
        <w:pStyle w:val="10"/>
      </w:pPr>
      <w:r w:rsidRPr="00837092">
        <w:t>сокращение времени приема вызова диспетчерами СМП;</w:t>
      </w:r>
    </w:p>
    <w:p w:rsidR="00AB47CB" w:rsidRPr="00837092" w:rsidRDefault="00AB47CB" w:rsidP="00837092">
      <w:pPr>
        <w:pStyle w:val="10"/>
      </w:pPr>
      <w:r w:rsidRPr="00837092">
        <w:t xml:space="preserve">сокращение времени прибытия сопутствующих служб (МЧС, МВД, ГИБДД, пожарной, спасательной служб, других заинтересованных ведомств) к месту вызова, повышение эффективности их деятельности за счет оперативного получения достоверной </w:t>
      </w:r>
      <w:r w:rsidRPr="00837092">
        <w:lastRenderedPageBreak/>
        <w:t>информации о происшествиях;</w:t>
      </w:r>
    </w:p>
    <w:p w:rsidR="00AB47CB" w:rsidRPr="00837092" w:rsidRDefault="00AB47CB" w:rsidP="00837092">
      <w:pPr>
        <w:pStyle w:val="10"/>
      </w:pPr>
      <w:r w:rsidRPr="00837092">
        <w:t>повышение готовности МО субъекта Российской Федерации к оказанию медицинской помощи при экстренной госпитализации и ЧС, обеспечение преемственности до госпитального и госпитального этапа;</w:t>
      </w:r>
    </w:p>
    <w:p w:rsidR="00AB47CB" w:rsidRPr="00837092" w:rsidRDefault="00AB47CB" w:rsidP="00837092">
      <w:pPr>
        <w:pStyle w:val="10"/>
      </w:pPr>
      <w:r w:rsidRPr="00837092">
        <w:t>сокращение социально-экономического ущерба, снижение уровня инвалидности и смертности населения;</w:t>
      </w:r>
    </w:p>
    <w:p w:rsidR="00AB47CB" w:rsidRPr="00837092" w:rsidRDefault="00AB47CB" w:rsidP="00837092">
      <w:pPr>
        <w:pStyle w:val="10"/>
      </w:pPr>
      <w:r w:rsidRPr="00837092">
        <w:t>повышение обоснованности и качества управленческих решений за счет своевременного получения объективной и полной информации.</w:t>
      </w:r>
    </w:p>
    <w:p w:rsidR="00AB47CB" w:rsidRPr="00837092" w:rsidRDefault="00AB47CB" w:rsidP="000D5261">
      <w:pPr>
        <w:pStyle w:val="23"/>
      </w:pPr>
      <w:bookmarkStart w:id="320" w:name="_Toc363553417"/>
      <w:bookmarkStart w:id="321" w:name="_Toc369480224"/>
      <w:bookmarkStart w:id="322" w:name="_Toc374462987"/>
      <w:bookmarkStart w:id="323" w:name="_Toc375051398"/>
      <w:r w:rsidRPr="00837092">
        <w:t>Пользователи сервиса ДСА</w:t>
      </w:r>
      <w:bookmarkEnd w:id="320"/>
      <w:bookmarkEnd w:id="321"/>
      <w:bookmarkEnd w:id="322"/>
      <w:bookmarkEnd w:id="323"/>
    </w:p>
    <w:p w:rsidR="00AB47CB" w:rsidRPr="00837092" w:rsidRDefault="00AB47CB" w:rsidP="0038339E">
      <w:pPr>
        <w:pStyle w:val="affffff2"/>
      </w:pPr>
      <w:r w:rsidRPr="00837092">
        <w:t>Пользователями сервиса ДСА являются:</w:t>
      </w:r>
    </w:p>
    <w:p w:rsidR="00AB47CB" w:rsidRPr="00837092" w:rsidRDefault="00AB47CB" w:rsidP="00837092">
      <w:pPr>
        <w:pStyle w:val="10"/>
      </w:pPr>
      <w:r w:rsidRPr="00837092">
        <w:t>диспетчеры приема и направлений служб СМП и СМК;</w:t>
      </w:r>
    </w:p>
    <w:p w:rsidR="00AB47CB" w:rsidRPr="00837092" w:rsidRDefault="00AB47CB" w:rsidP="00837092">
      <w:pPr>
        <w:pStyle w:val="10"/>
      </w:pPr>
      <w:r w:rsidRPr="00837092">
        <w:t>фельдшеры и врачи служб СМП и СМК;</w:t>
      </w:r>
    </w:p>
    <w:p w:rsidR="00AB47CB" w:rsidRPr="00837092" w:rsidRDefault="00AB47CB" w:rsidP="00837092">
      <w:pPr>
        <w:pStyle w:val="10"/>
      </w:pPr>
      <w:r w:rsidRPr="00837092">
        <w:t>сотрудники автотранспортных предприятий служб СМП и СМК;</w:t>
      </w:r>
    </w:p>
    <w:p w:rsidR="00AB47CB" w:rsidRPr="00837092" w:rsidRDefault="00AB47CB" w:rsidP="00837092">
      <w:pPr>
        <w:pStyle w:val="10"/>
      </w:pPr>
      <w:r w:rsidRPr="00837092">
        <w:t>руководители служб СМП и СМК;</w:t>
      </w:r>
    </w:p>
    <w:p w:rsidR="00AB47CB" w:rsidRPr="00837092" w:rsidRDefault="00AB47CB" w:rsidP="00837092">
      <w:pPr>
        <w:pStyle w:val="10"/>
      </w:pPr>
      <w:r w:rsidRPr="00837092">
        <w:t>сотрудники МО, оказывающие первичную медико-санитарную помощь;</w:t>
      </w:r>
    </w:p>
    <w:p w:rsidR="00AB47CB" w:rsidRPr="00837092" w:rsidRDefault="00AB47CB" w:rsidP="00837092">
      <w:pPr>
        <w:pStyle w:val="10"/>
      </w:pPr>
      <w:r w:rsidRPr="00837092">
        <w:t>сотрудники МО стационарного звена;</w:t>
      </w:r>
    </w:p>
    <w:p w:rsidR="00AB47CB" w:rsidRPr="00837092" w:rsidRDefault="00AB47CB" w:rsidP="00837092">
      <w:pPr>
        <w:pStyle w:val="10"/>
      </w:pPr>
      <w:r w:rsidRPr="00837092">
        <w:t>сотрудники учреждений здравоохранения и органов исполнительной и законодательной власти, имеющих регламентный доступ к информации о деятельности служб СМП и СМК.</w:t>
      </w:r>
    </w:p>
    <w:p w:rsidR="00AB47CB" w:rsidRPr="00837092" w:rsidRDefault="00AB47CB" w:rsidP="000D5261">
      <w:pPr>
        <w:pStyle w:val="23"/>
      </w:pPr>
      <w:bookmarkStart w:id="324" w:name="_Toc369480225"/>
      <w:bookmarkStart w:id="325" w:name="_Toc374462988"/>
      <w:bookmarkStart w:id="326" w:name="_Toc375051399"/>
      <w:r w:rsidRPr="00837092">
        <w:t>Структура сервиса ДСА</w:t>
      </w:r>
      <w:bookmarkEnd w:id="324"/>
      <w:bookmarkEnd w:id="325"/>
      <w:bookmarkEnd w:id="326"/>
    </w:p>
    <w:p w:rsidR="00AB47CB" w:rsidRPr="00837092" w:rsidRDefault="00AB47CB" w:rsidP="0031677B">
      <w:pPr>
        <w:pStyle w:val="affffff2"/>
      </w:pPr>
      <w:r w:rsidRPr="00837092">
        <w:t>Исходя из назначения сервиса ДСА можно сделать вывод, что максимальный размер консолидации сервиса ДСА – уровень региона, минимальный размер – уровень муниципального образования. Один экземпляр сервиса ДСА обеспечивает автоматизацию процессов организации и оказания экстренной медицинской помощи для одного региона или муниципального образования и не имеет прямых связей и зависимостей с другими экземплярами сервиса.</w:t>
      </w:r>
    </w:p>
    <w:p w:rsidR="00AB47CB" w:rsidRPr="00837092" w:rsidRDefault="00AB47CB" w:rsidP="0031677B">
      <w:pPr>
        <w:pStyle w:val="affffff2"/>
      </w:pPr>
      <w:r w:rsidRPr="00837092">
        <w:lastRenderedPageBreak/>
        <w:t>С точки зрения инфраструктуры для функционирования сервиса ДСА и использования его конечными пользователями необходимо выделить следующие ресурсы:</w:t>
      </w:r>
    </w:p>
    <w:p w:rsidR="00AB47CB" w:rsidRPr="00837092" w:rsidRDefault="00AB47CB" w:rsidP="00837092">
      <w:pPr>
        <w:pStyle w:val="10"/>
      </w:pPr>
      <w:r w:rsidRPr="00837092">
        <w:t>серверная часть</w:t>
      </w:r>
      <w:r w:rsidR="006053F8" w:rsidRPr="00837092">
        <w:t>;</w:t>
      </w:r>
    </w:p>
    <w:p w:rsidR="00AB47CB" w:rsidRPr="00837092" w:rsidRDefault="00AB47CB" w:rsidP="00837092">
      <w:pPr>
        <w:pStyle w:val="10"/>
      </w:pPr>
      <w:r w:rsidRPr="00837092">
        <w:t>автоматизированные рабочие места</w:t>
      </w:r>
      <w:r w:rsidR="006053F8" w:rsidRPr="00837092">
        <w:t>;</w:t>
      </w:r>
    </w:p>
    <w:p w:rsidR="00AB47CB" w:rsidRPr="00837092" w:rsidRDefault="00AB47CB" w:rsidP="00837092">
      <w:pPr>
        <w:pStyle w:val="10"/>
      </w:pPr>
      <w:r w:rsidRPr="00837092">
        <w:t>каналы связи</w:t>
      </w:r>
      <w:r w:rsidR="006053F8" w:rsidRPr="00837092">
        <w:t>.</w:t>
      </w:r>
    </w:p>
    <w:p w:rsidR="00AB47CB" w:rsidRPr="00837092" w:rsidRDefault="00AB47CB" w:rsidP="0031677B">
      <w:pPr>
        <w:pStyle w:val="affffff2"/>
      </w:pPr>
      <w:r w:rsidRPr="00837092">
        <w:t>Автоматизированные рабочие места по типу разделяются на стационарные и мобильные. Соответственно, каналы связи также разделяются на обеспечивающие стационарные АРМ и мобильные АРМ.</w:t>
      </w:r>
    </w:p>
    <w:p w:rsidR="00AB47CB" w:rsidRPr="00837092" w:rsidRDefault="00AB47CB" w:rsidP="0031677B">
      <w:pPr>
        <w:pStyle w:val="affffff2"/>
      </w:pPr>
    </w:p>
    <w:p w:rsidR="00AB47CB" w:rsidRPr="00837092" w:rsidRDefault="000332ED" w:rsidP="003E373D">
      <w:pPr>
        <w:pStyle w:val="affffd"/>
        <w:rPr>
          <w:sz w:val="28"/>
          <w:szCs w:val="28"/>
        </w:rPr>
      </w:pPr>
      <w:r>
        <w:rPr>
          <w:noProof/>
          <w:sz w:val="28"/>
          <w:szCs w:val="28"/>
        </w:rPr>
        <w:drawing>
          <wp:inline distT="0" distB="0" distL="0" distR="0" wp14:anchorId="723167B0" wp14:editId="6C63C9A4">
            <wp:extent cx="4476750" cy="4114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476750" cy="4114800"/>
                    </a:xfrm>
                    <a:prstGeom prst="rect">
                      <a:avLst/>
                    </a:prstGeom>
                    <a:noFill/>
                    <a:ln>
                      <a:noFill/>
                    </a:ln>
                  </pic:spPr>
                </pic:pic>
              </a:graphicData>
            </a:graphic>
          </wp:inline>
        </w:drawing>
      </w:r>
    </w:p>
    <w:p w:rsidR="00AB47CB" w:rsidRPr="00837092" w:rsidRDefault="00AB47CB" w:rsidP="003E373D">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25</w:t>
      </w:r>
      <w:r w:rsidR="00841763" w:rsidRPr="00837092">
        <w:rPr>
          <w:noProof/>
          <w:sz w:val="28"/>
          <w:szCs w:val="28"/>
        </w:rPr>
        <w:fldChar w:fldCharType="end"/>
      </w:r>
      <w:r w:rsidRPr="00837092">
        <w:rPr>
          <w:sz w:val="28"/>
          <w:szCs w:val="28"/>
        </w:rPr>
        <w:t xml:space="preserve"> – Структура сервиса ДСА</w:t>
      </w:r>
    </w:p>
    <w:p w:rsidR="00AB47CB" w:rsidRPr="00837092" w:rsidRDefault="00AB47CB" w:rsidP="0038339E">
      <w:pPr>
        <w:pStyle w:val="23"/>
        <w:keepLines/>
      </w:pPr>
      <w:bookmarkStart w:id="327" w:name="_Toc369480226"/>
      <w:bookmarkStart w:id="328" w:name="_Toc374462989"/>
      <w:bookmarkStart w:id="329" w:name="_Toc375051400"/>
      <w:r w:rsidRPr="00837092">
        <w:lastRenderedPageBreak/>
        <w:t>Варианты развертывания</w:t>
      </w:r>
      <w:bookmarkEnd w:id="327"/>
      <w:bookmarkEnd w:id="328"/>
      <w:bookmarkEnd w:id="329"/>
    </w:p>
    <w:p w:rsidR="00AB47CB" w:rsidRPr="00837092" w:rsidRDefault="00AB47CB" w:rsidP="0038339E">
      <w:pPr>
        <w:pStyle w:val="affffff2"/>
        <w:keepNext/>
        <w:keepLines/>
      </w:pPr>
      <w:r w:rsidRPr="00837092">
        <w:t xml:space="preserve">Сервис ДСА должен обеспечивать возможность вариативной организации работы служб СМП в зависимости от качества телекоммуникационной инфраструктуры в субъектах </w:t>
      </w:r>
      <w:r w:rsidR="007C7AD6" w:rsidRPr="00837092">
        <w:t>Российской Федерации</w:t>
      </w:r>
      <w:r w:rsidRPr="00837092">
        <w:t>.</w:t>
      </w:r>
    </w:p>
    <w:p w:rsidR="00AB47CB" w:rsidRPr="00837092" w:rsidRDefault="00AB47CB" w:rsidP="0038339E">
      <w:pPr>
        <w:pStyle w:val="affffff2"/>
        <w:keepNext/>
        <w:keepLines/>
      </w:pPr>
      <w:r w:rsidRPr="00837092">
        <w:t>Варианты развертывания сервиса ДСА:</w:t>
      </w:r>
    </w:p>
    <w:p w:rsidR="00AB47CB" w:rsidRPr="00837092" w:rsidRDefault="00AB47CB" w:rsidP="0038339E">
      <w:pPr>
        <w:pStyle w:val="10"/>
        <w:keepNext/>
        <w:keepLines/>
      </w:pPr>
      <w:r w:rsidRPr="00837092">
        <w:t>единый централизованный сервис на федеральном уровне;</w:t>
      </w:r>
    </w:p>
    <w:p w:rsidR="00AB47CB" w:rsidRPr="00837092" w:rsidRDefault="00AB47CB" w:rsidP="00837092">
      <w:pPr>
        <w:pStyle w:val="10"/>
      </w:pPr>
      <w:r w:rsidRPr="00837092">
        <w:t>распределенный сервис между федеральным и региональным уровнем;</w:t>
      </w:r>
    </w:p>
    <w:p w:rsidR="00AB47CB" w:rsidRPr="00837092" w:rsidRDefault="00AB47CB" w:rsidP="00837092">
      <w:pPr>
        <w:pStyle w:val="10"/>
      </w:pPr>
      <w:r w:rsidRPr="00837092">
        <w:t>распределенный сервис на всех уровнях;</w:t>
      </w:r>
    </w:p>
    <w:p w:rsidR="00AB47CB" w:rsidRPr="00837092" w:rsidRDefault="00AB47CB" w:rsidP="00837092">
      <w:pPr>
        <w:pStyle w:val="10"/>
      </w:pPr>
      <w:r w:rsidRPr="00837092">
        <w:t>смешанный режим.</w:t>
      </w:r>
    </w:p>
    <w:p w:rsidR="00AB47CB" w:rsidRPr="00837092" w:rsidRDefault="00AB47CB" w:rsidP="000D5261">
      <w:pPr>
        <w:pStyle w:val="32"/>
      </w:pPr>
      <w:bookmarkStart w:id="330" w:name="_Toc369480227"/>
      <w:bookmarkStart w:id="331" w:name="_Toc374462990"/>
      <w:bookmarkStart w:id="332" w:name="_Toc375051401"/>
      <w:r w:rsidRPr="00837092">
        <w:t>Единый централизованный сервис на федеральном уровне</w:t>
      </w:r>
      <w:bookmarkEnd w:id="330"/>
      <w:bookmarkEnd w:id="331"/>
      <w:bookmarkEnd w:id="332"/>
    </w:p>
    <w:p w:rsidR="00AB47CB" w:rsidRPr="00837092" w:rsidRDefault="00AB47CB" w:rsidP="0031677B">
      <w:pPr>
        <w:pStyle w:val="affffff2"/>
      </w:pPr>
      <w:r w:rsidRPr="00837092">
        <w:t xml:space="preserve">Единый централизованный сервис подразумевает развертывание всех подсистем и компонентов сервиса ДСА в едином федеральном центре обработки данных. Данный режим подразумевает развертывание всех подсистем и компонентов сервиса ДСА на федеральных серверных мощностях. На региональном и муниципальных уровнях развертывания серверных компонентов сервиса не производится. Работа конечных служб СМП осуществляется посредством единого доверенного информационного пространства непосредственно на ресурсах федерального ЦОД. </w:t>
      </w:r>
    </w:p>
    <w:p w:rsidR="00AB47CB" w:rsidRPr="00837092" w:rsidRDefault="00AB47CB" w:rsidP="0031677B">
      <w:pPr>
        <w:pStyle w:val="affffff2"/>
      </w:pPr>
    </w:p>
    <w:p w:rsidR="00AB47CB" w:rsidRPr="00837092" w:rsidRDefault="000332ED" w:rsidP="00FA4A70">
      <w:pPr>
        <w:pStyle w:val="affffd"/>
        <w:rPr>
          <w:sz w:val="28"/>
          <w:szCs w:val="28"/>
          <w:lang w:val="en-US"/>
        </w:rPr>
      </w:pPr>
      <w:r>
        <w:rPr>
          <w:noProof/>
          <w:sz w:val="28"/>
          <w:szCs w:val="28"/>
        </w:rPr>
        <w:lastRenderedPageBreak/>
        <w:drawing>
          <wp:inline distT="0" distB="0" distL="0" distR="0" wp14:anchorId="4B3B7869" wp14:editId="43873A46">
            <wp:extent cx="4343400" cy="41338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343400" cy="4133850"/>
                    </a:xfrm>
                    <a:prstGeom prst="rect">
                      <a:avLst/>
                    </a:prstGeom>
                    <a:noFill/>
                    <a:ln>
                      <a:noFill/>
                    </a:ln>
                  </pic:spPr>
                </pic:pic>
              </a:graphicData>
            </a:graphic>
          </wp:inline>
        </w:drawing>
      </w:r>
    </w:p>
    <w:p w:rsidR="00AB47CB" w:rsidRPr="00837092" w:rsidRDefault="00AB47CB" w:rsidP="00FA4A70">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26</w:t>
      </w:r>
      <w:r w:rsidR="00841763" w:rsidRPr="00837092">
        <w:rPr>
          <w:noProof/>
          <w:sz w:val="28"/>
          <w:szCs w:val="28"/>
        </w:rPr>
        <w:fldChar w:fldCharType="end"/>
      </w:r>
      <w:r w:rsidRPr="00837092">
        <w:rPr>
          <w:sz w:val="28"/>
          <w:szCs w:val="28"/>
        </w:rPr>
        <w:t xml:space="preserve"> – Вариант развертывания: единый централизованный сервис на федеральном уровне</w:t>
      </w:r>
    </w:p>
    <w:p w:rsidR="00AB47CB" w:rsidRPr="00837092" w:rsidRDefault="00AB47CB" w:rsidP="0031677B">
      <w:pPr>
        <w:pStyle w:val="affffff2"/>
      </w:pPr>
      <w:r w:rsidRPr="00837092">
        <w:t>При</w:t>
      </w:r>
      <w:r w:rsidR="0020085E" w:rsidRPr="00837092">
        <w:t xml:space="preserve"> </w:t>
      </w:r>
      <w:r w:rsidRPr="00837092">
        <w:t>развертывании сервиса ДСА как единого централизованного сервиса на федеральном уровне особенности на уровне инфраструктуры будут следующими:</w:t>
      </w:r>
    </w:p>
    <w:p w:rsidR="00AB47CB" w:rsidRPr="00837092" w:rsidRDefault="00E5074B" w:rsidP="00837092">
      <w:pPr>
        <w:pStyle w:val="10"/>
      </w:pPr>
      <w:r w:rsidRPr="00837092">
        <w:t xml:space="preserve">необходимо </w:t>
      </w:r>
      <w:r w:rsidR="00AB47CB" w:rsidRPr="00837092">
        <w:t>обеспечить каналы связи от конечных ра</w:t>
      </w:r>
      <w:r w:rsidRPr="00837092">
        <w:t>бочих мест до федерального ЦОД;</w:t>
      </w:r>
    </w:p>
    <w:p w:rsidR="00AB47CB" w:rsidRPr="00837092" w:rsidRDefault="00E5074B" w:rsidP="00837092">
      <w:pPr>
        <w:pStyle w:val="10"/>
      </w:pPr>
      <w:r w:rsidRPr="00837092">
        <w:t xml:space="preserve">каналы </w:t>
      </w:r>
      <w:r w:rsidR="00AB47CB" w:rsidRPr="00837092">
        <w:t>будут достаточно протяженными (до 2-3 тысяч км), поэтому при передаче данных возникает задержка до 20-30 миллисекунд. Данная задержка влияет на общее время отклика пользовательского приложения, как на уровне TCP-соединений, так и на уров</w:t>
      </w:r>
      <w:r w:rsidRPr="00837092">
        <w:t>не пользовательского приложения;</w:t>
      </w:r>
    </w:p>
    <w:p w:rsidR="00AB47CB" w:rsidRPr="00837092" w:rsidRDefault="00E5074B" w:rsidP="00837092">
      <w:pPr>
        <w:pStyle w:val="10"/>
      </w:pPr>
      <w:r w:rsidRPr="00837092">
        <w:t xml:space="preserve">каналы </w:t>
      </w:r>
      <w:r w:rsidR="00AB47CB" w:rsidRPr="00837092">
        <w:t>должны быть зарезервированы - для протяженных каналов это означает, что необходимо использовать два независимых магистральных канала от федерального ЦОД до региона расположени</w:t>
      </w:r>
      <w:r w:rsidRPr="00837092">
        <w:t>я пользовательских рабочих мест;</w:t>
      </w:r>
    </w:p>
    <w:p w:rsidR="00AB47CB" w:rsidRPr="00837092" w:rsidRDefault="00E5074B" w:rsidP="00837092">
      <w:pPr>
        <w:pStyle w:val="10"/>
      </w:pPr>
      <w:r w:rsidRPr="00837092">
        <w:lastRenderedPageBreak/>
        <w:t xml:space="preserve">в </w:t>
      </w:r>
      <w:r w:rsidR="00AB47CB" w:rsidRPr="00837092">
        <w:t>федеральном ЦОД необходимо выделить и поддерживать большой объём ресурсов, обеспечивающих работоспособность сервиса ДСА (вычислительные мощности, системы хране</w:t>
      </w:r>
      <w:r w:rsidRPr="00837092">
        <w:t>ния данных);</w:t>
      </w:r>
    </w:p>
    <w:p w:rsidR="00AB47CB" w:rsidRPr="00837092" w:rsidRDefault="00E5074B" w:rsidP="00837092">
      <w:pPr>
        <w:pStyle w:val="10"/>
      </w:pPr>
      <w:r w:rsidRPr="00837092">
        <w:t xml:space="preserve">в </w:t>
      </w:r>
      <w:r w:rsidR="00AB47CB" w:rsidRPr="00837092">
        <w:t>федеральном ЦОД эксплуатация и поддержка инфраструктуры будет производиться централизованным образом.</w:t>
      </w:r>
    </w:p>
    <w:p w:rsidR="00AB47CB" w:rsidRPr="00837092" w:rsidRDefault="00AB47CB" w:rsidP="0031677B">
      <w:pPr>
        <w:pStyle w:val="affffff2"/>
      </w:pPr>
      <w:r w:rsidRPr="00837092">
        <w:t>Единый федеральный центр обработки данных может представлять собой как один основной ЦОД с одним резервным ЦОД, так и быть распределенным по стране, например, в соответствии с федеральными округами.</w:t>
      </w:r>
    </w:p>
    <w:p w:rsidR="00AB47CB" w:rsidRPr="00837092" w:rsidRDefault="00AB47CB" w:rsidP="000D5261">
      <w:pPr>
        <w:pStyle w:val="32"/>
      </w:pPr>
      <w:bookmarkStart w:id="333" w:name="_Toc369480228"/>
      <w:bookmarkStart w:id="334" w:name="_Toc374462991"/>
      <w:bookmarkStart w:id="335" w:name="_Toc375051402"/>
      <w:r w:rsidRPr="00837092">
        <w:t>Развертывание серверных компонентов на ресурсах регионального ЦОД</w:t>
      </w:r>
      <w:bookmarkEnd w:id="333"/>
      <w:bookmarkEnd w:id="334"/>
      <w:bookmarkEnd w:id="335"/>
    </w:p>
    <w:p w:rsidR="00AB47CB" w:rsidRPr="00837092" w:rsidRDefault="00AB47CB" w:rsidP="0031677B">
      <w:pPr>
        <w:pStyle w:val="affffff2"/>
      </w:pPr>
      <w:r w:rsidRPr="00837092">
        <w:t>Второй режим развертывания сервиса ДСА подразумевает развертывание серверных компонентов на ресурсах регионального ЦОД. На федеральном уровне производится только сбор статистической информации по работе сервиса ДСА и осуществляется информационное взаимодействие с компонентами ЕГИСЗ и системы идентификации и аутентификации (далее</w:t>
      </w:r>
      <w:r w:rsidR="0020085E" w:rsidRPr="00837092">
        <w:t xml:space="preserve"> </w:t>
      </w:r>
      <w:r w:rsidRPr="00837092">
        <w:t>СИА). Работа конечных служб СМП осуществляется на региональном уровне.</w:t>
      </w:r>
    </w:p>
    <w:p w:rsidR="00AB47CB" w:rsidRPr="00837092" w:rsidRDefault="000332ED" w:rsidP="00E5074B">
      <w:pPr>
        <w:pStyle w:val="affffd"/>
        <w:rPr>
          <w:sz w:val="28"/>
          <w:szCs w:val="28"/>
        </w:rPr>
      </w:pPr>
      <w:r>
        <w:rPr>
          <w:noProof/>
          <w:sz w:val="28"/>
          <w:szCs w:val="28"/>
        </w:rPr>
        <w:lastRenderedPageBreak/>
        <w:drawing>
          <wp:inline distT="0" distB="0" distL="0" distR="0" wp14:anchorId="35D35903" wp14:editId="080A89CE">
            <wp:extent cx="4267200" cy="37909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67200" cy="3790950"/>
                    </a:xfrm>
                    <a:prstGeom prst="rect">
                      <a:avLst/>
                    </a:prstGeom>
                    <a:noFill/>
                    <a:ln>
                      <a:noFill/>
                    </a:ln>
                  </pic:spPr>
                </pic:pic>
              </a:graphicData>
            </a:graphic>
          </wp:inline>
        </w:drawing>
      </w:r>
    </w:p>
    <w:p w:rsidR="00AB47CB" w:rsidRPr="00837092" w:rsidRDefault="00AB47CB" w:rsidP="00E5074B">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27</w:t>
      </w:r>
      <w:r w:rsidR="00841763" w:rsidRPr="00837092">
        <w:rPr>
          <w:noProof/>
          <w:sz w:val="28"/>
          <w:szCs w:val="28"/>
        </w:rPr>
        <w:fldChar w:fldCharType="end"/>
      </w:r>
      <w:r w:rsidRPr="00837092">
        <w:rPr>
          <w:sz w:val="28"/>
          <w:szCs w:val="28"/>
        </w:rPr>
        <w:t xml:space="preserve"> - Вариант развертывания: на ресурсах регионального ЦОД</w:t>
      </w:r>
    </w:p>
    <w:p w:rsidR="00AB47CB" w:rsidRPr="00837092" w:rsidRDefault="00AB47CB" w:rsidP="0031677B">
      <w:pPr>
        <w:pStyle w:val="affffff2"/>
      </w:pPr>
      <w:r w:rsidRPr="00837092">
        <w:t>При развертывании сервиса ДСА как распределенного сервиса между федеральным и региональным уровнем особенности на уровне инфраструктуры будут следующими:</w:t>
      </w:r>
    </w:p>
    <w:p w:rsidR="00AB47CB" w:rsidRPr="00837092" w:rsidRDefault="00AB47CB" w:rsidP="00837092">
      <w:pPr>
        <w:pStyle w:val="10"/>
      </w:pPr>
      <w:r w:rsidRPr="00837092">
        <w:t>необходимо обеспечить каналы связи от конечных рабочих мест до регионального ЦОД и от регионального ЦОД до федерального ЦОД. Каналы до регионального ЦОД будут менее протяженными, чем в случае развертывания сервиса ДСА как единого централизованного сервиса на федеральном уровне, также упрощается организация резервно</w:t>
      </w:r>
      <w:r w:rsidR="00E5074B" w:rsidRPr="00837092">
        <w:t>го канала до регионального ЦОД;</w:t>
      </w:r>
    </w:p>
    <w:p w:rsidR="00AB47CB" w:rsidRPr="00837092" w:rsidRDefault="00E5074B" w:rsidP="00837092">
      <w:pPr>
        <w:pStyle w:val="10"/>
      </w:pPr>
      <w:r w:rsidRPr="00837092">
        <w:t xml:space="preserve">требования </w:t>
      </w:r>
      <w:r w:rsidR="00AB47CB" w:rsidRPr="00837092">
        <w:t>к длинным каналам от регионального ЦОД до федерального ЦОД менее жесткие по пропускной способности, т.к. по ним не осуществляется передача трафика до конечных пользователей, тем не менее</w:t>
      </w:r>
      <w:r w:rsidR="0038339E">
        <w:t>,</w:t>
      </w:r>
      <w:r w:rsidR="00AB47CB" w:rsidRPr="00837092">
        <w:t xml:space="preserve"> необходимо обеспечить быструю и надежную передачу данных из федеральных сервисов Е</w:t>
      </w:r>
      <w:r w:rsidRPr="00837092">
        <w:t>ГИСЗ через механизмы интеграции;</w:t>
      </w:r>
    </w:p>
    <w:p w:rsidR="00AB47CB" w:rsidRPr="00837092" w:rsidRDefault="00E5074B" w:rsidP="00837092">
      <w:pPr>
        <w:pStyle w:val="10"/>
      </w:pPr>
      <w:r w:rsidRPr="00837092">
        <w:t xml:space="preserve">в </w:t>
      </w:r>
      <w:r w:rsidR="00AB47CB" w:rsidRPr="00837092">
        <w:t xml:space="preserve">региональном ЦОД необходимо выделить и поддерживать средний </w:t>
      </w:r>
      <w:r w:rsidR="00AB47CB" w:rsidRPr="00837092">
        <w:lastRenderedPageBreak/>
        <w:t xml:space="preserve">объём ресурсов, обеспечивающих сервис (вычислительные мощности, системы </w:t>
      </w:r>
      <w:r w:rsidRPr="00837092">
        <w:t>хранения данных);</w:t>
      </w:r>
    </w:p>
    <w:p w:rsidR="00AB47CB" w:rsidRPr="00837092" w:rsidRDefault="00E5074B" w:rsidP="00837092">
      <w:pPr>
        <w:pStyle w:val="10"/>
      </w:pPr>
      <w:r w:rsidRPr="00837092">
        <w:t xml:space="preserve">региональный </w:t>
      </w:r>
      <w:r w:rsidR="00AB47CB" w:rsidRPr="00837092">
        <w:t>ЦОД может строиться на основе типового решения, что облегчает поддержку эксплуатации.</w:t>
      </w:r>
    </w:p>
    <w:p w:rsidR="00AB47CB" w:rsidRPr="00837092" w:rsidRDefault="00AB47CB" w:rsidP="000D5261">
      <w:pPr>
        <w:pStyle w:val="32"/>
      </w:pPr>
      <w:bookmarkStart w:id="336" w:name="_Toc369480229"/>
      <w:bookmarkStart w:id="337" w:name="_Toc374462992"/>
      <w:bookmarkStart w:id="338" w:name="_Toc375051403"/>
      <w:r w:rsidRPr="00837092">
        <w:t>Распределенный сервис на всех уровнях</w:t>
      </w:r>
      <w:bookmarkEnd w:id="336"/>
      <w:bookmarkEnd w:id="337"/>
      <w:bookmarkEnd w:id="338"/>
    </w:p>
    <w:p w:rsidR="00AB47CB" w:rsidRPr="00837092" w:rsidRDefault="00AB47CB" w:rsidP="0031677B">
      <w:pPr>
        <w:pStyle w:val="affffff2"/>
      </w:pPr>
      <w:r w:rsidRPr="00837092">
        <w:t xml:space="preserve">Распределенный сервис на всех уровнях подразумевает развертывание серверных компонент сервиса ДСА на ресурсах регионального ЦОД и на муниципальных серверных платформах. Работа конечных служб СМП осуществляется на муниципальном уровне. При этом осуществляется репликация данных на региональный уровень. Репликация может быть полной и частичной. Полная репликация позволяет на станциях СМП видеть данные по деятельности других станций. Частичная репликация позволяет на муниципальном уровне получать информацию только по конкретной станции СМП. На региональном уровне консолидируется информация о деятельности всех служб СМП субъекта </w:t>
      </w:r>
      <w:r w:rsidR="007C7AD6" w:rsidRPr="00837092">
        <w:t>Российской Федерации</w:t>
      </w:r>
      <w:r w:rsidRPr="00837092">
        <w:t>. Информационное взаимодействие региональных компонентов сервиса ДСА с ЦОД федерального уровня осуществляется в рамках сбора статистической отчетности и интеграции с федеральными сервисами ЕГИСЗ и СИА.</w:t>
      </w:r>
    </w:p>
    <w:p w:rsidR="00AB47CB" w:rsidRPr="00837092" w:rsidRDefault="000332ED" w:rsidP="00B464A4">
      <w:pPr>
        <w:pStyle w:val="affffd"/>
        <w:rPr>
          <w:sz w:val="28"/>
          <w:szCs w:val="28"/>
        </w:rPr>
      </w:pPr>
      <w:r>
        <w:rPr>
          <w:noProof/>
          <w:sz w:val="28"/>
          <w:szCs w:val="28"/>
        </w:rPr>
        <w:lastRenderedPageBreak/>
        <w:drawing>
          <wp:inline distT="0" distB="0" distL="0" distR="0" wp14:anchorId="175562C7" wp14:editId="41BB35F3">
            <wp:extent cx="3848100" cy="46291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48100" cy="4629150"/>
                    </a:xfrm>
                    <a:prstGeom prst="rect">
                      <a:avLst/>
                    </a:prstGeom>
                    <a:noFill/>
                    <a:ln>
                      <a:noFill/>
                    </a:ln>
                  </pic:spPr>
                </pic:pic>
              </a:graphicData>
            </a:graphic>
          </wp:inline>
        </w:drawing>
      </w:r>
    </w:p>
    <w:p w:rsidR="00AB47CB" w:rsidRPr="00837092" w:rsidRDefault="00AB47CB" w:rsidP="00B464A4">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28</w:t>
      </w:r>
      <w:r w:rsidR="00841763" w:rsidRPr="00837092">
        <w:rPr>
          <w:noProof/>
          <w:sz w:val="28"/>
          <w:szCs w:val="28"/>
        </w:rPr>
        <w:fldChar w:fldCharType="end"/>
      </w:r>
      <w:r w:rsidRPr="00837092">
        <w:rPr>
          <w:sz w:val="28"/>
          <w:szCs w:val="28"/>
        </w:rPr>
        <w:t xml:space="preserve"> – Вариант развертывания: распределенный сервис на всех уровнях</w:t>
      </w:r>
    </w:p>
    <w:p w:rsidR="00AB47CB" w:rsidRPr="00837092" w:rsidRDefault="00AB47CB" w:rsidP="0031677B">
      <w:pPr>
        <w:pStyle w:val="affffff2"/>
      </w:pPr>
      <w:r w:rsidRPr="00837092">
        <w:t>При развертывании сервиса ДСА как распределенного сервиса на всех уровнях (включая муниципальный) особенности на уровне инфраструктуры будут следующими:</w:t>
      </w:r>
    </w:p>
    <w:p w:rsidR="00AB47CB" w:rsidRPr="00837092" w:rsidRDefault="00AB47CB" w:rsidP="00837092">
      <w:pPr>
        <w:pStyle w:val="10"/>
      </w:pPr>
      <w:r w:rsidRPr="00837092">
        <w:t>необходимо обеспечить каналы связи от конечных рабочих мест до регионального ЦОД. Каналы до муниципального ЦОД будут наименее протяженными по сравнению с вышеуказанными случаями, их будет легче всего продублировать. Требования к каналам от муниципальных ЦОД до региональных ЦОД и от региональных ЦОД до федеральных ЦОД становятся менее жесткими по пропускной способности, т.к. по ним не осуществляется передача трафика конечных пользователей, тем не менее необходимо обеспечить быструю и надежную передачу данных из федеральных сервисов Е</w:t>
      </w:r>
      <w:r w:rsidR="00B464A4" w:rsidRPr="00837092">
        <w:t xml:space="preserve">ГИСЗ через механизмы </w:t>
      </w:r>
      <w:r w:rsidR="00B464A4" w:rsidRPr="00837092">
        <w:lastRenderedPageBreak/>
        <w:t>интеграции;</w:t>
      </w:r>
    </w:p>
    <w:p w:rsidR="00AB47CB" w:rsidRPr="00837092" w:rsidRDefault="00B464A4" w:rsidP="00837092">
      <w:pPr>
        <w:pStyle w:val="10"/>
      </w:pPr>
      <w:r w:rsidRPr="00837092">
        <w:t xml:space="preserve">в </w:t>
      </w:r>
      <w:r w:rsidR="00AB47CB" w:rsidRPr="00837092">
        <w:t>муниципальном ЦОД необходимо выделить и поддерживать достаточно малый объём ресурсов, обеспечивающих сервис (вычислительные мощности, системы хранения данных). Тем не менее, объёмы ресурсов могут сильно различаться для различных муниципальных образований, что влечет за собой необходимость создания нескольких шаблонных решений различного масштаба.</w:t>
      </w:r>
    </w:p>
    <w:p w:rsidR="00AB47CB" w:rsidRPr="00837092" w:rsidRDefault="00AB47CB" w:rsidP="000D5261">
      <w:pPr>
        <w:pStyle w:val="32"/>
      </w:pPr>
      <w:bookmarkStart w:id="339" w:name="_Toc369480230"/>
      <w:bookmarkStart w:id="340" w:name="_Toc374462993"/>
      <w:bookmarkStart w:id="341" w:name="_Toc375051404"/>
      <w:r w:rsidRPr="00837092">
        <w:t>Смешанный режим</w:t>
      </w:r>
      <w:bookmarkEnd w:id="339"/>
      <w:bookmarkEnd w:id="340"/>
      <w:bookmarkEnd w:id="341"/>
    </w:p>
    <w:p w:rsidR="00AB47CB" w:rsidRPr="00837092" w:rsidRDefault="00AB47CB" w:rsidP="0031677B">
      <w:pPr>
        <w:pStyle w:val="affffff2"/>
      </w:pPr>
      <w:r w:rsidRPr="00837092">
        <w:t>Смешанный режим позволяет развертывать и в дальнейшем использовать ресурсы сервиса ДСА во всех перечисленных режимах одновременно.</w:t>
      </w:r>
    </w:p>
    <w:p w:rsidR="00AB47CB" w:rsidRPr="00837092" w:rsidRDefault="000332ED" w:rsidP="00F278DC">
      <w:pPr>
        <w:pStyle w:val="affffd"/>
        <w:rPr>
          <w:sz w:val="28"/>
          <w:szCs w:val="28"/>
        </w:rPr>
      </w:pPr>
      <w:r>
        <w:rPr>
          <w:noProof/>
          <w:sz w:val="28"/>
          <w:szCs w:val="28"/>
        </w:rPr>
        <w:drawing>
          <wp:inline distT="0" distB="0" distL="0" distR="0" wp14:anchorId="461173F5" wp14:editId="269A5F30">
            <wp:extent cx="5334000" cy="3429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334000" cy="3429000"/>
                    </a:xfrm>
                    <a:prstGeom prst="rect">
                      <a:avLst/>
                    </a:prstGeom>
                    <a:noFill/>
                    <a:ln>
                      <a:noFill/>
                    </a:ln>
                  </pic:spPr>
                </pic:pic>
              </a:graphicData>
            </a:graphic>
          </wp:inline>
        </w:drawing>
      </w:r>
    </w:p>
    <w:p w:rsidR="00AB47CB" w:rsidRPr="00837092" w:rsidRDefault="00AB47CB" w:rsidP="00F278DC">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29</w:t>
      </w:r>
      <w:r w:rsidR="00841763" w:rsidRPr="00837092">
        <w:rPr>
          <w:sz w:val="28"/>
          <w:szCs w:val="28"/>
        </w:rPr>
        <w:fldChar w:fldCharType="end"/>
      </w:r>
      <w:r w:rsidRPr="00837092">
        <w:rPr>
          <w:sz w:val="28"/>
          <w:szCs w:val="28"/>
        </w:rPr>
        <w:t xml:space="preserve"> - Варианты развертывания: смешанный режим</w:t>
      </w:r>
    </w:p>
    <w:p w:rsidR="00CB7B2C" w:rsidRPr="00837092" w:rsidRDefault="00CB7B2C" w:rsidP="0031677B">
      <w:pPr>
        <w:pStyle w:val="affffff2"/>
      </w:pPr>
      <w:r w:rsidRPr="00837092">
        <w:t xml:space="preserve">Выбор подходящего варианта развертывания </w:t>
      </w:r>
      <w:r w:rsidR="00935C13" w:rsidRPr="00837092">
        <w:t xml:space="preserve">должен быть </w:t>
      </w:r>
      <w:r w:rsidRPr="00837092">
        <w:t>сделан на основе</w:t>
      </w:r>
      <w:r w:rsidR="00935C13" w:rsidRPr="00837092">
        <w:t xml:space="preserve"> следующего</w:t>
      </w:r>
      <w:r w:rsidRPr="00837092">
        <w:t>:</w:t>
      </w:r>
    </w:p>
    <w:p w:rsidR="00CB7B2C" w:rsidRPr="00837092" w:rsidRDefault="00CB7B2C" w:rsidP="00837092">
      <w:pPr>
        <w:pStyle w:val="10"/>
      </w:pPr>
      <w:r w:rsidRPr="00837092">
        <w:t>результатов развертывания и тестирования сервиса ДСА в пилотных регионах;</w:t>
      </w:r>
    </w:p>
    <w:p w:rsidR="00CB7B2C" w:rsidRPr="00837092" w:rsidRDefault="00CB7B2C" w:rsidP="00837092">
      <w:pPr>
        <w:pStyle w:val="10"/>
      </w:pPr>
      <w:r w:rsidRPr="00837092">
        <w:t>качества телекоммуникационной инфраструктуры в регионе;</w:t>
      </w:r>
    </w:p>
    <w:p w:rsidR="00CB7B2C" w:rsidRPr="00837092" w:rsidRDefault="00CB7B2C" w:rsidP="00837092">
      <w:pPr>
        <w:pStyle w:val="10"/>
      </w:pPr>
      <w:r w:rsidRPr="00837092">
        <w:lastRenderedPageBreak/>
        <w:t>технических возможностей использования ЦОД в регионе.</w:t>
      </w:r>
    </w:p>
    <w:p w:rsidR="00AB47CB" w:rsidRPr="00837092" w:rsidRDefault="00AB47CB" w:rsidP="000D5261">
      <w:pPr>
        <w:pStyle w:val="23"/>
      </w:pPr>
      <w:bookmarkStart w:id="342" w:name="_Toc369480231"/>
      <w:bookmarkStart w:id="343" w:name="_Toc374462994"/>
      <w:bookmarkStart w:id="344" w:name="_Toc375051405"/>
      <w:r w:rsidRPr="00837092">
        <w:t>Особенности реализации инфраструктуры</w:t>
      </w:r>
      <w:bookmarkEnd w:id="342"/>
      <w:bookmarkEnd w:id="343"/>
      <w:bookmarkEnd w:id="344"/>
    </w:p>
    <w:p w:rsidR="00AB47CB" w:rsidRPr="00837092" w:rsidRDefault="00AB47CB" w:rsidP="000D5261">
      <w:pPr>
        <w:pStyle w:val="32"/>
      </w:pPr>
      <w:bookmarkStart w:id="345" w:name="_Toc369480232"/>
      <w:bookmarkStart w:id="346" w:name="_Toc374462995"/>
      <w:bookmarkStart w:id="347" w:name="_Toc375051406"/>
      <w:r w:rsidRPr="00837092">
        <w:t>Особенности каналов связи для мобильных рабочих мест</w:t>
      </w:r>
      <w:bookmarkEnd w:id="345"/>
      <w:bookmarkEnd w:id="346"/>
      <w:bookmarkEnd w:id="347"/>
    </w:p>
    <w:p w:rsidR="006E1D4E" w:rsidRPr="00837092" w:rsidRDefault="00AB47CB" w:rsidP="0031677B">
      <w:pPr>
        <w:pStyle w:val="affffff2"/>
      </w:pPr>
      <w:r w:rsidRPr="00837092">
        <w:t xml:space="preserve">При использовании мобильных рабочих мест существует необходимость использования мобильных каналов связи. В качестве мобильного канала предполагается использование технологий беспроводных сетей, таких, как </w:t>
      </w:r>
      <w:r w:rsidRPr="00837092">
        <w:rPr>
          <w:lang w:val="en-US"/>
        </w:rPr>
        <w:t>Wi</w:t>
      </w:r>
      <w:r w:rsidRPr="00837092">
        <w:t>-</w:t>
      </w:r>
      <w:r w:rsidRPr="00837092">
        <w:rPr>
          <w:lang w:val="en-US"/>
        </w:rPr>
        <w:t>Fi</w:t>
      </w:r>
      <w:r w:rsidRPr="00837092">
        <w:t xml:space="preserve">, </w:t>
      </w:r>
      <w:r w:rsidRPr="00837092">
        <w:rPr>
          <w:lang w:val="en-US"/>
        </w:rPr>
        <w:t>GPRS</w:t>
      </w:r>
      <w:r w:rsidRPr="00837092">
        <w:t>, 3</w:t>
      </w:r>
      <w:r w:rsidRPr="00837092">
        <w:rPr>
          <w:lang w:val="en-US"/>
        </w:rPr>
        <w:t>G</w:t>
      </w:r>
      <w:r w:rsidRPr="00837092">
        <w:t xml:space="preserve">, </w:t>
      </w:r>
      <w:r w:rsidRPr="00837092">
        <w:rPr>
          <w:lang w:val="en-US"/>
        </w:rPr>
        <w:t>WiMax</w:t>
      </w:r>
      <w:r w:rsidRPr="00837092">
        <w:t xml:space="preserve">, </w:t>
      </w:r>
      <w:r w:rsidRPr="00837092">
        <w:rPr>
          <w:lang w:val="en-US"/>
        </w:rPr>
        <w:t>LTE</w:t>
      </w:r>
      <w:r w:rsidRPr="00837092">
        <w:t>.</w:t>
      </w:r>
    </w:p>
    <w:p w:rsidR="00AB47CB" w:rsidRPr="00837092" w:rsidRDefault="00AB47CB" w:rsidP="0031677B">
      <w:pPr>
        <w:pStyle w:val="affffff2"/>
      </w:pPr>
      <w:r w:rsidRPr="00837092">
        <w:t xml:space="preserve"> При использовании </w:t>
      </w:r>
      <w:r w:rsidRPr="00837092">
        <w:rPr>
          <w:lang w:val="en-US"/>
        </w:rPr>
        <w:t>Wi</w:t>
      </w:r>
      <w:r w:rsidRPr="00837092">
        <w:t>-</w:t>
      </w:r>
      <w:r w:rsidRPr="00837092">
        <w:rPr>
          <w:lang w:val="en-US"/>
        </w:rPr>
        <w:t>Fi</w:t>
      </w:r>
      <w:r w:rsidRPr="00837092">
        <w:t xml:space="preserve"> и </w:t>
      </w:r>
      <w:r w:rsidRPr="00837092">
        <w:rPr>
          <w:lang w:val="en-US"/>
        </w:rPr>
        <w:t>WiMax</w:t>
      </w:r>
      <w:r w:rsidRPr="00837092">
        <w:t xml:space="preserve"> технологий необходимо наличие покрытия сетью точек доступа территории региона. При использовании </w:t>
      </w:r>
      <w:r w:rsidRPr="00837092">
        <w:rPr>
          <w:lang w:val="en-US"/>
        </w:rPr>
        <w:t>GPRS</w:t>
      </w:r>
      <w:r w:rsidRPr="00837092">
        <w:t>, 3</w:t>
      </w:r>
      <w:r w:rsidRPr="00837092">
        <w:rPr>
          <w:lang w:val="en-US"/>
        </w:rPr>
        <w:t>G</w:t>
      </w:r>
      <w:r w:rsidRPr="00837092">
        <w:t xml:space="preserve">, </w:t>
      </w:r>
      <w:r w:rsidRPr="00837092">
        <w:rPr>
          <w:lang w:val="en-US"/>
        </w:rPr>
        <w:t>LTE</w:t>
      </w:r>
      <w:r w:rsidRPr="00837092">
        <w:t xml:space="preserve"> для обеспечения повышенной пропускной способности желательно использовать повышенный класс приоритета трафика для абонентских устройств. Такую возможность могут обеспечить операторы сотовой связи.</w:t>
      </w:r>
    </w:p>
    <w:p w:rsidR="00AB47CB" w:rsidRPr="00837092" w:rsidRDefault="00AB47CB" w:rsidP="000D5261">
      <w:pPr>
        <w:pStyle w:val="32"/>
      </w:pPr>
      <w:bookmarkStart w:id="348" w:name="_Toc369480233"/>
      <w:bookmarkStart w:id="349" w:name="_Toc374462996"/>
      <w:bookmarkStart w:id="350" w:name="_Toc375051407"/>
      <w:r w:rsidRPr="00837092">
        <w:t>Особенности каналов связи для стационарных рабочих мест</w:t>
      </w:r>
      <w:bookmarkEnd w:id="348"/>
      <w:bookmarkEnd w:id="349"/>
      <w:bookmarkEnd w:id="350"/>
    </w:p>
    <w:p w:rsidR="00AB47CB" w:rsidRPr="00837092" w:rsidRDefault="00AB47CB" w:rsidP="0031677B">
      <w:pPr>
        <w:pStyle w:val="affffff2"/>
      </w:pPr>
      <w:r w:rsidRPr="00837092">
        <w:t>Стационарные рабочие места размещаются на территории медицинских организаций. Количество стационарных рабочих мест зависит от масштаба медицинской организации и может составлять от одного до нескольких десятков. Стационарные рабочие места объединены в пределах медицинской организации в локальную вычислительную сеть и могут пользоваться одним внешним WAN каналом для доступа к сервису ДСА. Требования к каналам по пропускной способности будут существенно отличаться для медицинских организаций различных масштабов. WAN канал связи должен быть зарезервирован.</w:t>
      </w:r>
    </w:p>
    <w:p w:rsidR="00AB47CB" w:rsidRPr="00837092" w:rsidRDefault="00AB47CB" w:rsidP="000D5261">
      <w:pPr>
        <w:pStyle w:val="32"/>
      </w:pPr>
      <w:bookmarkStart w:id="351" w:name="_Toc369480234"/>
      <w:bookmarkStart w:id="352" w:name="_Toc374462997"/>
      <w:bookmarkStart w:id="353" w:name="_Toc375051408"/>
      <w:r w:rsidRPr="00837092">
        <w:t>Информационная безопасность</w:t>
      </w:r>
      <w:bookmarkEnd w:id="351"/>
      <w:bookmarkEnd w:id="352"/>
      <w:bookmarkEnd w:id="353"/>
    </w:p>
    <w:p w:rsidR="00AB47CB" w:rsidRPr="00837092" w:rsidRDefault="00AB47CB" w:rsidP="0031677B">
      <w:pPr>
        <w:pStyle w:val="affffff2"/>
      </w:pPr>
      <w:r w:rsidRPr="00837092">
        <w:t xml:space="preserve">В связи с тем, что в сервисе ДСА присутствуют персональные данные, необходимо обеспечить информационную безопасность на стороне серверной части, на клиентских рабочих местах и на каналах связи. </w:t>
      </w:r>
      <w:r w:rsidRPr="00837092">
        <w:lastRenderedPageBreak/>
        <w:t>Минимальное количество защищаемых объектов получается при развертывании сервиса ДСА как единого централизованного сервиса</w:t>
      </w:r>
      <w:r w:rsidR="0020085E" w:rsidRPr="00837092">
        <w:t xml:space="preserve"> </w:t>
      </w:r>
      <w:r w:rsidRPr="00837092">
        <w:t>на федеральном уровне. Максимальное количество защищаемых объектов получается при развертывании сервиса ДСА как распределенного сервиса на всех уровнях. От количества защищаемых объектов зависит степень защищенности всей системы - при большем количестве объектов риск возникновения нарушений характеристик информационной безопасности возрастает.</w:t>
      </w:r>
    </w:p>
    <w:p w:rsidR="00AB47CB" w:rsidRPr="00837092" w:rsidRDefault="00AB47CB" w:rsidP="000D5261">
      <w:pPr>
        <w:pStyle w:val="32"/>
      </w:pPr>
      <w:bookmarkStart w:id="354" w:name="_Toc369480235"/>
      <w:bookmarkStart w:id="355" w:name="_Toc374462998"/>
      <w:bookmarkStart w:id="356" w:name="_Toc375051409"/>
      <w:r w:rsidRPr="00837092">
        <w:t>Эксплуатация</w:t>
      </w:r>
      <w:bookmarkEnd w:id="354"/>
      <w:bookmarkEnd w:id="355"/>
      <w:bookmarkEnd w:id="356"/>
    </w:p>
    <w:p w:rsidR="00AB47CB" w:rsidRPr="00837092" w:rsidRDefault="00AB47CB" w:rsidP="0031677B">
      <w:pPr>
        <w:pStyle w:val="affffff2"/>
      </w:pPr>
      <w:r w:rsidRPr="00837092">
        <w:t>Во всех вариантах развертывания сервиса ДСА подразумевается, что необходимо обеспечить эксплуатацию компонентов сервиса. В случае развертывания сервиса ДСА как единого централизованного сервиса</w:t>
      </w:r>
      <w:r w:rsidR="0020085E" w:rsidRPr="00837092">
        <w:t xml:space="preserve"> </w:t>
      </w:r>
      <w:r w:rsidRPr="00837092">
        <w:t>на федеральном уровне организация эксплуатации сервиса осуществляется проще всего. В случае развертывании сервиса ДСА как распределенного сервиса на всех уровнях необходимо обеспечить эксплуатацию всех центров обработки данных на региональном и на муниципальном уровнях.</w:t>
      </w:r>
    </w:p>
    <w:p w:rsidR="00AB47CB" w:rsidRPr="00837092" w:rsidRDefault="00AB47CB" w:rsidP="0031677B">
      <w:pPr>
        <w:pStyle w:val="affffff2"/>
      </w:pPr>
      <w:r w:rsidRPr="00837092">
        <w:t xml:space="preserve">Сравнение особенностей развертывания сервиса по различным схемам приведено в таблице (см. </w:t>
      </w:r>
      <w:r w:rsidR="006E6282" w:rsidRPr="00837092">
        <w:fldChar w:fldCharType="begin"/>
      </w:r>
      <w:r w:rsidR="006E6282" w:rsidRPr="00837092">
        <w:instrText xml:space="preserve"> REF _Ref369250697 \h  \* MERGEFORMAT </w:instrText>
      </w:r>
      <w:r w:rsidR="006E6282" w:rsidRPr="00837092">
        <w:fldChar w:fldCharType="separate"/>
      </w:r>
      <w:r w:rsidR="00676CFB" w:rsidRPr="00837092">
        <w:t xml:space="preserve">Таблица </w:t>
      </w:r>
      <w:r w:rsidR="00676CFB" w:rsidRPr="00837092">
        <w:rPr>
          <w:noProof/>
        </w:rPr>
        <w:t>11</w:t>
      </w:r>
      <w:r w:rsidR="006E6282" w:rsidRPr="00837092">
        <w:fldChar w:fldCharType="end"/>
      </w:r>
      <w:r w:rsidRPr="00837092">
        <w:t>)</w:t>
      </w:r>
      <w:r w:rsidR="00F278DC" w:rsidRPr="00837092">
        <w:t>.</w:t>
      </w:r>
    </w:p>
    <w:p w:rsidR="00AB47CB" w:rsidRPr="00837092" w:rsidRDefault="00F278DC" w:rsidP="00F278DC">
      <w:pPr>
        <w:pStyle w:val="afff1"/>
        <w:rPr>
          <w:sz w:val="28"/>
          <w:szCs w:val="28"/>
        </w:rPr>
      </w:pPr>
      <w:bookmarkStart w:id="357" w:name="_Ref369250697"/>
      <w:r w:rsidRPr="00837092">
        <w:rPr>
          <w:sz w:val="28"/>
          <w:szCs w:val="28"/>
        </w:rPr>
        <w:t xml:space="preserve">Таблица </w:t>
      </w:r>
      <w:r w:rsidR="006E6282" w:rsidRPr="00837092">
        <w:rPr>
          <w:sz w:val="28"/>
          <w:szCs w:val="28"/>
        </w:rPr>
        <w:fldChar w:fldCharType="begin"/>
      </w:r>
      <w:r w:rsidR="006E6282" w:rsidRPr="00837092">
        <w:rPr>
          <w:sz w:val="28"/>
          <w:szCs w:val="28"/>
        </w:rPr>
        <w:instrText xml:space="preserve"> SEQ Таблица \* ARABIC </w:instrText>
      </w:r>
      <w:r w:rsidR="006E6282" w:rsidRPr="00837092">
        <w:rPr>
          <w:sz w:val="28"/>
          <w:szCs w:val="28"/>
        </w:rPr>
        <w:fldChar w:fldCharType="separate"/>
      </w:r>
      <w:r w:rsidR="002626C8" w:rsidRPr="00837092">
        <w:rPr>
          <w:noProof/>
          <w:sz w:val="28"/>
          <w:szCs w:val="28"/>
        </w:rPr>
        <w:t>15</w:t>
      </w:r>
      <w:r w:rsidR="006E6282" w:rsidRPr="00837092">
        <w:rPr>
          <w:noProof/>
          <w:sz w:val="28"/>
          <w:szCs w:val="28"/>
        </w:rPr>
        <w:fldChar w:fldCharType="end"/>
      </w:r>
      <w:bookmarkEnd w:id="357"/>
      <w:r w:rsidR="00AB47CB" w:rsidRPr="00837092">
        <w:rPr>
          <w:sz w:val="28"/>
          <w:szCs w:val="28"/>
        </w:rPr>
        <w:t xml:space="preserve"> - Сравнение особенностей развертывания сервиса по различным схемам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1"/>
        <w:gridCol w:w="1685"/>
        <w:gridCol w:w="2113"/>
        <w:gridCol w:w="1992"/>
        <w:gridCol w:w="2039"/>
      </w:tblGrid>
      <w:tr w:rsidR="00F278DC" w:rsidRPr="0060247F" w:rsidTr="0038339E">
        <w:trPr>
          <w:trHeight w:val="315"/>
          <w:tblHeader/>
        </w:trPr>
        <w:tc>
          <w:tcPr>
            <w:tcW w:w="1818" w:type="pct"/>
            <w:gridSpan w:val="2"/>
            <w:vMerge w:val="restart"/>
            <w:shd w:val="clear" w:color="auto" w:fill="D9D9D9" w:themeFill="background1" w:themeFillShade="D9"/>
            <w:noWrap/>
            <w:hideMark/>
          </w:tcPr>
          <w:p w:rsidR="00F278DC" w:rsidRPr="0060247F" w:rsidRDefault="00F278DC" w:rsidP="00F278DC">
            <w:pPr>
              <w:pStyle w:val="aa"/>
              <w:rPr>
                <w:sz w:val="24"/>
                <w:lang w:eastAsia="en-US"/>
              </w:rPr>
            </w:pPr>
            <w:r w:rsidRPr="0060247F">
              <w:rPr>
                <w:sz w:val="24"/>
                <w:lang w:val="en-US" w:eastAsia="en-US"/>
              </w:rPr>
              <w:t>Объекты</w:t>
            </w:r>
          </w:p>
        </w:tc>
        <w:tc>
          <w:tcPr>
            <w:tcW w:w="3182" w:type="pct"/>
            <w:gridSpan w:val="3"/>
            <w:shd w:val="clear" w:color="auto" w:fill="D9D9D9" w:themeFill="background1" w:themeFillShade="D9"/>
            <w:noWrap/>
            <w:hideMark/>
          </w:tcPr>
          <w:p w:rsidR="00F278DC" w:rsidRPr="0060247F" w:rsidRDefault="00F278DC" w:rsidP="00F278DC">
            <w:pPr>
              <w:pStyle w:val="aa"/>
              <w:rPr>
                <w:sz w:val="24"/>
                <w:lang w:val="en-US" w:eastAsia="en-US"/>
              </w:rPr>
            </w:pPr>
            <w:r w:rsidRPr="0060247F">
              <w:rPr>
                <w:sz w:val="24"/>
                <w:lang w:val="en-US" w:eastAsia="en-US"/>
              </w:rPr>
              <w:t>Схема развертывания</w:t>
            </w:r>
          </w:p>
        </w:tc>
      </w:tr>
      <w:tr w:rsidR="00F278DC" w:rsidRPr="0060247F" w:rsidTr="0038339E">
        <w:trPr>
          <w:trHeight w:val="300"/>
          <w:tblHeader/>
        </w:trPr>
        <w:tc>
          <w:tcPr>
            <w:tcW w:w="1818" w:type="pct"/>
            <w:gridSpan w:val="2"/>
            <w:vMerge/>
            <w:tcBorders>
              <w:bottom w:val="single" w:sz="4" w:space="0" w:color="auto"/>
            </w:tcBorders>
            <w:shd w:val="clear" w:color="auto" w:fill="D9D9D9" w:themeFill="background1" w:themeFillShade="D9"/>
            <w:noWrap/>
            <w:hideMark/>
          </w:tcPr>
          <w:p w:rsidR="00F278DC" w:rsidRPr="0060247F" w:rsidRDefault="00F278DC" w:rsidP="00F278DC">
            <w:pPr>
              <w:pStyle w:val="aa"/>
              <w:rPr>
                <w:sz w:val="24"/>
                <w:lang w:val="en-US" w:eastAsia="en-US"/>
              </w:rPr>
            </w:pPr>
          </w:p>
        </w:tc>
        <w:tc>
          <w:tcPr>
            <w:tcW w:w="1059" w:type="pct"/>
            <w:shd w:val="clear" w:color="auto" w:fill="D9D9D9" w:themeFill="background1" w:themeFillShade="D9"/>
            <w:noWrap/>
            <w:hideMark/>
          </w:tcPr>
          <w:p w:rsidR="00F278DC" w:rsidRPr="0060247F" w:rsidRDefault="00F278DC" w:rsidP="00F278DC">
            <w:pPr>
              <w:pStyle w:val="aa"/>
              <w:rPr>
                <w:sz w:val="24"/>
                <w:lang w:val="en-US" w:eastAsia="en-US"/>
              </w:rPr>
            </w:pPr>
            <w:r w:rsidRPr="0060247F">
              <w:rPr>
                <w:sz w:val="24"/>
                <w:lang w:val="en-US" w:eastAsia="en-US"/>
              </w:rPr>
              <w:t>Федеральный</w:t>
            </w:r>
          </w:p>
        </w:tc>
        <w:tc>
          <w:tcPr>
            <w:tcW w:w="1099" w:type="pct"/>
            <w:shd w:val="clear" w:color="auto" w:fill="D9D9D9" w:themeFill="background1" w:themeFillShade="D9"/>
            <w:noWrap/>
            <w:hideMark/>
          </w:tcPr>
          <w:p w:rsidR="00F278DC" w:rsidRPr="0060247F" w:rsidRDefault="00F278DC" w:rsidP="00F278DC">
            <w:pPr>
              <w:pStyle w:val="aa"/>
              <w:rPr>
                <w:sz w:val="24"/>
                <w:lang w:val="en-US" w:eastAsia="en-US"/>
              </w:rPr>
            </w:pPr>
            <w:r w:rsidRPr="0060247F">
              <w:rPr>
                <w:sz w:val="24"/>
                <w:lang w:val="en-US" w:eastAsia="en-US"/>
              </w:rPr>
              <w:t>Региональный</w:t>
            </w:r>
          </w:p>
        </w:tc>
        <w:tc>
          <w:tcPr>
            <w:tcW w:w="1024" w:type="pct"/>
            <w:shd w:val="clear" w:color="auto" w:fill="D9D9D9" w:themeFill="background1" w:themeFillShade="D9"/>
            <w:noWrap/>
            <w:hideMark/>
          </w:tcPr>
          <w:p w:rsidR="00F278DC" w:rsidRPr="0060247F" w:rsidRDefault="00F278DC" w:rsidP="00F278DC">
            <w:pPr>
              <w:pStyle w:val="aa"/>
              <w:rPr>
                <w:sz w:val="24"/>
                <w:lang w:val="en-US" w:eastAsia="en-US"/>
              </w:rPr>
            </w:pPr>
            <w:r w:rsidRPr="0060247F">
              <w:rPr>
                <w:sz w:val="24"/>
                <w:lang w:val="en-US" w:eastAsia="en-US"/>
              </w:rPr>
              <w:t>Распределенный</w:t>
            </w:r>
          </w:p>
        </w:tc>
      </w:tr>
      <w:tr w:rsidR="00AB47CB" w:rsidRPr="0060247F" w:rsidTr="0038339E">
        <w:trPr>
          <w:trHeight w:val="600"/>
        </w:trPr>
        <w:tc>
          <w:tcPr>
            <w:tcW w:w="879" w:type="pct"/>
            <w:vMerge w:val="restart"/>
            <w:shd w:val="clear" w:color="auto" w:fill="95B3D7" w:themeFill="accent1" w:themeFillTint="99"/>
            <w:vAlign w:val="center"/>
            <w:hideMark/>
          </w:tcPr>
          <w:p w:rsidR="00AB47CB" w:rsidRPr="0060247F" w:rsidRDefault="00AB47CB" w:rsidP="00F278DC">
            <w:pPr>
              <w:pStyle w:val="afffb"/>
              <w:rPr>
                <w:szCs w:val="24"/>
                <w:lang w:val="en-US" w:eastAsia="en-US"/>
              </w:rPr>
            </w:pPr>
            <w:r w:rsidRPr="0060247F">
              <w:rPr>
                <w:szCs w:val="24"/>
                <w:lang w:val="en-US" w:eastAsia="en-US"/>
              </w:rPr>
              <w:t>Серверная часть</w:t>
            </w:r>
          </w:p>
        </w:tc>
        <w:tc>
          <w:tcPr>
            <w:tcW w:w="939" w:type="pct"/>
            <w:shd w:val="clear" w:color="auto" w:fill="95B3D7" w:themeFill="accent1" w:themeFillTint="99"/>
            <w:vAlign w:val="bottom"/>
            <w:hideMark/>
          </w:tcPr>
          <w:p w:rsidR="00AB47CB" w:rsidRPr="0060247F" w:rsidRDefault="00AB47CB" w:rsidP="00F278DC">
            <w:pPr>
              <w:pStyle w:val="afffb"/>
              <w:rPr>
                <w:szCs w:val="24"/>
                <w:lang w:val="en-US" w:eastAsia="en-US"/>
              </w:rPr>
            </w:pPr>
            <w:r w:rsidRPr="0060247F">
              <w:rPr>
                <w:szCs w:val="24"/>
                <w:lang w:val="en-US" w:eastAsia="en-US"/>
              </w:rPr>
              <w:t>ФЦОД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Большой объём ресурсов</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r>
      <w:tr w:rsidR="00AB47CB" w:rsidRPr="0060247F" w:rsidTr="0038339E">
        <w:trPr>
          <w:trHeight w:val="600"/>
        </w:trPr>
        <w:tc>
          <w:tcPr>
            <w:tcW w:w="879" w:type="pct"/>
            <w:vMerge/>
            <w:shd w:val="clear" w:color="auto" w:fill="95B3D7" w:themeFill="accent1" w:themeFillTint="99"/>
            <w:vAlign w:val="center"/>
            <w:hideMark/>
          </w:tcPr>
          <w:p w:rsidR="00AB47CB" w:rsidRPr="0060247F" w:rsidRDefault="00AB47CB" w:rsidP="00F278DC">
            <w:pPr>
              <w:pStyle w:val="afffb"/>
              <w:rPr>
                <w:szCs w:val="24"/>
                <w:lang w:val="en-US" w:eastAsia="en-US"/>
              </w:rPr>
            </w:pPr>
          </w:p>
        </w:tc>
        <w:tc>
          <w:tcPr>
            <w:tcW w:w="939" w:type="pct"/>
            <w:shd w:val="clear" w:color="auto" w:fill="95B3D7" w:themeFill="accent1" w:themeFillTint="99"/>
            <w:vAlign w:val="bottom"/>
            <w:hideMark/>
          </w:tcPr>
          <w:p w:rsidR="00AB47CB" w:rsidRPr="0060247F" w:rsidRDefault="00AB47CB" w:rsidP="00F278DC">
            <w:pPr>
              <w:pStyle w:val="afffb"/>
              <w:rPr>
                <w:szCs w:val="24"/>
                <w:lang w:val="en-US" w:eastAsia="en-US"/>
              </w:rPr>
            </w:pPr>
            <w:r w:rsidRPr="0060247F">
              <w:rPr>
                <w:szCs w:val="24"/>
                <w:lang w:val="en-US" w:eastAsia="en-US"/>
              </w:rPr>
              <w:t>РЦОД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Средний объём ресурсов*83</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Средний объём ресурсов*83</w:t>
            </w:r>
          </w:p>
        </w:tc>
      </w:tr>
      <w:tr w:rsidR="00AB47CB" w:rsidRPr="0060247F" w:rsidTr="0038339E">
        <w:trPr>
          <w:trHeight w:val="600"/>
        </w:trPr>
        <w:tc>
          <w:tcPr>
            <w:tcW w:w="879" w:type="pct"/>
            <w:vMerge/>
            <w:shd w:val="clear" w:color="auto" w:fill="95B3D7" w:themeFill="accent1" w:themeFillTint="99"/>
            <w:vAlign w:val="center"/>
            <w:hideMark/>
          </w:tcPr>
          <w:p w:rsidR="00AB47CB" w:rsidRPr="0060247F" w:rsidRDefault="00AB47CB" w:rsidP="00F278DC">
            <w:pPr>
              <w:pStyle w:val="afffb"/>
              <w:rPr>
                <w:szCs w:val="24"/>
                <w:lang w:val="en-US" w:eastAsia="en-US"/>
              </w:rPr>
            </w:pPr>
          </w:p>
        </w:tc>
        <w:tc>
          <w:tcPr>
            <w:tcW w:w="939" w:type="pct"/>
            <w:shd w:val="clear" w:color="auto" w:fill="95B3D7" w:themeFill="accent1" w:themeFillTint="99"/>
            <w:vAlign w:val="bottom"/>
            <w:hideMark/>
          </w:tcPr>
          <w:p w:rsidR="00AB47CB" w:rsidRPr="0060247F" w:rsidRDefault="00AB47CB" w:rsidP="00F278DC">
            <w:pPr>
              <w:pStyle w:val="afffb"/>
              <w:rPr>
                <w:szCs w:val="24"/>
                <w:lang w:val="en-US" w:eastAsia="en-US"/>
              </w:rPr>
            </w:pPr>
            <w:r w:rsidRPr="0060247F">
              <w:rPr>
                <w:szCs w:val="24"/>
                <w:lang w:val="en-US" w:eastAsia="en-US"/>
              </w:rPr>
              <w:t>МЦОД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Малый объём ресурсов*M</w:t>
            </w:r>
          </w:p>
        </w:tc>
      </w:tr>
      <w:tr w:rsidR="00AB47CB" w:rsidRPr="0060247F" w:rsidTr="00F278DC">
        <w:trPr>
          <w:trHeight w:val="900"/>
        </w:trPr>
        <w:tc>
          <w:tcPr>
            <w:tcW w:w="879" w:type="pct"/>
            <w:vMerge w:val="restart"/>
            <w:shd w:val="clear" w:color="000000" w:fill="CCC0DA"/>
            <w:vAlign w:val="center"/>
            <w:hideMark/>
          </w:tcPr>
          <w:p w:rsidR="00AB47CB" w:rsidRPr="0060247F" w:rsidRDefault="00AB47CB" w:rsidP="00F278DC">
            <w:pPr>
              <w:pStyle w:val="afffb"/>
              <w:rPr>
                <w:szCs w:val="24"/>
                <w:lang w:val="en-US" w:eastAsia="en-US"/>
              </w:rPr>
            </w:pPr>
            <w:r w:rsidRPr="0060247F">
              <w:rPr>
                <w:szCs w:val="24"/>
                <w:lang w:val="en-US" w:eastAsia="en-US"/>
              </w:rPr>
              <w:t>Каналы</w:t>
            </w:r>
          </w:p>
        </w:tc>
        <w:tc>
          <w:tcPr>
            <w:tcW w:w="939" w:type="pct"/>
            <w:shd w:val="clear" w:color="000000" w:fill="CCC0DA"/>
            <w:vAlign w:val="bottom"/>
            <w:hideMark/>
          </w:tcPr>
          <w:p w:rsidR="00AB47CB" w:rsidRPr="0060247F" w:rsidRDefault="00AB47CB" w:rsidP="00F278DC">
            <w:pPr>
              <w:pStyle w:val="afffb"/>
              <w:rPr>
                <w:szCs w:val="24"/>
                <w:lang w:val="en-US" w:eastAsia="en-US"/>
              </w:rPr>
            </w:pPr>
            <w:r w:rsidRPr="0060247F">
              <w:rPr>
                <w:szCs w:val="24"/>
                <w:lang w:val="en-US" w:eastAsia="en-US"/>
              </w:rPr>
              <w:t>клиент - ФЦОД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Широкий, надежный, протяженный</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r>
      <w:tr w:rsidR="00AB47CB" w:rsidRPr="0060247F" w:rsidTr="00F278DC">
        <w:trPr>
          <w:trHeight w:val="900"/>
        </w:trPr>
        <w:tc>
          <w:tcPr>
            <w:tcW w:w="879" w:type="pct"/>
            <w:vMerge/>
            <w:vAlign w:val="center"/>
            <w:hideMark/>
          </w:tcPr>
          <w:p w:rsidR="00AB47CB" w:rsidRPr="0060247F" w:rsidRDefault="00AB47CB" w:rsidP="00F278DC">
            <w:pPr>
              <w:pStyle w:val="afffb"/>
              <w:rPr>
                <w:szCs w:val="24"/>
                <w:lang w:val="en-US" w:eastAsia="en-US"/>
              </w:rPr>
            </w:pPr>
          </w:p>
        </w:tc>
        <w:tc>
          <w:tcPr>
            <w:tcW w:w="939" w:type="pct"/>
            <w:shd w:val="clear" w:color="000000" w:fill="CCC0DA"/>
            <w:vAlign w:val="bottom"/>
            <w:hideMark/>
          </w:tcPr>
          <w:p w:rsidR="00AB47CB" w:rsidRPr="0060247F" w:rsidRDefault="00AB47CB" w:rsidP="00F278DC">
            <w:pPr>
              <w:pStyle w:val="afffb"/>
              <w:rPr>
                <w:szCs w:val="24"/>
                <w:lang w:val="en-US" w:eastAsia="en-US"/>
              </w:rPr>
            </w:pPr>
            <w:r w:rsidRPr="0060247F">
              <w:rPr>
                <w:szCs w:val="24"/>
                <w:lang w:val="en-US" w:eastAsia="en-US"/>
              </w:rPr>
              <w:t>клиент - РЦОД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Широкий, надежный, средней протяженности</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r>
      <w:tr w:rsidR="00AB47CB" w:rsidRPr="0060247F" w:rsidTr="00F278DC">
        <w:trPr>
          <w:trHeight w:val="1200"/>
        </w:trPr>
        <w:tc>
          <w:tcPr>
            <w:tcW w:w="879" w:type="pct"/>
            <w:vMerge/>
            <w:vAlign w:val="center"/>
            <w:hideMark/>
          </w:tcPr>
          <w:p w:rsidR="00AB47CB" w:rsidRPr="0060247F" w:rsidRDefault="00AB47CB" w:rsidP="00F278DC">
            <w:pPr>
              <w:pStyle w:val="afffb"/>
              <w:rPr>
                <w:szCs w:val="24"/>
                <w:lang w:val="en-US" w:eastAsia="en-US"/>
              </w:rPr>
            </w:pPr>
          </w:p>
        </w:tc>
        <w:tc>
          <w:tcPr>
            <w:tcW w:w="939" w:type="pct"/>
            <w:shd w:val="clear" w:color="000000" w:fill="CCC0DA"/>
            <w:vAlign w:val="bottom"/>
            <w:hideMark/>
          </w:tcPr>
          <w:p w:rsidR="00AB47CB" w:rsidRPr="0060247F" w:rsidRDefault="00AB47CB" w:rsidP="00F278DC">
            <w:pPr>
              <w:pStyle w:val="afffb"/>
              <w:rPr>
                <w:szCs w:val="24"/>
                <w:lang w:val="en-US" w:eastAsia="en-US"/>
              </w:rPr>
            </w:pPr>
            <w:r w:rsidRPr="0060247F">
              <w:rPr>
                <w:szCs w:val="24"/>
                <w:lang w:val="en-US" w:eastAsia="en-US"/>
              </w:rPr>
              <w:t>клиент - МЦОД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Широкий, надежный, короткой протяженности</w:t>
            </w:r>
          </w:p>
        </w:tc>
      </w:tr>
      <w:tr w:rsidR="00AB47CB" w:rsidRPr="0060247F" w:rsidTr="00F278DC">
        <w:trPr>
          <w:trHeight w:val="300"/>
        </w:trPr>
        <w:tc>
          <w:tcPr>
            <w:tcW w:w="879" w:type="pct"/>
            <w:vMerge/>
            <w:vAlign w:val="center"/>
            <w:hideMark/>
          </w:tcPr>
          <w:p w:rsidR="00AB47CB" w:rsidRPr="0060247F" w:rsidRDefault="00AB47CB" w:rsidP="00F278DC">
            <w:pPr>
              <w:pStyle w:val="afffb"/>
              <w:rPr>
                <w:szCs w:val="24"/>
                <w:lang w:val="en-US" w:eastAsia="en-US"/>
              </w:rPr>
            </w:pPr>
          </w:p>
        </w:tc>
        <w:tc>
          <w:tcPr>
            <w:tcW w:w="939" w:type="pct"/>
            <w:shd w:val="clear" w:color="000000" w:fill="CCC0DA"/>
            <w:vAlign w:val="bottom"/>
            <w:hideMark/>
          </w:tcPr>
          <w:p w:rsidR="00AB47CB" w:rsidRPr="0060247F" w:rsidRDefault="00AB47CB" w:rsidP="00F278DC">
            <w:pPr>
              <w:pStyle w:val="afffb"/>
              <w:rPr>
                <w:szCs w:val="24"/>
                <w:lang w:val="en-US" w:eastAsia="en-US"/>
              </w:rPr>
            </w:pPr>
            <w:r w:rsidRPr="0060247F">
              <w:rPr>
                <w:szCs w:val="24"/>
                <w:lang w:val="en-US" w:eastAsia="en-US"/>
              </w:rPr>
              <w:t>РЦОД - ФЦОД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надежный*83</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надежный*83</w:t>
            </w:r>
          </w:p>
        </w:tc>
      </w:tr>
      <w:tr w:rsidR="00AB47CB" w:rsidRPr="0060247F" w:rsidTr="00F278DC">
        <w:trPr>
          <w:trHeight w:val="300"/>
        </w:trPr>
        <w:tc>
          <w:tcPr>
            <w:tcW w:w="879" w:type="pct"/>
            <w:vMerge/>
            <w:vAlign w:val="center"/>
            <w:hideMark/>
          </w:tcPr>
          <w:p w:rsidR="00AB47CB" w:rsidRPr="0060247F" w:rsidRDefault="00AB47CB" w:rsidP="00F278DC">
            <w:pPr>
              <w:pStyle w:val="afffb"/>
              <w:rPr>
                <w:szCs w:val="24"/>
                <w:lang w:val="en-US" w:eastAsia="en-US"/>
              </w:rPr>
            </w:pPr>
          </w:p>
        </w:tc>
        <w:tc>
          <w:tcPr>
            <w:tcW w:w="939" w:type="pct"/>
            <w:shd w:val="clear" w:color="000000" w:fill="CCC0DA"/>
            <w:vAlign w:val="bottom"/>
            <w:hideMark/>
          </w:tcPr>
          <w:p w:rsidR="00AB47CB" w:rsidRPr="0060247F" w:rsidRDefault="00AB47CB" w:rsidP="00F278DC">
            <w:pPr>
              <w:pStyle w:val="afffb"/>
              <w:rPr>
                <w:szCs w:val="24"/>
                <w:lang w:val="en-US" w:eastAsia="en-US"/>
              </w:rPr>
            </w:pPr>
            <w:r w:rsidRPr="0060247F">
              <w:rPr>
                <w:szCs w:val="24"/>
                <w:lang w:val="en-US" w:eastAsia="en-US"/>
              </w:rPr>
              <w:t>МЦОД - РЦОД</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надежный*M</w:t>
            </w:r>
          </w:p>
        </w:tc>
      </w:tr>
      <w:tr w:rsidR="00AB47CB" w:rsidRPr="0060247F" w:rsidTr="0038339E">
        <w:trPr>
          <w:trHeight w:val="300"/>
        </w:trPr>
        <w:tc>
          <w:tcPr>
            <w:tcW w:w="879" w:type="pct"/>
            <w:tcBorders>
              <w:bottom w:val="single" w:sz="4" w:space="0" w:color="auto"/>
            </w:tcBorders>
            <w:shd w:val="clear" w:color="000000" w:fill="FFFFFF"/>
            <w:vAlign w:val="bottom"/>
            <w:hideMark/>
          </w:tcPr>
          <w:p w:rsidR="00AB47CB" w:rsidRPr="0060247F" w:rsidRDefault="00AB47CB" w:rsidP="00F278DC">
            <w:pPr>
              <w:pStyle w:val="afffb"/>
              <w:rPr>
                <w:szCs w:val="24"/>
                <w:lang w:val="en-US" w:eastAsia="en-US"/>
              </w:rPr>
            </w:pPr>
            <w:r w:rsidRPr="0060247F">
              <w:rPr>
                <w:szCs w:val="24"/>
                <w:lang w:val="en-US" w:eastAsia="en-US"/>
              </w:rPr>
              <w:t> </w:t>
            </w:r>
          </w:p>
        </w:tc>
        <w:tc>
          <w:tcPr>
            <w:tcW w:w="939" w:type="pct"/>
            <w:tcBorders>
              <w:bottom w:val="single" w:sz="4" w:space="0" w:color="auto"/>
            </w:tcBorders>
            <w:shd w:val="clear" w:color="000000" w:fill="FFFFFF"/>
            <w:vAlign w:val="bottom"/>
            <w:hideMark/>
          </w:tcPr>
          <w:p w:rsidR="00AB47CB" w:rsidRPr="0060247F" w:rsidRDefault="00AB47CB" w:rsidP="00F278DC">
            <w:pPr>
              <w:pStyle w:val="afffb"/>
              <w:rPr>
                <w:szCs w:val="24"/>
                <w:lang w:val="en-US" w:eastAsia="en-US"/>
              </w:rPr>
            </w:pPr>
            <w:r w:rsidRPr="0060247F">
              <w:rPr>
                <w:szCs w:val="24"/>
                <w:lang w:val="en-US" w:eastAsia="en-US"/>
              </w:rPr>
              <w:t> </w:t>
            </w:r>
          </w:p>
        </w:tc>
        <w:tc>
          <w:tcPr>
            <w:tcW w:w="105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 </w:t>
            </w:r>
          </w:p>
        </w:tc>
        <w:tc>
          <w:tcPr>
            <w:tcW w:w="1099"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 </w:t>
            </w:r>
          </w:p>
        </w:tc>
        <w:tc>
          <w:tcPr>
            <w:tcW w:w="1024" w:type="pct"/>
            <w:shd w:val="clear" w:color="auto" w:fill="auto"/>
            <w:vAlign w:val="bottom"/>
            <w:hideMark/>
          </w:tcPr>
          <w:p w:rsidR="00AB47CB" w:rsidRPr="0060247F" w:rsidRDefault="00AB47CB" w:rsidP="00F278DC">
            <w:pPr>
              <w:pStyle w:val="afffb"/>
              <w:rPr>
                <w:szCs w:val="24"/>
                <w:lang w:val="en-US" w:eastAsia="en-US"/>
              </w:rPr>
            </w:pPr>
            <w:r w:rsidRPr="0060247F">
              <w:rPr>
                <w:szCs w:val="24"/>
                <w:lang w:val="en-US" w:eastAsia="en-US"/>
              </w:rPr>
              <w:t> </w:t>
            </w:r>
          </w:p>
        </w:tc>
      </w:tr>
      <w:tr w:rsidR="00AB47CB" w:rsidRPr="0060247F" w:rsidTr="0038339E">
        <w:trPr>
          <w:trHeight w:val="900"/>
        </w:trPr>
        <w:tc>
          <w:tcPr>
            <w:tcW w:w="879" w:type="pct"/>
            <w:shd w:val="clear" w:color="000000" w:fill="DBE5F1" w:themeFill="accent1" w:themeFillTint="33"/>
            <w:vAlign w:val="center"/>
            <w:hideMark/>
          </w:tcPr>
          <w:p w:rsidR="00AB47CB" w:rsidRPr="0060247F" w:rsidRDefault="00AB47CB" w:rsidP="004A17EC">
            <w:pPr>
              <w:pStyle w:val="afffb"/>
              <w:rPr>
                <w:szCs w:val="24"/>
              </w:rPr>
            </w:pPr>
            <w:r w:rsidRPr="0060247F">
              <w:rPr>
                <w:szCs w:val="24"/>
              </w:rPr>
              <w:t>Развертывание</w:t>
            </w:r>
          </w:p>
        </w:tc>
        <w:tc>
          <w:tcPr>
            <w:tcW w:w="939" w:type="pct"/>
            <w:shd w:val="clear" w:color="000000" w:fill="DBE5F1" w:themeFill="accent1" w:themeFillTint="33"/>
            <w:vAlign w:val="bottom"/>
            <w:hideMark/>
          </w:tcPr>
          <w:p w:rsidR="00AB47CB" w:rsidRPr="0060247F" w:rsidRDefault="00AB47CB" w:rsidP="004A17EC">
            <w:pPr>
              <w:pStyle w:val="afffb"/>
              <w:rPr>
                <w:szCs w:val="24"/>
              </w:rPr>
            </w:pPr>
            <w:r w:rsidRPr="0060247F">
              <w:rPr>
                <w:szCs w:val="24"/>
              </w:rPr>
              <w:t> </w:t>
            </w:r>
          </w:p>
        </w:tc>
        <w:tc>
          <w:tcPr>
            <w:tcW w:w="1059" w:type="pct"/>
            <w:shd w:val="clear" w:color="auto" w:fill="auto"/>
            <w:vAlign w:val="bottom"/>
            <w:hideMark/>
          </w:tcPr>
          <w:p w:rsidR="00AB47CB" w:rsidRPr="0060247F" w:rsidRDefault="00AB47CB" w:rsidP="004A17EC">
            <w:pPr>
              <w:pStyle w:val="afffb"/>
              <w:rPr>
                <w:szCs w:val="24"/>
              </w:rPr>
            </w:pPr>
            <w:r w:rsidRPr="0060247F">
              <w:rPr>
                <w:szCs w:val="24"/>
              </w:rPr>
              <w:t>Быстрое</w:t>
            </w:r>
          </w:p>
        </w:tc>
        <w:tc>
          <w:tcPr>
            <w:tcW w:w="1099" w:type="pct"/>
            <w:shd w:val="clear" w:color="auto" w:fill="auto"/>
            <w:vAlign w:val="bottom"/>
            <w:hideMark/>
          </w:tcPr>
          <w:p w:rsidR="00AB47CB" w:rsidRPr="0060247F" w:rsidRDefault="00AB47CB" w:rsidP="004A17EC">
            <w:pPr>
              <w:pStyle w:val="afffb"/>
              <w:rPr>
                <w:szCs w:val="24"/>
              </w:rPr>
            </w:pPr>
            <w:r w:rsidRPr="0060247F">
              <w:rPr>
                <w:szCs w:val="24"/>
              </w:rPr>
              <w:t>Средней скорости, из типового шаблона</w:t>
            </w:r>
          </w:p>
        </w:tc>
        <w:tc>
          <w:tcPr>
            <w:tcW w:w="1024" w:type="pct"/>
            <w:shd w:val="clear" w:color="auto" w:fill="auto"/>
            <w:vAlign w:val="bottom"/>
            <w:hideMark/>
          </w:tcPr>
          <w:p w:rsidR="00AB47CB" w:rsidRPr="0060247F" w:rsidRDefault="00AB47CB" w:rsidP="004A17EC">
            <w:pPr>
              <w:pStyle w:val="afffb"/>
              <w:rPr>
                <w:szCs w:val="24"/>
              </w:rPr>
            </w:pPr>
            <w:r w:rsidRPr="0060247F">
              <w:rPr>
                <w:szCs w:val="24"/>
              </w:rPr>
              <w:t>Долгое, шаблоны разного масштаба</w:t>
            </w:r>
          </w:p>
        </w:tc>
      </w:tr>
      <w:tr w:rsidR="00AB47CB" w:rsidRPr="0060247F" w:rsidTr="0038339E">
        <w:trPr>
          <w:trHeight w:val="600"/>
        </w:trPr>
        <w:tc>
          <w:tcPr>
            <w:tcW w:w="879" w:type="pct"/>
            <w:shd w:val="clear" w:color="000000" w:fill="DBE5F1" w:themeFill="accent1" w:themeFillTint="33"/>
            <w:vAlign w:val="center"/>
            <w:hideMark/>
          </w:tcPr>
          <w:p w:rsidR="00AB47CB" w:rsidRPr="0060247F" w:rsidRDefault="00AB47CB" w:rsidP="004A17EC">
            <w:pPr>
              <w:pStyle w:val="afffb"/>
              <w:rPr>
                <w:szCs w:val="24"/>
              </w:rPr>
            </w:pPr>
            <w:r w:rsidRPr="0060247F">
              <w:rPr>
                <w:szCs w:val="24"/>
              </w:rPr>
              <w:t>Эксплуатация</w:t>
            </w:r>
          </w:p>
        </w:tc>
        <w:tc>
          <w:tcPr>
            <w:tcW w:w="939" w:type="pct"/>
            <w:shd w:val="clear" w:color="000000" w:fill="DBE5F1" w:themeFill="accent1" w:themeFillTint="33"/>
            <w:vAlign w:val="bottom"/>
            <w:hideMark/>
          </w:tcPr>
          <w:p w:rsidR="00AB47CB" w:rsidRPr="0060247F" w:rsidRDefault="00AB47CB" w:rsidP="004A17EC">
            <w:pPr>
              <w:pStyle w:val="afffb"/>
              <w:rPr>
                <w:szCs w:val="24"/>
              </w:rPr>
            </w:pPr>
            <w:r w:rsidRPr="0060247F">
              <w:rPr>
                <w:szCs w:val="24"/>
              </w:rPr>
              <w:t> </w:t>
            </w:r>
          </w:p>
        </w:tc>
        <w:tc>
          <w:tcPr>
            <w:tcW w:w="1059" w:type="pct"/>
            <w:shd w:val="clear" w:color="auto" w:fill="auto"/>
            <w:vAlign w:val="bottom"/>
            <w:hideMark/>
          </w:tcPr>
          <w:p w:rsidR="00AB47CB" w:rsidRPr="0060247F" w:rsidRDefault="00AB47CB" w:rsidP="004A17EC">
            <w:pPr>
              <w:pStyle w:val="afffb"/>
              <w:rPr>
                <w:szCs w:val="24"/>
              </w:rPr>
            </w:pPr>
            <w:r w:rsidRPr="0060247F">
              <w:rPr>
                <w:szCs w:val="24"/>
              </w:rPr>
              <w:t>Централизованная</w:t>
            </w:r>
          </w:p>
        </w:tc>
        <w:tc>
          <w:tcPr>
            <w:tcW w:w="1099" w:type="pct"/>
            <w:shd w:val="clear" w:color="auto" w:fill="auto"/>
            <w:vAlign w:val="bottom"/>
            <w:hideMark/>
          </w:tcPr>
          <w:p w:rsidR="00AB47CB" w:rsidRPr="0060247F" w:rsidRDefault="00AB47CB" w:rsidP="004A17EC">
            <w:pPr>
              <w:pStyle w:val="afffb"/>
              <w:rPr>
                <w:szCs w:val="24"/>
              </w:rPr>
            </w:pPr>
            <w:r w:rsidRPr="0060247F">
              <w:rPr>
                <w:szCs w:val="24"/>
              </w:rPr>
              <w:t>В каждом регионе</w:t>
            </w:r>
          </w:p>
        </w:tc>
        <w:tc>
          <w:tcPr>
            <w:tcW w:w="1024" w:type="pct"/>
            <w:shd w:val="clear" w:color="auto" w:fill="auto"/>
            <w:vAlign w:val="bottom"/>
            <w:hideMark/>
          </w:tcPr>
          <w:p w:rsidR="00AB47CB" w:rsidRPr="0060247F" w:rsidRDefault="00AB47CB" w:rsidP="004A17EC">
            <w:pPr>
              <w:pStyle w:val="afffb"/>
              <w:rPr>
                <w:szCs w:val="24"/>
              </w:rPr>
            </w:pPr>
            <w:r w:rsidRPr="0060247F">
              <w:rPr>
                <w:szCs w:val="24"/>
              </w:rPr>
              <w:t>В каждом регионе и муниципалитете</w:t>
            </w:r>
          </w:p>
        </w:tc>
      </w:tr>
      <w:tr w:rsidR="00AB47CB" w:rsidRPr="0060247F" w:rsidTr="0038339E">
        <w:trPr>
          <w:trHeight w:val="300"/>
        </w:trPr>
        <w:tc>
          <w:tcPr>
            <w:tcW w:w="879" w:type="pct"/>
            <w:tcBorders>
              <w:bottom w:val="single" w:sz="4" w:space="0" w:color="auto"/>
            </w:tcBorders>
            <w:shd w:val="clear" w:color="auto" w:fill="auto"/>
            <w:noWrap/>
            <w:vAlign w:val="bottom"/>
            <w:hideMark/>
          </w:tcPr>
          <w:p w:rsidR="00AB47CB" w:rsidRPr="0060247F" w:rsidRDefault="00AB47CB" w:rsidP="004A17EC">
            <w:pPr>
              <w:pStyle w:val="afffb"/>
              <w:rPr>
                <w:szCs w:val="24"/>
              </w:rPr>
            </w:pPr>
            <w:r w:rsidRPr="0060247F">
              <w:rPr>
                <w:szCs w:val="24"/>
              </w:rPr>
              <w:t> </w:t>
            </w:r>
          </w:p>
        </w:tc>
        <w:tc>
          <w:tcPr>
            <w:tcW w:w="939" w:type="pct"/>
            <w:tcBorders>
              <w:bottom w:val="single" w:sz="4" w:space="0" w:color="auto"/>
            </w:tcBorders>
            <w:shd w:val="clear" w:color="auto" w:fill="auto"/>
            <w:noWrap/>
            <w:vAlign w:val="bottom"/>
            <w:hideMark/>
          </w:tcPr>
          <w:p w:rsidR="00AB47CB" w:rsidRPr="0060247F" w:rsidRDefault="00AB47CB" w:rsidP="004A17EC">
            <w:pPr>
              <w:pStyle w:val="afffb"/>
              <w:rPr>
                <w:szCs w:val="24"/>
              </w:rPr>
            </w:pPr>
            <w:r w:rsidRPr="0060247F">
              <w:rPr>
                <w:szCs w:val="24"/>
              </w:rPr>
              <w:t> </w:t>
            </w:r>
          </w:p>
        </w:tc>
        <w:tc>
          <w:tcPr>
            <w:tcW w:w="1059" w:type="pct"/>
            <w:shd w:val="clear" w:color="auto" w:fill="auto"/>
            <w:noWrap/>
            <w:vAlign w:val="bottom"/>
            <w:hideMark/>
          </w:tcPr>
          <w:p w:rsidR="00AB47CB" w:rsidRPr="0060247F" w:rsidRDefault="00AB47CB" w:rsidP="004A17EC">
            <w:pPr>
              <w:pStyle w:val="afffb"/>
              <w:rPr>
                <w:szCs w:val="24"/>
              </w:rPr>
            </w:pPr>
            <w:r w:rsidRPr="0060247F">
              <w:rPr>
                <w:szCs w:val="24"/>
              </w:rPr>
              <w:t> </w:t>
            </w:r>
          </w:p>
        </w:tc>
        <w:tc>
          <w:tcPr>
            <w:tcW w:w="1099" w:type="pct"/>
            <w:shd w:val="clear" w:color="auto" w:fill="auto"/>
            <w:noWrap/>
            <w:vAlign w:val="bottom"/>
            <w:hideMark/>
          </w:tcPr>
          <w:p w:rsidR="00AB47CB" w:rsidRPr="0060247F" w:rsidRDefault="00AB47CB" w:rsidP="004A17EC">
            <w:pPr>
              <w:pStyle w:val="afffb"/>
              <w:rPr>
                <w:szCs w:val="24"/>
              </w:rPr>
            </w:pPr>
            <w:r w:rsidRPr="0060247F">
              <w:rPr>
                <w:szCs w:val="24"/>
              </w:rPr>
              <w:t> </w:t>
            </w:r>
          </w:p>
        </w:tc>
        <w:tc>
          <w:tcPr>
            <w:tcW w:w="1024" w:type="pct"/>
            <w:shd w:val="clear" w:color="auto" w:fill="auto"/>
            <w:noWrap/>
            <w:vAlign w:val="bottom"/>
            <w:hideMark/>
          </w:tcPr>
          <w:p w:rsidR="00AB47CB" w:rsidRPr="0060247F" w:rsidRDefault="00AB47CB" w:rsidP="004A17EC">
            <w:pPr>
              <w:pStyle w:val="afffb"/>
              <w:rPr>
                <w:szCs w:val="24"/>
              </w:rPr>
            </w:pPr>
            <w:r w:rsidRPr="0060247F">
              <w:rPr>
                <w:szCs w:val="24"/>
              </w:rPr>
              <w:t> </w:t>
            </w:r>
          </w:p>
        </w:tc>
      </w:tr>
      <w:tr w:rsidR="00AB47CB" w:rsidRPr="0060247F" w:rsidTr="0038339E">
        <w:trPr>
          <w:trHeight w:val="300"/>
        </w:trPr>
        <w:tc>
          <w:tcPr>
            <w:tcW w:w="879" w:type="pct"/>
            <w:vMerge w:val="restart"/>
            <w:shd w:val="clear" w:color="auto" w:fill="C2D69B" w:themeFill="accent3" w:themeFillTint="99"/>
            <w:vAlign w:val="center"/>
            <w:hideMark/>
          </w:tcPr>
          <w:p w:rsidR="00AB47CB" w:rsidRPr="0060247F" w:rsidRDefault="00AB47CB" w:rsidP="004A17EC">
            <w:pPr>
              <w:pStyle w:val="afffb"/>
              <w:rPr>
                <w:szCs w:val="24"/>
              </w:rPr>
            </w:pPr>
            <w:r w:rsidRPr="0060247F">
              <w:rPr>
                <w:szCs w:val="24"/>
              </w:rPr>
              <w:t>Обеспечение ИБ</w:t>
            </w:r>
          </w:p>
        </w:tc>
        <w:tc>
          <w:tcPr>
            <w:tcW w:w="939" w:type="pct"/>
            <w:shd w:val="clear" w:color="auto" w:fill="C2D69B" w:themeFill="accent3" w:themeFillTint="99"/>
            <w:vAlign w:val="bottom"/>
            <w:hideMark/>
          </w:tcPr>
          <w:p w:rsidR="00AB47CB" w:rsidRPr="0060247F" w:rsidRDefault="00AB47CB" w:rsidP="004A17EC">
            <w:pPr>
              <w:pStyle w:val="afffb"/>
              <w:rPr>
                <w:szCs w:val="24"/>
              </w:rPr>
            </w:pPr>
            <w:r w:rsidRPr="0060247F">
              <w:rPr>
                <w:szCs w:val="24"/>
              </w:rPr>
              <w:t>Серверная часть</w:t>
            </w:r>
          </w:p>
        </w:tc>
        <w:tc>
          <w:tcPr>
            <w:tcW w:w="1059" w:type="pct"/>
            <w:shd w:val="clear" w:color="auto" w:fill="auto"/>
            <w:vAlign w:val="center"/>
            <w:hideMark/>
          </w:tcPr>
          <w:p w:rsidR="00AB47CB" w:rsidRPr="0060247F" w:rsidRDefault="00AB47CB" w:rsidP="004A17EC">
            <w:pPr>
              <w:pStyle w:val="afffb"/>
              <w:rPr>
                <w:szCs w:val="24"/>
              </w:rPr>
            </w:pPr>
            <w:r w:rsidRPr="0060247F">
              <w:rPr>
                <w:szCs w:val="24"/>
              </w:rPr>
              <w:t>1</w:t>
            </w:r>
          </w:p>
        </w:tc>
        <w:tc>
          <w:tcPr>
            <w:tcW w:w="1099" w:type="pct"/>
            <w:shd w:val="clear" w:color="auto" w:fill="auto"/>
            <w:vAlign w:val="center"/>
            <w:hideMark/>
          </w:tcPr>
          <w:p w:rsidR="00AB47CB" w:rsidRPr="0060247F" w:rsidRDefault="00AB47CB" w:rsidP="004A17EC">
            <w:pPr>
              <w:pStyle w:val="afffb"/>
              <w:rPr>
                <w:szCs w:val="24"/>
              </w:rPr>
            </w:pPr>
            <w:r w:rsidRPr="0060247F">
              <w:rPr>
                <w:szCs w:val="24"/>
              </w:rPr>
              <w:t>83</w:t>
            </w:r>
          </w:p>
        </w:tc>
        <w:tc>
          <w:tcPr>
            <w:tcW w:w="1024" w:type="pct"/>
            <w:shd w:val="clear" w:color="auto" w:fill="auto"/>
            <w:vAlign w:val="center"/>
            <w:hideMark/>
          </w:tcPr>
          <w:p w:rsidR="00AB47CB" w:rsidRPr="0060247F" w:rsidRDefault="00AB47CB" w:rsidP="004A17EC">
            <w:pPr>
              <w:pStyle w:val="afffb"/>
              <w:rPr>
                <w:szCs w:val="24"/>
              </w:rPr>
            </w:pPr>
            <w:r w:rsidRPr="0060247F">
              <w:rPr>
                <w:szCs w:val="24"/>
              </w:rPr>
              <w:t>83+M*83</w:t>
            </w:r>
          </w:p>
        </w:tc>
      </w:tr>
      <w:tr w:rsidR="00AB47CB" w:rsidRPr="0060247F" w:rsidTr="0038339E">
        <w:trPr>
          <w:trHeight w:val="300"/>
        </w:trPr>
        <w:tc>
          <w:tcPr>
            <w:tcW w:w="879" w:type="pct"/>
            <w:vMerge/>
            <w:shd w:val="clear" w:color="auto" w:fill="C2D69B" w:themeFill="accent3" w:themeFillTint="99"/>
            <w:vAlign w:val="center"/>
            <w:hideMark/>
          </w:tcPr>
          <w:p w:rsidR="00AB47CB" w:rsidRPr="0060247F" w:rsidRDefault="00AB47CB" w:rsidP="004A17EC">
            <w:pPr>
              <w:pStyle w:val="afffb"/>
              <w:rPr>
                <w:szCs w:val="24"/>
              </w:rPr>
            </w:pPr>
          </w:p>
        </w:tc>
        <w:tc>
          <w:tcPr>
            <w:tcW w:w="939" w:type="pct"/>
            <w:shd w:val="clear" w:color="auto" w:fill="C2D69B" w:themeFill="accent3" w:themeFillTint="99"/>
            <w:vAlign w:val="bottom"/>
            <w:hideMark/>
          </w:tcPr>
          <w:p w:rsidR="00AB47CB" w:rsidRPr="0060247F" w:rsidRDefault="00AB47CB" w:rsidP="004A17EC">
            <w:pPr>
              <w:pStyle w:val="afffb"/>
              <w:rPr>
                <w:szCs w:val="24"/>
              </w:rPr>
            </w:pPr>
            <w:r w:rsidRPr="0060247F">
              <w:rPr>
                <w:szCs w:val="24"/>
              </w:rPr>
              <w:t>клиенты</w:t>
            </w:r>
          </w:p>
        </w:tc>
        <w:tc>
          <w:tcPr>
            <w:tcW w:w="1059" w:type="pct"/>
            <w:shd w:val="clear" w:color="auto" w:fill="auto"/>
            <w:vAlign w:val="center"/>
            <w:hideMark/>
          </w:tcPr>
          <w:p w:rsidR="00AB47CB" w:rsidRPr="0060247F" w:rsidRDefault="00AB47CB" w:rsidP="004A17EC">
            <w:pPr>
              <w:pStyle w:val="afffb"/>
              <w:rPr>
                <w:szCs w:val="24"/>
              </w:rPr>
            </w:pPr>
            <w:r w:rsidRPr="0060247F">
              <w:rPr>
                <w:szCs w:val="24"/>
              </w:rPr>
              <w:t>N</w:t>
            </w:r>
          </w:p>
        </w:tc>
        <w:tc>
          <w:tcPr>
            <w:tcW w:w="1099" w:type="pct"/>
            <w:shd w:val="clear" w:color="auto" w:fill="auto"/>
            <w:vAlign w:val="center"/>
            <w:hideMark/>
          </w:tcPr>
          <w:p w:rsidR="00AB47CB" w:rsidRPr="0060247F" w:rsidRDefault="00AB47CB" w:rsidP="004A17EC">
            <w:pPr>
              <w:pStyle w:val="afffb"/>
              <w:rPr>
                <w:szCs w:val="24"/>
              </w:rPr>
            </w:pPr>
            <w:r w:rsidRPr="0060247F">
              <w:rPr>
                <w:szCs w:val="24"/>
              </w:rPr>
              <w:t>N</w:t>
            </w:r>
          </w:p>
        </w:tc>
        <w:tc>
          <w:tcPr>
            <w:tcW w:w="1024" w:type="pct"/>
            <w:shd w:val="clear" w:color="auto" w:fill="auto"/>
            <w:vAlign w:val="center"/>
            <w:hideMark/>
          </w:tcPr>
          <w:p w:rsidR="00AB47CB" w:rsidRPr="0060247F" w:rsidRDefault="00AB47CB" w:rsidP="004A17EC">
            <w:pPr>
              <w:pStyle w:val="afffb"/>
              <w:rPr>
                <w:szCs w:val="24"/>
              </w:rPr>
            </w:pPr>
            <w:r w:rsidRPr="0060247F">
              <w:rPr>
                <w:szCs w:val="24"/>
              </w:rPr>
              <w:t>N</w:t>
            </w:r>
          </w:p>
        </w:tc>
      </w:tr>
      <w:tr w:rsidR="00AB47CB" w:rsidRPr="0060247F" w:rsidTr="0038339E">
        <w:trPr>
          <w:trHeight w:val="315"/>
        </w:trPr>
        <w:tc>
          <w:tcPr>
            <w:tcW w:w="879" w:type="pct"/>
            <w:vMerge/>
            <w:shd w:val="clear" w:color="auto" w:fill="C2D69B" w:themeFill="accent3" w:themeFillTint="99"/>
            <w:vAlign w:val="center"/>
            <w:hideMark/>
          </w:tcPr>
          <w:p w:rsidR="00AB47CB" w:rsidRPr="0060247F" w:rsidRDefault="00AB47CB" w:rsidP="004A17EC">
            <w:pPr>
              <w:pStyle w:val="afffb"/>
              <w:rPr>
                <w:szCs w:val="24"/>
              </w:rPr>
            </w:pPr>
          </w:p>
        </w:tc>
        <w:tc>
          <w:tcPr>
            <w:tcW w:w="939" w:type="pct"/>
            <w:shd w:val="clear" w:color="auto" w:fill="C2D69B" w:themeFill="accent3" w:themeFillTint="99"/>
            <w:vAlign w:val="bottom"/>
            <w:hideMark/>
          </w:tcPr>
          <w:p w:rsidR="00AB47CB" w:rsidRPr="0060247F" w:rsidRDefault="00AB47CB" w:rsidP="004A17EC">
            <w:pPr>
              <w:pStyle w:val="afffb"/>
              <w:rPr>
                <w:szCs w:val="24"/>
              </w:rPr>
            </w:pPr>
            <w:r w:rsidRPr="0060247F">
              <w:rPr>
                <w:szCs w:val="24"/>
              </w:rPr>
              <w:t>каналы</w:t>
            </w:r>
          </w:p>
        </w:tc>
        <w:tc>
          <w:tcPr>
            <w:tcW w:w="1059" w:type="pct"/>
            <w:shd w:val="clear" w:color="auto" w:fill="auto"/>
            <w:vAlign w:val="center"/>
            <w:hideMark/>
          </w:tcPr>
          <w:p w:rsidR="00AB47CB" w:rsidRPr="0060247F" w:rsidRDefault="00AB47CB" w:rsidP="004A17EC">
            <w:pPr>
              <w:pStyle w:val="afffb"/>
              <w:rPr>
                <w:szCs w:val="24"/>
              </w:rPr>
            </w:pPr>
            <w:r w:rsidRPr="0060247F">
              <w:rPr>
                <w:szCs w:val="24"/>
              </w:rPr>
              <w:t>N</w:t>
            </w:r>
          </w:p>
        </w:tc>
        <w:tc>
          <w:tcPr>
            <w:tcW w:w="1099" w:type="pct"/>
            <w:shd w:val="clear" w:color="auto" w:fill="auto"/>
            <w:vAlign w:val="center"/>
            <w:hideMark/>
          </w:tcPr>
          <w:p w:rsidR="00AB47CB" w:rsidRPr="0060247F" w:rsidRDefault="00AB47CB" w:rsidP="004A17EC">
            <w:pPr>
              <w:pStyle w:val="afffb"/>
              <w:rPr>
                <w:szCs w:val="24"/>
              </w:rPr>
            </w:pPr>
            <w:r w:rsidRPr="0060247F">
              <w:rPr>
                <w:szCs w:val="24"/>
              </w:rPr>
              <w:t>N+83+1</w:t>
            </w:r>
          </w:p>
        </w:tc>
        <w:tc>
          <w:tcPr>
            <w:tcW w:w="1024" w:type="pct"/>
            <w:shd w:val="clear" w:color="auto" w:fill="auto"/>
            <w:vAlign w:val="center"/>
            <w:hideMark/>
          </w:tcPr>
          <w:p w:rsidR="00AB47CB" w:rsidRPr="0060247F" w:rsidRDefault="00AB47CB" w:rsidP="004A17EC">
            <w:pPr>
              <w:pStyle w:val="afffb"/>
              <w:rPr>
                <w:szCs w:val="24"/>
              </w:rPr>
            </w:pPr>
            <w:r w:rsidRPr="0060247F">
              <w:rPr>
                <w:szCs w:val="24"/>
              </w:rPr>
              <w:t>N+M*83+83+1</w:t>
            </w:r>
          </w:p>
        </w:tc>
      </w:tr>
      <w:tr w:rsidR="00AB47CB" w:rsidRPr="0060247F" w:rsidTr="00F278DC">
        <w:trPr>
          <w:trHeight w:val="1275"/>
        </w:trPr>
        <w:tc>
          <w:tcPr>
            <w:tcW w:w="1818" w:type="pct"/>
            <w:gridSpan w:val="2"/>
            <w:shd w:val="clear" w:color="auto" w:fill="auto"/>
            <w:vAlign w:val="bottom"/>
            <w:hideMark/>
          </w:tcPr>
          <w:p w:rsidR="00AB47CB" w:rsidRPr="0060247F" w:rsidRDefault="00AB47CB" w:rsidP="004A17EC">
            <w:pPr>
              <w:pStyle w:val="afffb"/>
              <w:rPr>
                <w:szCs w:val="24"/>
              </w:rPr>
            </w:pPr>
            <w:r w:rsidRPr="0060247F">
              <w:rPr>
                <w:szCs w:val="24"/>
              </w:rPr>
              <w:t>N - общее количество клиентов,</w:t>
            </w:r>
            <w:r w:rsidRPr="0060247F">
              <w:rPr>
                <w:szCs w:val="24"/>
              </w:rPr>
              <w:br/>
              <w:t xml:space="preserve">M - среднее количество муниципальных </w:t>
            </w:r>
            <w:r w:rsidRPr="0060247F">
              <w:rPr>
                <w:szCs w:val="24"/>
              </w:rPr>
              <w:br/>
              <w:t>образований в регионе</w:t>
            </w:r>
          </w:p>
        </w:tc>
        <w:tc>
          <w:tcPr>
            <w:tcW w:w="1059" w:type="pct"/>
            <w:shd w:val="clear" w:color="auto" w:fill="auto"/>
            <w:vAlign w:val="bottom"/>
            <w:hideMark/>
          </w:tcPr>
          <w:p w:rsidR="00AB47CB" w:rsidRPr="0060247F" w:rsidRDefault="00AB47CB" w:rsidP="004A17EC">
            <w:pPr>
              <w:pStyle w:val="afffb"/>
              <w:rPr>
                <w:szCs w:val="24"/>
              </w:rPr>
            </w:pPr>
          </w:p>
        </w:tc>
        <w:tc>
          <w:tcPr>
            <w:tcW w:w="1099" w:type="pct"/>
            <w:shd w:val="clear" w:color="auto" w:fill="auto"/>
            <w:vAlign w:val="bottom"/>
            <w:hideMark/>
          </w:tcPr>
          <w:p w:rsidR="00AB47CB" w:rsidRPr="0060247F" w:rsidRDefault="00AB47CB" w:rsidP="004A17EC">
            <w:pPr>
              <w:pStyle w:val="afffb"/>
              <w:rPr>
                <w:szCs w:val="24"/>
              </w:rPr>
            </w:pPr>
          </w:p>
        </w:tc>
        <w:tc>
          <w:tcPr>
            <w:tcW w:w="1024" w:type="pct"/>
            <w:shd w:val="clear" w:color="auto" w:fill="auto"/>
            <w:vAlign w:val="bottom"/>
            <w:hideMark/>
          </w:tcPr>
          <w:p w:rsidR="00AB47CB" w:rsidRPr="0060247F" w:rsidRDefault="00AB47CB" w:rsidP="004A17EC">
            <w:pPr>
              <w:pStyle w:val="afffb"/>
              <w:rPr>
                <w:szCs w:val="24"/>
              </w:rPr>
            </w:pPr>
          </w:p>
        </w:tc>
      </w:tr>
    </w:tbl>
    <w:p w:rsidR="00AB47CB" w:rsidRPr="00837092" w:rsidRDefault="00AB47CB" w:rsidP="00EE4C5A">
      <w:pPr>
        <w:pStyle w:val="affffd"/>
        <w:jc w:val="both"/>
        <w:rPr>
          <w:sz w:val="28"/>
          <w:szCs w:val="28"/>
        </w:rPr>
      </w:pPr>
    </w:p>
    <w:p w:rsidR="00AB47CB" w:rsidRPr="00837092" w:rsidRDefault="00AB47CB" w:rsidP="000D5261">
      <w:pPr>
        <w:pStyle w:val="23"/>
      </w:pPr>
      <w:bookmarkStart w:id="358" w:name="_Toc369480236"/>
      <w:bookmarkStart w:id="359" w:name="_Toc374462999"/>
      <w:bookmarkStart w:id="360" w:name="_Toc375051410"/>
      <w:r w:rsidRPr="00837092">
        <w:t>Характеристики компонентов, составляющих инфраструктуру</w:t>
      </w:r>
      <w:bookmarkEnd w:id="358"/>
      <w:bookmarkEnd w:id="359"/>
      <w:bookmarkEnd w:id="360"/>
    </w:p>
    <w:p w:rsidR="00AB47CB" w:rsidRPr="00837092" w:rsidRDefault="00AB47CB" w:rsidP="0031677B">
      <w:pPr>
        <w:pStyle w:val="affffff2"/>
      </w:pPr>
      <w:r w:rsidRPr="00837092">
        <w:t>Прикладные сервисы ДСА функционируют на базе вычислительных и телекоммуникационных инфраструктурных сервисов.</w:t>
      </w:r>
    </w:p>
    <w:p w:rsidR="00AB47CB" w:rsidRPr="00837092" w:rsidRDefault="00AB47CB" w:rsidP="0031677B">
      <w:pPr>
        <w:pStyle w:val="affffff2"/>
      </w:pPr>
      <w:r w:rsidRPr="00837092">
        <w:t>Инфраструктура ДСА</w:t>
      </w:r>
      <w:r w:rsidR="00D03382" w:rsidRPr="00837092">
        <w:t>, как любой инфраструктурный ИТ-</w:t>
      </w:r>
      <w:r w:rsidRPr="00837092">
        <w:t>комплекс выстраивается путем взаимного увязывания ряда систем и обладает рядом первичных характеристик.</w:t>
      </w:r>
    </w:p>
    <w:p w:rsidR="00AB47CB" w:rsidRPr="00837092" w:rsidRDefault="00AB47CB" w:rsidP="0038339E">
      <w:pPr>
        <w:pStyle w:val="affffff2"/>
        <w:keepNext/>
        <w:keepLines/>
      </w:pPr>
      <w:r w:rsidRPr="00837092">
        <w:lastRenderedPageBreak/>
        <w:t>Инфраструктурный комплекс можно логически разделить на несколько слоев:</w:t>
      </w:r>
    </w:p>
    <w:p w:rsidR="00AB47CB" w:rsidRPr="00837092" w:rsidRDefault="00AB47CB" w:rsidP="0038339E">
      <w:pPr>
        <w:pStyle w:val="10"/>
        <w:keepNext/>
        <w:keepLines/>
      </w:pPr>
      <w:r w:rsidRPr="00837092">
        <w:t>инженерные системы (обеспечение электропитанием, охлаждение);</w:t>
      </w:r>
    </w:p>
    <w:p w:rsidR="00AB47CB" w:rsidRPr="00837092" w:rsidRDefault="00AB47CB" w:rsidP="0038339E">
      <w:pPr>
        <w:pStyle w:val="10"/>
        <w:keepNext/>
        <w:keepLines/>
      </w:pPr>
      <w:r w:rsidRPr="00837092">
        <w:t>сетевая инфраструктура (пассивное и активное оборудование);</w:t>
      </w:r>
    </w:p>
    <w:p w:rsidR="00AB47CB" w:rsidRPr="00837092" w:rsidRDefault="00AB47CB" w:rsidP="0038339E">
      <w:pPr>
        <w:pStyle w:val="10"/>
        <w:keepNext/>
        <w:keepLines/>
      </w:pPr>
      <w:r w:rsidRPr="00837092">
        <w:t>платформенное аппаратное оборудование (серверы, системы хранения данных, рабочие места);</w:t>
      </w:r>
    </w:p>
    <w:p w:rsidR="00AB47CB" w:rsidRPr="00837092" w:rsidRDefault="00AB47CB" w:rsidP="00837092">
      <w:pPr>
        <w:pStyle w:val="10"/>
      </w:pPr>
      <w:r w:rsidRPr="00837092">
        <w:t xml:space="preserve">платформенное системное ПО (операционные системы, технологии виртуализации, СУБД, </w:t>
      </w:r>
      <w:r w:rsidR="00C921FF" w:rsidRPr="00837092">
        <w:t>СРКВ</w:t>
      </w:r>
      <w:r w:rsidRPr="00837092">
        <w:t>, технологии балансировки, доп.</w:t>
      </w:r>
      <w:r w:rsidR="00D7298D" w:rsidRPr="00837092">
        <w:t xml:space="preserve"> </w:t>
      </w:r>
      <w:r w:rsidRPr="00837092">
        <w:t>сервисы).</w:t>
      </w:r>
    </w:p>
    <w:p w:rsidR="00AB47CB" w:rsidRPr="00837092" w:rsidRDefault="00AB47CB" w:rsidP="0031677B">
      <w:pPr>
        <w:pStyle w:val="affffff2"/>
      </w:pPr>
      <w:r w:rsidRPr="00837092">
        <w:t>На всех слоях должны быть обеспечены</w:t>
      </w:r>
      <w:r w:rsidR="00285B6E" w:rsidRPr="00837092">
        <w:t>:</w:t>
      </w:r>
    </w:p>
    <w:p w:rsidR="00AB47CB" w:rsidRPr="00837092" w:rsidRDefault="00AB47CB" w:rsidP="00837092">
      <w:pPr>
        <w:pStyle w:val="10"/>
      </w:pPr>
      <w:r w:rsidRPr="00837092">
        <w:t>мониторинг и управление</w:t>
      </w:r>
      <w:r w:rsidRPr="00837092">
        <w:rPr>
          <w:lang w:val="en-US"/>
        </w:rPr>
        <w:t>;</w:t>
      </w:r>
    </w:p>
    <w:p w:rsidR="00AB47CB" w:rsidRPr="00837092" w:rsidRDefault="00AB47CB" w:rsidP="00837092">
      <w:pPr>
        <w:pStyle w:val="10"/>
      </w:pPr>
      <w:r w:rsidRPr="00837092">
        <w:t>информационная безопасность</w:t>
      </w:r>
      <w:r w:rsidRPr="00837092">
        <w:rPr>
          <w:lang w:val="en-US"/>
        </w:rPr>
        <w:t>.</w:t>
      </w:r>
    </w:p>
    <w:p w:rsidR="00AB47CB" w:rsidRPr="00837092" w:rsidRDefault="00AB47CB" w:rsidP="0031677B">
      <w:pPr>
        <w:pStyle w:val="affffff2"/>
      </w:pPr>
      <w:r w:rsidRPr="00837092">
        <w:t>Для каждого слоя могут выполняться условия:</w:t>
      </w:r>
    </w:p>
    <w:p w:rsidR="00AB47CB" w:rsidRPr="00837092" w:rsidRDefault="00AB47CB" w:rsidP="00837092">
      <w:pPr>
        <w:pStyle w:val="10"/>
      </w:pPr>
      <w:r w:rsidRPr="00837092">
        <w:t>отказоустойчивости (свойство технической системы сохранять свою работоспособность после отказа одного или нескольких составных компонентов);</w:t>
      </w:r>
    </w:p>
    <w:p w:rsidR="00AB47CB" w:rsidRPr="00837092" w:rsidRDefault="00AB47CB" w:rsidP="00837092">
      <w:pPr>
        <w:pStyle w:val="10"/>
      </w:pPr>
      <w:r w:rsidRPr="00837092">
        <w:t>масштабируемости (способность системы, сети или процесса справляться с увеличением рабочей нагрузки (увеличивать свою производительность) при добавлении ресурсов (обычно аппаратных));</w:t>
      </w:r>
    </w:p>
    <w:p w:rsidR="00AB47CB" w:rsidRPr="00837092" w:rsidRDefault="00AB47CB" w:rsidP="00837092">
      <w:pPr>
        <w:pStyle w:val="10"/>
      </w:pPr>
      <w:r w:rsidRPr="00837092">
        <w:t>доступности (возможность группе пользователей использовать систему);</w:t>
      </w:r>
    </w:p>
    <w:p w:rsidR="00AB47CB" w:rsidRPr="00837092" w:rsidRDefault="00AB47CB" w:rsidP="00837092">
      <w:pPr>
        <w:pStyle w:val="10"/>
      </w:pPr>
      <w:r w:rsidRPr="00837092">
        <w:t>надежности (свойство объекта сохранять во времени в установленных пределах значения всех параметров, характеризующих способность выполнять требуемые функции в заданных режимах и условиях применения, технического обслуживания, хранения и транспортирования);</w:t>
      </w:r>
    </w:p>
    <w:p w:rsidR="00AB47CB" w:rsidRPr="00837092" w:rsidRDefault="00AB47CB" w:rsidP="00837092">
      <w:pPr>
        <w:pStyle w:val="10"/>
      </w:pPr>
      <w:r w:rsidRPr="00837092">
        <w:t>обслуживаемости (лёгкости обслуживания силами собственных специалистов);</w:t>
      </w:r>
    </w:p>
    <w:p w:rsidR="00AB47CB" w:rsidRPr="00837092" w:rsidRDefault="00AB47CB" w:rsidP="00837092">
      <w:pPr>
        <w:pStyle w:val="10"/>
      </w:pPr>
      <w:r w:rsidRPr="00837092">
        <w:t xml:space="preserve">ремонтопригодности (лёгкости обслуживания силами внешних </w:t>
      </w:r>
      <w:r w:rsidRPr="00837092">
        <w:lastRenderedPageBreak/>
        <w:t>специалистов);</w:t>
      </w:r>
    </w:p>
    <w:p w:rsidR="00AB47CB" w:rsidRPr="00837092" w:rsidRDefault="00AB47CB" w:rsidP="00837092">
      <w:pPr>
        <w:pStyle w:val="10"/>
      </w:pPr>
      <w:r w:rsidRPr="00837092">
        <w:t>управляемости (степень эффективности и удобства контроля и сопровождения системы для поддержания ее производительности, безопасности и исправной работы);</w:t>
      </w:r>
    </w:p>
    <w:p w:rsidR="00AB47CB" w:rsidRPr="00837092" w:rsidRDefault="00AB47CB" w:rsidP="00837092">
      <w:pPr>
        <w:pStyle w:val="10"/>
      </w:pPr>
      <w:r w:rsidRPr="00837092">
        <w:t>тиражируемости (возможность использования типовой конфигурации для облегчения развертывания нескольких экземпляров системы);</w:t>
      </w:r>
    </w:p>
    <w:p w:rsidR="00AB47CB" w:rsidRPr="00837092" w:rsidRDefault="00AB47CB" w:rsidP="00837092">
      <w:pPr>
        <w:pStyle w:val="10"/>
      </w:pPr>
      <w:r w:rsidRPr="00837092">
        <w:t>соответствия целевой модели (возможность создания целевого набора характеристик объекта и оценки соответствия характ</w:t>
      </w:r>
      <w:r w:rsidR="0090572F">
        <w:t>еристик объекта данному набору).</w:t>
      </w:r>
    </w:p>
    <w:p w:rsidR="00AB47CB" w:rsidRPr="00837092" w:rsidRDefault="00AB47CB" w:rsidP="00EE4C5A">
      <w:pPr>
        <w:pStyle w:val="affffd"/>
        <w:jc w:val="both"/>
        <w:rPr>
          <w:sz w:val="28"/>
          <w:szCs w:val="28"/>
        </w:rPr>
      </w:pPr>
      <w:r w:rsidRPr="00837092">
        <w:rPr>
          <w:sz w:val="28"/>
          <w:szCs w:val="28"/>
        </w:rPr>
        <w:t xml:space="preserve"> </w:t>
      </w:r>
      <w:r w:rsidR="000332ED">
        <w:rPr>
          <w:noProof/>
          <w:sz w:val="28"/>
          <w:szCs w:val="28"/>
        </w:rPr>
        <w:drawing>
          <wp:inline distT="0" distB="0" distL="0" distR="0" wp14:anchorId="0B427E78" wp14:editId="10FA86C1">
            <wp:extent cx="5943600" cy="3714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r w:rsidRPr="00837092">
        <w:rPr>
          <w:sz w:val="28"/>
          <w:szCs w:val="28"/>
        </w:rPr>
        <w:t xml:space="preserve"> </w:t>
      </w:r>
    </w:p>
    <w:p w:rsidR="00AB47CB" w:rsidRPr="00837092" w:rsidRDefault="00AB47CB" w:rsidP="00285B6E">
      <w:pPr>
        <w:pStyle w:val="af4"/>
        <w:rPr>
          <w:sz w:val="28"/>
          <w:szCs w:val="28"/>
        </w:rPr>
      </w:pPr>
      <w:r w:rsidRPr="00837092">
        <w:rPr>
          <w:sz w:val="28"/>
          <w:szCs w:val="28"/>
        </w:rPr>
        <w:t xml:space="preserve">Рисунок </w:t>
      </w:r>
      <w:r w:rsidR="00841763" w:rsidRPr="00837092">
        <w:rPr>
          <w:sz w:val="28"/>
          <w:szCs w:val="28"/>
        </w:rPr>
        <w:fldChar w:fldCharType="begin"/>
      </w:r>
      <w:r w:rsidR="003162B6" w:rsidRPr="00837092">
        <w:rPr>
          <w:sz w:val="28"/>
          <w:szCs w:val="28"/>
        </w:rPr>
        <w:instrText xml:space="preserve"> SEQ Рисунок \* ARABIC </w:instrText>
      </w:r>
      <w:r w:rsidR="00841763" w:rsidRPr="00837092">
        <w:rPr>
          <w:sz w:val="28"/>
          <w:szCs w:val="28"/>
        </w:rPr>
        <w:fldChar w:fldCharType="separate"/>
      </w:r>
      <w:r w:rsidR="00676CFB" w:rsidRPr="00837092">
        <w:rPr>
          <w:noProof/>
          <w:sz w:val="28"/>
          <w:szCs w:val="28"/>
        </w:rPr>
        <w:t>30</w:t>
      </w:r>
      <w:r w:rsidR="00841763" w:rsidRPr="00837092">
        <w:rPr>
          <w:sz w:val="28"/>
          <w:szCs w:val="28"/>
        </w:rPr>
        <w:fldChar w:fldCharType="end"/>
      </w:r>
      <w:r w:rsidRPr="00837092">
        <w:rPr>
          <w:sz w:val="28"/>
          <w:szCs w:val="28"/>
        </w:rPr>
        <w:t xml:space="preserve"> - Характеристики компонентов, составляющих информационную систему</w:t>
      </w:r>
    </w:p>
    <w:p w:rsidR="00AB47CB" w:rsidRPr="00837092" w:rsidRDefault="00AB47CB" w:rsidP="0031677B">
      <w:pPr>
        <w:pStyle w:val="affffff2"/>
      </w:pPr>
      <w:r w:rsidRPr="00837092">
        <w:t>Рассмотрим характеристики инфраструктуры ДСА послойно.</w:t>
      </w:r>
    </w:p>
    <w:p w:rsidR="00AB47CB" w:rsidRPr="00837092" w:rsidRDefault="00AB47CB" w:rsidP="000D5261">
      <w:pPr>
        <w:pStyle w:val="32"/>
      </w:pPr>
      <w:bookmarkStart w:id="361" w:name="_Toc369480237"/>
      <w:bookmarkStart w:id="362" w:name="_Toc374463000"/>
      <w:bookmarkStart w:id="363" w:name="_Toc375051411"/>
      <w:r w:rsidRPr="00837092">
        <w:lastRenderedPageBreak/>
        <w:t>Сетевая инфраструктура</w:t>
      </w:r>
      <w:bookmarkEnd w:id="361"/>
      <w:bookmarkEnd w:id="362"/>
      <w:bookmarkEnd w:id="363"/>
    </w:p>
    <w:p w:rsidR="00AB47CB" w:rsidRPr="00837092" w:rsidRDefault="00AB47CB" w:rsidP="0031677B">
      <w:pPr>
        <w:pStyle w:val="affffff2"/>
      </w:pPr>
      <w:r w:rsidRPr="00837092">
        <w:t>На сетевом уровне отказоустойчивость обеспечивается следующими методами:</w:t>
      </w:r>
    </w:p>
    <w:p w:rsidR="00AB47CB" w:rsidRPr="00837092" w:rsidRDefault="00AB47CB" w:rsidP="00837092">
      <w:pPr>
        <w:pStyle w:val="10"/>
      </w:pPr>
      <w:r w:rsidRPr="00837092">
        <w:t>для каналов связи между территориально разнесенными площадками - наличием резервного канала, дублирующего основной</w:t>
      </w:r>
      <w:r w:rsidR="00285B6E" w:rsidRPr="00837092">
        <w:t>;</w:t>
      </w:r>
    </w:p>
    <w:p w:rsidR="00AB47CB" w:rsidRPr="00837092" w:rsidRDefault="00AB47CB" w:rsidP="00837092">
      <w:pPr>
        <w:pStyle w:val="10"/>
      </w:pPr>
      <w:r w:rsidRPr="00837092">
        <w:t>для отказоустойчивости сетевого оборудования внутри площадки - наличием двух комплектов сетевого оборудования</w:t>
      </w:r>
      <w:r w:rsidR="00285B6E" w:rsidRPr="00837092">
        <w:t>;</w:t>
      </w:r>
    </w:p>
    <w:p w:rsidR="00AB47CB" w:rsidRPr="00837092" w:rsidRDefault="00285B6E" w:rsidP="00837092">
      <w:pPr>
        <w:pStyle w:val="10"/>
      </w:pPr>
      <w:r w:rsidRPr="00837092">
        <w:t xml:space="preserve">использование </w:t>
      </w:r>
      <w:r w:rsidR="00AB47CB" w:rsidRPr="00837092">
        <w:t>специальных протоколов маршрутизации: при соединениях внутри площадки (VRRP, HSRP)</w:t>
      </w:r>
      <w:r w:rsidR="0020085E" w:rsidRPr="00837092">
        <w:t xml:space="preserve"> </w:t>
      </w:r>
      <w:r w:rsidR="00AB47CB" w:rsidRPr="00837092">
        <w:t>и для кана</w:t>
      </w:r>
      <w:r w:rsidRPr="00837092">
        <w:t>лов связи между площадками(BGP);</w:t>
      </w:r>
    </w:p>
    <w:p w:rsidR="00AB47CB" w:rsidRPr="00837092" w:rsidRDefault="00285B6E" w:rsidP="00837092">
      <w:pPr>
        <w:pStyle w:val="10"/>
      </w:pPr>
      <w:r w:rsidRPr="00837092">
        <w:t xml:space="preserve">использование </w:t>
      </w:r>
      <w:r w:rsidR="00AB47CB" w:rsidRPr="00837092">
        <w:t>объединения соединений (Link Aggregation)</w:t>
      </w:r>
      <w:r w:rsidRPr="00837092">
        <w:t>.</w:t>
      </w:r>
    </w:p>
    <w:p w:rsidR="00AB47CB" w:rsidRPr="00837092" w:rsidRDefault="00AB47CB" w:rsidP="0090572F">
      <w:pPr>
        <w:pStyle w:val="affffff2"/>
      </w:pPr>
      <w:r w:rsidRPr="00837092">
        <w:t>Надежность сетевого оборудования повышается использованием моделей, имеющих два блока питания с возможностью горячей замены.</w:t>
      </w:r>
    </w:p>
    <w:p w:rsidR="00AB47CB" w:rsidRPr="00837092" w:rsidRDefault="00AB47CB" w:rsidP="000D5261">
      <w:pPr>
        <w:pStyle w:val="32"/>
      </w:pPr>
      <w:bookmarkStart w:id="364" w:name="_Toc369480238"/>
      <w:bookmarkStart w:id="365" w:name="_Toc374463001"/>
      <w:bookmarkStart w:id="366" w:name="_Toc375051412"/>
      <w:r w:rsidRPr="00837092">
        <w:t>Аппаратное оборудование</w:t>
      </w:r>
      <w:bookmarkEnd w:id="364"/>
      <w:bookmarkEnd w:id="365"/>
      <w:bookmarkEnd w:id="366"/>
    </w:p>
    <w:p w:rsidR="00AB47CB" w:rsidRPr="00837092" w:rsidRDefault="00AB47CB" w:rsidP="0090572F">
      <w:pPr>
        <w:pStyle w:val="affffff2"/>
      </w:pPr>
      <w:r w:rsidRPr="00837092">
        <w:t>Надежность серверного оборудования обеспечивается следующими методами:</w:t>
      </w:r>
    </w:p>
    <w:p w:rsidR="00AB47CB" w:rsidRPr="00837092" w:rsidRDefault="00285B6E" w:rsidP="00837092">
      <w:pPr>
        <w:pStyle w:val="10"/>
      </w:pPr>
      <w:r w:rsidRPr="00837092">
        <w:t xml:space="preserve">использование </w:t>
      </w:r>
      <w:r w:rsidR="00AB47CB" w:rsidRPr="00837092">
        <w:t xml:space="preserve">схем коррекции ошибок </w:t>
      </w:r>
      <w:r w:rsidRPr="00837092">
        <w:t>памяти;</w:t>
      </w:r>
    </w:p>
    <w:p w:rsidR="00AB47CB" w:rsidRPr="00837092" w:rsidRDefault="00AB47CB" w:rsidP="00837092">
      <w:pPr>
        <w:pStyle w:val="10"/>
      </w:pPr>
      <w:r w:rsidRPr="00837092">
        <w:t>использование моделей с двумя блоками питания с возможностью горячей замены</w:t>
      </w:r>
      <w:r w:rsidR="00285B6E" w:rsidRPr="00837092">
        <w:t>.</w:t>
      </w:r>
    </w:p>
    <w:p w:rsidR="00AB47CB" w:rsidRPr="00837092" w:rsidRDefault="00AB47CB" w:rsidP="00EE4C5A">
      <w:pPr>
        <w:pStyle w:val="af7"/>
        <w:rPr>
          <w:szCs w:val="28"/>
        </w:rPr>
      </w:pPr>
      <w:r w:rsidRPr="0090572F">
        <w:rPr>
          <w:rStyle w:val="affffff3"/>
        </w:rPr>
        <w:t>Масштабируемость серверного оборудования обеспечивается следующими методами:</w:t>
      </w:r>
    </w:p>
    <w:p w:rsidR="00AB47CB" w:rsidRPr="00837092" w:rsidRDefault="00AB47CB" w:rsidP="00837092">
      <w:pPr>
        <w:pStyle w:val="10"/>
      </w:pPr>
      <w:r w:rsidRPr="00837092">
        <w:t>использование технологий плотной упаковки (blade)</w:t>
      </w:r>
      <w:r w:rsidR="00285B6E" w:rsidRPr="00837092">
        <w:t>;</w:t>
      </w:r>
    </w:p>
    <w:p w:rsidR="00AB47CB" w:rsidRPr="00837092" w:rsidRDefault="00AB47CB" w:rsidP="00837092">
      <w:pPr>
        <w:pStyle w:val="10"/>
      </w:pPr>
      <w:r w:rsidRPr="00837092">
        <w:t>возможностью расширения ресурсов</w:t>
      </w:r>
      <w:r w:rsidR="0090572F">
        <w:t xml:space="preserve"> </w:t>
      </w:r>
      <w:r w:rsidRPr="00837092">
        <w:t>(количество процессоров, оперативной памяти)</w:t>
      </w:r>
      <w:r w:rsidR="00285B6E" w:rsidRPr="00837092">
        <w:t>.</w:t>
      </w:r>
    </w:p>
    <w:p w:rsidR="00AB47CB" w:rsidRPr="00837092" w:rsidRDefault="00AB47CB" w:rsidP="0090572F">
      <w:pPr>
        <w:pStyle w:val="affffff2"/>
      </w:pPr>
      <w:r w:rsidRPr="00837092">
        <w:t xml:space="preserve">Обслуживаемость и ремонтопригодность обеспечивается выбором современных моделей серверов. Производитель серверов должен иметь сервисные центры в регионе, на территории которого установлено </w:t>
      </w:r>
      <w:r w:rsidRPr="00837092">
        <w:lastRenderedPageBreak/>
        <w:t>оборудование. Обслуживающий персонал должен обладать опытом эксплуатации серверов производителя.</w:t>
      </w:r>
    </w:p>
    <w:p w:rsidR="00AB47CB" w:rsidRPr="00837092" w:rsidRDefault="00AB47CB" w:rsidP="0090572F">
      <w:pPr>
        <w:pStyle w:val="affffff2"/>
      </w:pPr>
      <w:r w:rsidRPr="00837092">
        <w:t>Отказоустойчивость и надежность систем хранения данных обеспечивается следующими методами:</w:t>
      </w:r>
    </w:p>
    <w:p w:rsidR="00AB47CB" w:rsidRPr="00837092" w:rsidRDefault="00AB47CB" w:rsidP="00837092">
      <w:pPr>
        <w:pStyle w:val="10"/>
      </w:pPr>
      <w:r w:rsidRPr="00837092">
        <w:t>использование технологий RAID различных уровней</w:t>
      </w:r>
      <w:r w:rsidR="00285B6E" w:rsidRPr="00837092">
        <w:t>;</w:t>
      </w:r>
    </w:p>
    <w:p w:rsidR="00AB47CB" w:rsidRPr="00837092" w:rsidRDefault="0090572F" w:rsidP="00837092">
      <w:pPr>
        <w:pStyle w:val="10"/>
      </w:pPr>
      <w:r>
        <w:t>наличие дисков «</w:t>
      </w:r>
      <w:r w:rsidR="00AB47CB" w:rsidRPr="00837092">
        <w:t>горячей замены</w:t>
      </w:r>
      <w:r>
        <w:t>»</w:t>
      </w:r>
      <w:r w:rsidR="00285B6E" w:rsidRPr="00837092">
        <w:t>;</w:t>
      </w:r>
    </w:p>
    <w:p w:rsidR="00AB47CB" w:rsidRPr="00837092" w:rsidRDefault="00AB47CB" w:rsidP="00837092">
      <w:pPr>
        <w:pStyle w:val="10"/>
      </w:pPr>
      <w:r w:rsidRPr="00837092">
        <w:t>дублирование всех компонентов (модулей СХД, блоков питания,</w:t>
      </w:r>
      <w:r w:rsidR="0020085E" w:rsidRPr="00837092">
        <w:t xml:space="preserve"> </w:t>
      </w:r>
      <w:r w:rsidRPr="00837092">
        <w:t>линий связи с серверами) и отсутствие единой точки отказа</w:t>
      </w:r>
      <w:r w:rsidR="00285B6E" w:rsidRPr="00837092">
        <w:t>.</w:t>
      </w:r>
    </w:p>
    <w:p w:rsidR="00AB47CB" w:rsidRPr="00837092" w:rsidRDefault="00AB47CB" w:rsidP="0031677B">
      <w:pPr>
        <w:pStyle w:val="affffff2"/>
      </w:pPr>
      <w:r w:rsidRPr="00837092">
        <w:t>Масштабируемость систем хранения данных достигается использованием современных моделей, поддерживающих добавление модулей с дисками, а также внутренних компонентов (память, контроллеры и т.д.)</w:t>
      </w:r>
      <w:r w:rsidR="00285B6E" w:rsidRPr="00837092">
        <w:t>.</w:t>
      </w:r>
    </w:p>
    <w:p w:rsidR="00AB47CB" w:rsidRPr="00837092" w:rsidRDefault="00AB47CB" w:rsidP="0031677B">
      <w:pPr>
        <w:pStyle w:val="affffff2"/>
      </w:pPr>
      <w:r w:rsidRPr="00837092">
        <w:t>Надежность, обслуживаемость и ремонтопригодность автоматизированных рабочих мест пользователей обеспечивается правильным выбором производителя АРМ или его компонент.</w:t>
      </w:r>
    </w:p>
    <w:p w:rsidR="00AB47CB" w:rsidRPr="00837092" w:rsidRDefault="00AB47CB" w:rsidP="000D5261">
      <w:pPr>
        <w:pStyle w:val="32"/>
      </w:pPr>
      <w:bookmarkStart w:id="367" w:name="_Toc369480239"/>
      <w:bookmarkStart w:id="368" w:name="_Toc374463002"/>
      <w:bookmarkStart w:id="369" w:name="_Toc375051413"/>
      <w:r w:rsidRPr="00837092">
        <w:t>Системное ПО</w:t>
      </w:r>
      <w:bookmarkEnd w:id="367"/>
      <w:bookmarkEnd w:id="368"/>
      <w:bookmarkEnd w:id="369"/>
      <w:r w:rsidRPr="00837092">
        <w:t xml:space="preserve"> </w:t>
      </w:r>
    </w:p>
    <w:p w:rsidR="00AB47CB" w:rsidRPr="00837092" w:rsidRDefault="00AB47CB" w:rsidP="0031677B">
      <w:pPr>
        <w:pStyle w:val="affffff2"/>
      </w:pPr>
      <w:r w:rsidRPr="00837092">
        <w:t>Соответствие состояния операционных систем определенному шаблону достигается следующими методами:</w:t>
      </w:r>
    </w:p>
    <w:p w:rsidR="00AB47CB" w:rsidRPr="00837092" w:rsidRDefault="00AB47CB" w:rsidP="00837092">
      <w:pPr>
        <w:pStyle w:val="10"/>
      </w:pPr>
      <w:r w:rsidRPr="00837092">
        <w:t>настройкой и автоматизацией своевременной установки обновлений</w:t>
      </w:r>
    </w:p>
    <w:p w:rsidR="00AB47CB" w:rsidRPr="00837092" w:rsidRDefault="00AB47CB" w:rsidP="00837092">
      <w:pPr>
        <w:pStyle w:val="10"/>
      </w:pPr>
      <w:r w:rsidRPr="00837092">
        <w:t>постоянным отслеживанием состояния соответствия</w:t>
      </w:r>
    </w:p>
    <w:p w:rsidR="00AB47CB" w:rsidRPr="00837092" w:rsidRDefault="00AB47CB" w:rsidP="0031677B">
      <w:pPr>
        <w:pStyle w:val="affffff2"/>
      </w:pPr>
      <w:r w:rsidRPr="00837092">
        <w:t>Технологии виртуализации позволяют обеспечить отказоустойчивость</w:t>
      </w:r>
      <w:r w:rsidR="004A17EC" w:rsidRPr="00837092">
        <w:t> </w:t>
      </w:r>
      <w:r w:rsidRPr="00837092">
        <w:t>использованием технологий перемещения виртуальных машин</w:t>
      </w:r>
      <w:r w:rsidR="004A17EC" w:rsidRPr="00837092">
        <w:t>.</w:t>
      </w:r>
    </w:p>
    <w:p w:rsidR="00AB47CB" w:rsidRPr="00837092" w:rsidRDefault="00AB47CB" w:rsidP="0031677B">
      <w:pPr>
        <w:pStyle w:val="affffff2"/>
      </w:pPr>
      <w:r w:rsidRPr="00837092">
        <w:t>Технологии виртуализации позволяют обеспечить доступность использованием специализированных кластерных технологий.</w:t>
      </w:r>
    </w:p>
    <w:p w:rsidR="00AB47CB" w:rsidRPr="00837092" w:rsidRDefault="00AB47CB" w:rsidP="0031677B">
      <w:pPr>
        <w:pStyle w:val="affffff2"/>
      </w:pPr>
      <w:r w:rsidRPr="00837092">
        <w:t>Технологии виртуализации позволяют обеспечить тиражируемость решения. Для этого используется возможность создания копии набора виртуальных машин.</w:t>
      </w:r>
    </w:p>
    <w:p w:rsidR="00AB47CB" w:rsidRPr="00837092" w:rsidRDefault="00AB47CB" w:rsidP="0031677B">
      <w:pPr>
        <w:pStyle w:val="affffff2"/>
      </w:pPr>
      <w:r w:rsidRPr="00837092">
        <w:lastRenderedPageBreak/>
        <w:t>Масштабируемость достигается использованием специализированными кластерными технологиями, позволяющими объединять серверы, на которых развернуто программное обеспечение гипервизоров, в фермы.</w:t>
      </w:r>
    </w:p>
    <w:p w:rsidR="00AB47CB" w:rsidRPr="00837092" w:rsidRDefault="00AB47CB" w:rsidP="0031677B">
      <w:pPr>
        <w:pStyle w:val="affffff2"/>
      </w:pPr>
      <w:r w:rsidRPr="00837092">
        <w:t>Отказоустойчивость СУБД обеспечивается специализированными кластерными технологиями.</w:t>
      </w:r>
    </w:p>
    <w:p w:rsidR="00AB47CB" w:rsidRPr="00837092" w:rsidRDefault="00AB47CB" w:rsidP="0031677B">
      <w:pPr>
        <w:pStyle w:val="affffff2"/>
      </w:pPr>
      <w:r w:rsidRPr="00837092">
        <w:t>Надежность прикладных решений, использующих СУБД, обеспечивается как решениями по отказоустойчивости СУБД, так и технологиями репликации.</w:t>
      </w:r>
    </w:p>
    <w:p w:rsidR="004A17EC" w:rsidRPr="00837092" w:rsidRDefault="00AB47CB" w:rsidP="0031677B">
      <w:pPr>
        <w:pStyle w:val="affffff2"/>
      </w:pPr>
      <w:r w:rsidRPr="00837092">
        <w:t>Все решения, обеспечивающие</w:t>
      </w:r>
      <w:r w:rsidR="0020085E" w:rsidRPr="00837092">
        <w:t xml:space="preserve"> </w:t>
      </w:r>
      <w:r w:rsidRPr="00837092">
        <w:t xml:space="preserve">характеристики компонентов, составляющих сервис ДСА, указаны в таблице ниже (см. </w:t>
      </w:r>
      <w:r w:rsidR="006E6282" w:rsidRPr="00837092">
        <w:fldChar w:fldCharType="begin"/>
      </w:r>
      <w:r w:rsidR="006E6282" w:rsidRPr="00837092">
        <w:instrText xml:space="preserve"> REF _Ref369512900 \h  \* MERGEFORMAT </w:instrText>
      </w:r>
      <w:r w:rsidR="006E6282" w:rsidRPr="00837092">
        <w:fldChar w:fldCharType="separate"/>
      </w:r>
      <w:r w:rsidR="00676CFB" w:rsidRPr="00837092">
        <w:t>Таблица 12</w:t>
      </w:r>
      <w:r w:rsidR="006E6282" w:rsidRPr="00837092">
        <w:fldChar w:fldCharType="end"/>
      </w:r>
      <w:r w:rsidRPr="00837092">
        <w:t>)</w:t>
      </w:r>
      <w:r w:rsidR="004A17EC" w:rsidRPr="00837092">
        <w:t>.</w:t>
      </w:r>
    </w:p>
    <w:p w:rsidR="004A17EC" w:rsidRPr="00837092" w:rsidRDefault="004A17EC" w:rsidP="0031677B">
      <w:pPr>
        <w:pStyle w:val="affffff2"/>
        <w:sectPr w:rsidR="004A17EC" w:rsidRPr="00837092" w:rsidSect="00AA7E40">
          <w:headerReference w:type="default" r:id="rId109"/>
          <w:footerReference w:type="first" r:id="rId110"/>
          <w:pgSz w:w="11906" w:h="16838" w:code="9"/>
          <w:pgMar w:top="1134" w:right="851" w:bottom="1134" w:left="1701" w:header="567" w:footer="567" w:gutter="0"/>
          <w:cols w:space="708"/>
          <w:titlePg/>
          <w:docGrid w:linePitch="360"/>
        </w:sectPr>
      </w:pPr>
    </w:p>
    <w:p w:rsidR="00AB47CB" w:rsidRPr="00837092" w:rsidRDefault="003F2332" w:rsidP="003F2332">
      <w:pPr>
        <w:pStyle w:val="afff1"/>
        <w:rPr>
          <w:sz w:val="28"/>
          <w:szCs w:val="28"/>
        </w:rPr>
      </w:pPr>
      <w:bookmarkStart w:id="370" w:name="_Ref369512900"/>
      <w:r w:rsidRPr="00837092">
        <w:rPr>
          <w:sz w:val="28"/>
          <w:szCs w:val="28"/>
        </w:rPr>
        <w:lastRenderedPageBreak/>
        <w:t xml:space="preserve">Таблица </w:t>
      </w:r>
      <w:r w:rsidR="006E6282" w:rsidRPr="00837092">
        <w:rPr>
          <w:sz w:val="28"/>
          <w:szCs w:val="28"/>
        </w:rPr>
        <w:fldChar w:fldCharType="begin"/>
      </w:r>
      <w:r w:rsidR="006E6282" w:rsidRPr="00837092">
        <w:rPr>
          <w:sz w:val="28"/>
          <w:szCs w:val="28"/>
        </w:rPr>
        <w:instrText xml:space="preserve"> SEQ Таблица \* ARABIC </w:instrText>
      </w:r>
      <w:r w:rsidR="006E6282" w:rsidRPr="00837092">
        <w:rPr>
          <w:sz w:val="28"/>
          <w:szCs w:val="28"/>
        </w:rPr>
        <w:fldChar w:fldCharType="separate"/>
      </w:r>
      <w:r w:rsidR="002626C8" w:rsidRPr="00837092">
        <w:rPr>
          <w:noProof/>
          <w:sz w:val="28"/>
          <w:szCs w:val="28"/>
        </w:rPr>
        <w:t>16</w:t>
      </w:r>
      <w:r w:rsidR="006E6282" w:rsidRPr="00837092">
        <w:rPr>
          <w:noProof/>
          <w:sz w:val="28"/>
          <w:szCs w:val="28"/>
        </w:rPr>
        <w:fldChar w:fldCharType="end"/>
      </w:r>
      <w:bookmarkEnd w:id="370"/>
      <w:r w:rsidR="00AB47CB" w:rsidRPr="00837092">
        <w:rPr>
          <w:sz w:val="28"/>
          <w:szCs w:val="28"/>
        </w:rPr>
        <w:t xml:space="preserve"> - Решения, применяемые для обеспечения характеристик компонентов ИС</w:t>
      </w:r>
    </w:p>
    <w:tbl>
      <w:tblPr>
        <w:tblW w:w="5000" w:type="pct"/>
        <w:tblLayout w:type="fixed"/>
        <w:tblLook w:val="04A0" w:firstRow="1" w:lastRow="0" w:firstColumn="1" w:lastColumn="0" w:noHBand="0" w:noVBand="1"/>
      </w:tblPr>
      <w:tblGrid>
        <w:gridCol w:w="1214"/>
        <w:gridCol w:w="1222"/>
        <w:gridCol w:w="1784"/>
        <w:gridCol w:w="1743"/>
        <w:gridCol w:w="1091"/>
        <w:gridCol w:w="1372"/>
        <w:gridCol w:w="1298"/>
        <w:gridCol w:w="1470"/>
        <w:gridCol w:w="1162"/>
        <w:gridCol w:w="1239"/>
        <w:gridCol w:w="1192"/>
      </w:tblGrid>
      <w:tr w:rsidR="00AB47CB" w:rsidRPr="0060247F" w:rsidTr="0090572F">
        <w:trPr>
          <w:trHeight w:val="936"/>
          <w:tblHeader/>
        </w:trPr>
        <w:tc>
          <w:tcPr>
            <w:tcW w:w="41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Слой</w:t>
            </w:r>
          </w:p>
        </w:tc>
        <w:tc>
          <w:tcPr>
            <w:tcW w:w="413"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Группа в слое</w:t>
            </w:r>
          </w:p>
        </w:tc>
        <w:tc>
          <w:tcPr>
            <w:tcW w:w="603"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Отказоустойчивость</w:t>
            </w:r>
          </w:p>
        </w:tc>
        <w:tc>
          <w:tcPr>
            <w:tcW w:w="589"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Масштабируемость</w:t>
            </w:r>
          </w:p>
        </w:tc>
        <w:tc>
          <w:tcPr>
            <w:tcW w:w="369"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Доступность</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Надежность</w:t>
            </w:r>
          </w:p>
        </w:tc>
        <w:tc>
          <w:tcPr>
            <w:tcW w:w="439"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Обслуживаемость</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Ремонтопригодность</w:t>
            </w:r>
          </w:p>
        </w:tc>
        <w:tc>
          <w:tcPr>
            <w:tcW w:w="393"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Управляемость</w:t>
            </w:r>
          </w:p>
        </w:tc>
        <w:tc>
          <w:tcPr>
            <w:tcW w:w="419"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Тиражируемость</w:t>
            </w:r>
          </w:p>
        </w:tc>
        <w:tc>
          <w:tcPr>
            <w:tcW w:w="403" w:type="pct"/>
            <w:tcBorders>
              <w:top w:val="single" w:sz="4" w:space="0" w:color="auto"/>
              <w:left w:val="nil"/>
              <w:bottom w:val="single" w:sz="4" w:space="0" w:color="auto"/>
              <w:right w:val="single" w:sz="4" w:space="0" w:color="auto"/>
            </w:tcBorders>
            <w:shd w:val="clear" w:color="auto" w:fill="D9D9D9" w:themeFill="background1" w:themeFillShade="D9"/>
            <w:hideMark/>
          </w:tcPr>
          <w:p w:rsidR="00AB47CB" w:rsidRPr="0060247F" w:rsidRDefault="00AB47CB" w:rsidP="0031798C">
            <w:pPr>
              <w:pStyle w:val="aa"/>
              <w:rPr>
                <w:sz w:val="24"/>
              </w:rPr>
            </w:pPr>
            <w:r w:rsidRPr="0060247F">
              <w:rPr>
                <w:sz w:val="24"/>
              </w:rPr>
              <w:t>Соответствие целевой модели</w:t>
            </w:r>
          </w:p>
        </w:tc>
      </w:tr>
      <w:tr w:rsidR="00AB47CB" w:rsidRPr="0060247F" w:rsidTr="0090572F">
        <w:trPr>
          <w:trHeight w:val="936"/>
        </w:trPr>
        <w:tc>
          <w:tcPr>
            <w:tcW w:w="410" w:type="pct"/>
            <w:vMerge w:val="restart"/>
            <w:tcBorders>
              <w:top w:val="nil"/>
              <w:left w:val="single" w:sz="4" w:space="0" w:color="auto"/>
              <w:bottom w:val="single" w:sz="4" w:space="0" w:color="auto"/>
              <w:right w:val="single" w:sz="4" w:space="0" w:color="auto"/>
            </w:tcBorders>
            <w:shd w:val="clear" w:color="000000" w:fill="C5D9F1"/>
            <w:vAlign w:val="center"/>
            <w:hideMark/>
          </w:tcPr>
          <w:p w:rsidR="00AB47CB" w:rsidRPr="0060247F" w:rsidRDefault="00AB47CB" w:rsidP="0031798C">
            <w:pPr>
              <w:pStyle w:val="afffb"/>
              <w:rPr>
                <w:szCs w:val="24"/>
              </w:rPr>
            </w:pPr>
            <w:r w:rsidRPr="0060247F">
              <w:rPr>
                <w:szCs w:val="24"/>
              </w:rPr>
              <w:t>Инженерные системы</w:t>
            </w:r>
          </w:p>
        </w:tc>
        <w:tc>
          <w:tcPr>
            <w:tcW w:w="413" w:type="pct"/>
            <w:tcBorders>
              <w:top w:val="nil"/>
              <w:left w:val="nil"/>
              <w:bottom w:val="single" w:sz="4" w:space="0" w:color="auto"/>
              <w:right w:val="nil"/>
            </w:tcBorders>
            <w:shd w:val="clear" w:color="000000" w:fill="C5D9F1"/>
            <w:vAlign w:val="center"/>
            <w:hideMark/>
          </w:tcPr>
          <w:p w:rsidR="00AB47CB" w:rsidRPr="0060247F" w:rsidRDefault="00AB47CB" w:rsidP="0031798C">
            <w:pPr>
              <w:pStyle w:val="afffb"/>
              <w:rPr>
                <w:szCs w:val="24"/>
              </w:rPr>
            </w:pPr>
            <w:r w:rsidRPr="0060247F">
              <w:rPr>
                <w:szCs w:val="24"/>
              </w:rPr>
              <w:t>Электропитание</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различных лучей ЭП, использование ИБП</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624"/>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szCs w:val="24"/>
              </w:rPr>
            </w:pP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Охлаждение</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Запас по холодопроизводительности</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2184"/>
        </w:trPr>
        <w:tc>
          <w:tcPr>
            <w:tcW w:w="410" w:type="pct"/>
            <w:vMerge w:val="restart"/>
            <w:tcBorders>
              <w:top w:val="nil"/>
              <w:left w:val="single" w:sz="4" w:space="0" w:color="auto"/>
              <w:bottom w:val="single" w:sz="4" w:space="0" w:color="auto"/>
              <w:right w:val="single" w:sz="4" w:space="0" w:color="auto"/>
            </w:tcBorders>
            <w:shd w:val="clear" w:color="000000" w:fill="C5D9F1"/>
            <w:noWrap/>
            <w:vAlign w:val="center"/>
            <w:hideMark/>
          </w:tcPr>
          <w:p w:rsidR="00AB47CB" w:rsidRPr="0060247F" w:rsidRDefault="00AB47CB" w:rsidP="0031798C">
            <w:pPr>
              <w:pStyle w:val="afffb"/>
              <w:rPr>
                <w:szCs w:val="24"/>
              </w:rPr>
            </w:pPr>
            <w:r w:rsidRPr="0060247F">
              <w:rPr>
                <w:szCs w:val="24"/>
              </w:rPr>
              <w:t>Сеть</w:t>
            </w: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LAN</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Резервирование оборудования</w:t>
            </w:r>
            <w:r w:rsidRPr="0060247F">
              <w:rPr>
                <w:szCs w:val="24"/>
              </w:rPr>
              <w:br/>
              <w:t>Использование специальных протоколов маршрутизации VRRP, HSRP</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технологии объединения соединений (Link Aggregation)</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технологий балансировки</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2-х блоков питания</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наиболее широко представленного на рынке - 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имеющего СЦ в регионе развертывания</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Наличие системы управления оборудованием производителя</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1872"/>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szCs w:val="24"/>
              </w:rPr>
            </w:pP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WAN</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Резервирование каналов Использование специальных протоколов маршрутизации BGP</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поставщика каналов, оборудования</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3432"/>
        </w:trPr>
        <w:tc>
          <w:tcPr>
            <w:tcW w:w="410" w:type="pct"/>
            <w:vMerge w:val="restart"/>
            <w:tcBorders>
              <w:top w:val="nil"/>
              <w:left w:val="single" w:sz="4" w:space="0" w:color="auto"/>
              <w:bottom w:val="single" w:sz="4" w:space="0" w:color="auto"/>
              <w:right w:val="single" w:sz="4" w:space="0" w:color="auto"/>
            </w:tcBorders>
            <w:shd w:val="clear" w:color="000000" w:fill="C5D9F1"/>
            <w:vAlign w:val="center"/>
            <w:hideMark/>
          </w:tcPr>
          <w:p w:rsidR="00AB47CB" w:rsidRPr="0060247F" w:rsidRDefault="00AB47CB" w:rsidP="0031798C">
            <w:pPr>
              <w:pStyle w:val="afffb"/>
              <w:rPr>
                <w:szCs w:val="24"/>
              </w:rPr>
            </w:pPr>
            <w:r w:rsidRPr="0060247F">
              <w:rPr>
                <w:szCs w:val="24"/>
              </w:rPr>
              <w:t>Платформенное аппаратное оборудование</w:t>
            </w: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Серверы</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технологий плотной упаковки (blade)</w:t>
            </w:r>
            <w:r w:rsidRPr="0060247F">
              <w:rPr>
                <w:szCs w:val="24"/>
              </w:rPr>
              <w:br/>
              <w:t>возможностью расширения ресурсов (количество процессоров, оперативной памяти)</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схем коррекции ошибок памяти</w:t>
            </w:r>
            <w:r w:rsidRPr="0060247F">
              <w:rPr>
                <w:szCs w:val="24"/>
              </w:rPr>
              <w:br/>
              <w:t>использование моделей с двумя блоками питания с возможностью горячей замены</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наиболее широко представленного на рынке - 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имеющего СЦ в регионе развертывания</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Наличие системы управления оборудованием производителя, наличие консолей управления (iLo)</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4056"/>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rFonts w:ascii="Calibri" w:hAnsi="Calibri"/>
                <w:bCs/>
                <w:color w:val="000000"/>
                <w:szCs w:val="24"/>
              </w:rPr>
            </w:pP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СХД</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технологий RAID различных уровней</w:t>
            </w:r>
            <w:r w:rsidRPr="0060247F">
              <w:rPr>
                <w:szCs w:val="24"/>
              </w:rPr>
              <w:br/>
              <w:t>наличие дисков "горячей замены"</w:t>
            </w:r>
            <w:r w:rsidRPr="0060247F">
              <w:rPr>
                <w:szCs w:val="24"/>
              </w:rPr>
              <w:br/>
              <w:t>дублирование всех компонентов (модулей СХД, блоков питания,</w:t>
            </w:r>
            <w:r w:rsidR="0020085E" w:rsidRPr="0060247F">
              <w:rPr>
                <w:szCs w:val="24"/>
              </w:rPr>
              <w:t xml:space="preserve"> </w:t>
            </w:r>
            <w:r w:rsidRPr="0060247F">
              <w:rPr>
                <w:szCs w:val="24"/>
              </w:rPr>
              <w:t>линий связи с серверами) и отсутствие единой точки отказа</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использованием современных моделей, поддерживающих добавление модулей с дисками, а также внутренних компонентов (память, контроллеры и т.д.)</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Правильный выбор производителя</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наиболее широко представленного на рынке - 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имеющего СЦ в регионе развертывания</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2184"/>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rFonts w:ascii="Calibri" w:hAnsi="Calibri"/>
                <w:bCs/>
                <w:color w:val="000000"/>
                <w:szCs w:val="24"/>
              </w:rPr>
            </w:pP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АРМ</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Правильный выбор производителя</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xml:space="preserve">Выбор производителя, наиболее широко представленного на рынке - </w:t>
            </w:r>
            <w:r w:rsidRPr="0060247F">
              <w:rPr>
                <w:szCs w:val="24"/>
              </w:rPr>
              <w:lastRenderedPageBreak/>
              <w:t>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lastRenderedPageBreak/>
              <w:t>Выбор производителя, имеющего СЦ в регионе развертывания</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1560"/>
        </w:trPr>
        <w:tc>
          <w:tcPr>
            <w:tcW w:w="410" w:type="pct"/>
            <w:vMerge w:val="restart"/>
            <w:tcBorders>
              <w:top w:val="nil"/>
              <w:left w:val="single" w:sz="4" w:space="0" w:color="auto"/>
              <w:bottom w:val="single" w:sz="4" w:space="0" w:color="auto"/>
              <w:right w:val="single" w:sz="4" w:space="0" w:color="auto"/>
            </w:tcBorders>
            <w:shd w:val="clear" w:color="000000" w:fill="C5D9F1"/>
            <w:vAlign w:val="center"/>
            <w:hideMark/>
          </w:tcPr>
          <w:p w:rsidR="00AB47CB" w:rsidRPr="0060247F" w:rsidRDefault="00AB47CB" w:rsidP="0031798C">
            <w:pPr>
              <w:pStyle w:val="afffb"/>
              <w:rPr>
                <w:rFonts w:ascii="Calibri" w:hAnsi="Calibri"/>
                <w:bCs/>
                <w:color w:val="000000"/>
                <w:szCs w:val="24"/>
              </w:rPr>
            </w:pPr>
            <w:r w:rsidRPr="0060247F">
              <w:rPr>
                <w:rFonts w:ascii="Calibri" w:hAnsi="Calibri"/>
                <w:bCs/>
                <w:color w:val="000000"/>
                <w:szCs w:val="24"/>
              </w:rPr>
              <w:lastRenderedPageBreak/>
              <w:t xml:space="preserve">Платформенное системное ПО </w:t>
            </w: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Виртуализация</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использованием технологий перемещения виртуальных машин</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обеспечивается специализированными кластерными технологиями</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Наличие системы управления виртуальной средой</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Поддержка клонирования набора виртуальных машин</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3120"/>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rFonts w:ascii="Calibri" w:hAnsi="Calibri"/>
                <w:bCs/>
                <w:color w:val="000000"/>
                <w:szCs w:val="24"/>
              </w:rPr>
            </w:pPr>
          </w:p>
        </w:tc>
        <w:tc>
          <w:tcPr>
            <w:tcW w:w="413" w:type="pct"/>
            <w:tcBorders>
              <w:top w:val="nil"/>
              <w:left w:val="nil"/>
              <w:bottom w:val="single" w:sz="4" w:space="0" w:color="auto"/>
              <w:right w:val="nil"/>
            </w:tcBorders>
            <w:shd w:val="clear" w:color="000000" w:fill="C5D9F1"/>
            <w:vAlign w:val="center"/>
            <w:hideMark/>
          </w:tcPr>
          <w:p w:rsidR="00AB47CB" w:rsidRPr="0060247F" w:rsidRDefault="00AB47CB" w:rsidP="0031798C">
            <w:pPr>
              <w:pStyle w:val="afffb"/>
              <w:rPr>
                <w:szCs w:val="24"/>
              </w:rPr>
            </w:pPr>
            <w:r w:rsidRPr="0060247F">
              <w:rPr>
                <w:szCs w:val="24"/>
              </w:rPr>
              <w:t>ОС*</w:t>
            </w:r>
            <w:r w:rsidRPr="0060247F">
              <w:rPr>
                <w:szCs w:val="24"/>
              </w:rPr>
              <w:br/>
              <w:t>выбор может зависеть от ППО</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обеспечивается кластерными технологиями</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наиболее широко представленного на рынке - 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xml:space="preserve">Использование службы каталогов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настройка и автоматизация своевременной установки обновлений, постоянн</w:t>
            </w:r>
            <w:r w:rsidRPr="0060247F">
              <w:rPr>
                <w:rFonts w:ascii="Calibri" w:hAnsi="Calibri"/>
                <w:color w:val="000000"/>
                <w:szCs w:val="24"/>
              </w:rPr>
              <w:lastRenderedPageBreak/>
              <w:t>ым отслеживанием состояния соответствия</w:t>
            </w:r>
          </w:p>
        </w:tc>
      </w:tr>
      <w:tr w:rsidR="00AB47CB" w:rsidRPr="0060247F" w:rsidTr="0090572F">
        <w:trPr>
          <w:trHeight w:val="2184"/>
        </w:trPr>
        <w:tc>
          <w:tcPr>
            <w:tcW w:w="410" w:type="pct"/>
            <w:vMerge/>
            <w:tcBorders>
              <w:top w:val="nil"/>
              <w:left w:val="single" w:sz="4" w:space="0" w:color="auto"/>
              <w:bottom w:val="single" w:sz="4" w:space="0" w:color="auto"/>
              <w:right w:val="single" w:sz="4" w:space="0" w:color="auto"/>
            </w:tcBorders>
            <w:vAlign w:val="center"/>
            <w:hideMark/>
          </w:tcPr>
          <w:p w:rsidR="00AB47CB" w:rsidRPr="0060247F" w:rsidRDefault="00AB47CB" w:rsidP="0031798C">
            <w:pPr>
              <w:pStyle w:val="afffb"/>
              <w:rPr>
                <w:rFonts w:ascii="Calibri" w:hAnsi="Calibri"/>
                <w:bCs/>
                <w:color w:val="000000"/>
                <w:szCs w:val="24"/>
              </w:rPr>
            </w:pPr>
          </w:p>
        </w:tc>
        <w:tc>
          <w:tcPr>
            <w:tcW w:w="413" w:type="pct"/>
            <w:tcBorders>
              <w:top w:val="nil"/>
              <w:left w:val="nil"/>
              <w:bottom w:val="single" w:sz="4" w:space="0" w:color="auto"/>
              <w:right w:val="nil"/>
            </w:tcBorders>
            <w:shd w:val="clear" w:color="000000" w:fill="C5D9F1"/>
            <w:vAlign w:val="center"/>
            <w:hideMark/>
          </w:tcPr>
          <w:p w:rsidR="00AB47CB" w:rsidRPr="0060247F" w:rsidRDefault="00AB47CB" w:rsidP="0031798C">
            <w:pPr>
              <w:pStyle w:val="afffb"/>
              <w:rPr>
                <w:szCs w:val="24"/>
              </w:rPr>
            </w:pPr>
            <w:r w:rsidRPr="0060247F">
              <w:rPr>
                <w:szCs w:val="24"/>
              </w:rPr>
              <w:t>СУБД*</w:t>
            </w:r>
            <w:r w:rsidRPr="0060247F">
              <w:rPr>
                <w:szCs w:val="24"/>
              </w:rPr>
              <w:br/>
              <w:t>выбор может зависеть от ППО</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обеспечивается специализированными кластерными технологиями</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обеспечивается специализированными кластерными технологиями</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Правильный выбор производителя</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Выбор производителя, наиболее широко представленного на рынке - персонал знаком с продуктами</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Наличие системы управления</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r w:rsidR="00AB47CB" w:rsidRPr="0060247F" w:rsidTr="0090572F">
        <w:trPr>
          <w:trHeight w:val="2184"/>
        </w:trPr>
        <w:tc>
          <w:tcPr>
            <w:tcW w:w="410" w:type="pct"/>
            <w:tcBorders>
              <w:top w:val="nil"/>
              <w:left w:val="single" w:sz="4" w:space="0" w:color="auto"/>
              <w:bottom w:val="single" w:sz="4" w:space="0" w:color="auto"/>
              <w:right w:val="single" w:sz="4" w:space="0" w:color="auto"/>
            </w:tcBorders>
            <w:shd w:val="clear" w:color="000000" w:fill="C5D9F1"/>
            <w:noWrap/>
            <w:vAlign w:val="center"/>
            <w:hideMark/>
          </w:tcPr>
          <w:p w:rsidR="00AB47CB" w:rsidRPr="0060247F" w:rsidRDefault="00AB47CB" w:rsidP="0031798C">
            <w:pPr>
              <w:pStyle w:val="afffb"/>
              <w:rPr>
                <w:szCs w:val="24"/>
              </w:rPr>
            </w:pPr>
            <w:r w:rsidRPr="0060247F">
              <w:rPr>
                <w:szCs w:val="24"/>
              </w:rPr>
              <w:lastRenderedPageBreak/>
              <w:t>Прикладное ПО</w:t>
            </w:r>
          </w:p>
        </w:tc>
        <w:tc>
          <w:tcPr>
            <w:tcW w:w="413" w:type="pct"/>
            <w:tcBorders>
              <w:top w:val="nil"/>
              <w:left w:val="nil"/>
              <w:bottom w:val="single" w:sz="4" w:space="0" w:color="auto"/>
              <w:right w:val="nil"/>
            </w:tcBorders>
            <w:shd w:val="clear" w:color="000000" w:fill="C5D9F1"/>
            <w:noWrap/>
            <w:vAlign w:val="center"/>
            <w:hideMark/>
          </w:tcPr>
          <w:p w:rsidR="00AB47CB" w:rsidRPr="0060247F" w:rsidRDefault="00AB47CB" w:rsidP="0031798C">
            <w:pPr>
              <w:pStyle w:val="afffb"/>
              <w:rPr>
                <w:szCs w:val="24"/>
              </w:rPr>
            </w:pPr>
            <w:r w:rsidRPr="0060247F">
              <w:rPr>
                <w:szCs w:val="24"/>
              </w:rPr>
              <w:t> </w:t>
            </w:r>
          </w:p>
        </w:tc>
        <w:tc>
          <w:tcPr>
            <w:tcW w:w="603" w:type="pct"/>
            <w:tcBorders>
              <w:top w:val="nil"/>
              <w:left w:val="single" w:sz="4" w:space="0" w:color="auto"/>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58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 </w:t>
            </w:r>
          </w:p>
        </w:tc>
        <w:tc>
          <w:tcPr>
            <w:tcW w:w="36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szCs w:val="24"/>
              </w:rPr>
            </w:pPr>
            <w:r w:rsidRPr="0060247F">
              <w:rPr>
                <w:szCs w:val="24"/>
              </w:rPr>
              <w:t>Использование многоуровневой схемы - Web-App-DB, использование балансировщиков</w:t>
            </w:r>
          </w:p>
        </w:tc>
        <w:tc>
          <w:tcPr>
            <w:tcW w:w="464"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3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97"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39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19"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AB47CB" w:rsidRPr="0060247F" w:rsidRDefault="00AB47CB" w:rsidP="0031798C">
            <w:pPr>
              <w:pStyle w:val="afffb"/>
              <w:rPr>
                <w:rFonts w:ascii="Calibri" w:hAnsi="Calibri"/>
                <w:color w:val="000000"/>
                <w:szCs w:val="24"/>
              </w:rPr>
            </w:pPr>
            <w:r w:rsidRPr="0060247F">
              <w:rPr>
                <w:rFonts w:ascii="Calibri" w:hAnsi="Calibri"/>
                <w:color w:val="000000"/>
                <w:szCs w:val="24"/>
              </w:rPr>
              <w:t> </w:t>
            </w:r>
          </w:p>
        </w:tc>
      </w:tr>
    </w:tbl>
    <w:p w:rsidR="00AB47CB" w:rsidRPr="00837092" w:rsidRDefault="00AB47CB" w:rsidP="00EE4C5A">
      <w:pPr>
        <w:pStyle w:val="affffd"/>
        <w:jc w:val="both"/>
        <w:rPr>
          <w:sz w:val="28"/>
          <w:szCs w:val="28"/>
        </w:rPr>
      </w:pPr>
    </w:p>
    <w:p w:rsidR="00AB47CB" w:rsidRPr="00837092" w:rsidRDefault="00AB47CB" w:rsidP="00EE4C5A">
      <w:pPr>
        <w:pStyle w:val="af3"/>
        <w:jc w:val="both"/>
        <w:rPr>
          <w:szCs w:val="28"/>
        </w:rPr>
      </w:pPr>
    </w:p>
    <w:p w:rsidR="00AB47CB" w:rsidRPr="00837092" w:rsidRDefault="00AB47CB" w:rsidP="00EE4C5A">
      <w:pPr>
        <w:pStyle w:val="affffd"/>
        <w:jc w:val="both"/>
        <w:rPr>
          <w:sz w:val="28"/>
          <w:szCs w:val="28"/>
        </w:rPr>
        <w:sectPr w:rsidR="00AB47CB" w:rsidRPr="00837092" w:rsidSect="00E44A2B">
          <w:headerReference w:type="default" r:id="rId111"/>
          <w:headerReference w:type="first" r:id="rId112"/>
          <w:pgSz w:w="16839" w:h="11907" w:orient="landscape" w:code="9"/>
          <w:pgMar w:top="1701" w:right="1134" w:bottom="851" w:left="1134" w:header="567" w:footer="567" w:gutter="0"/>
          <w:cols w:space="708"/>
          <w:titlePg/>
          <w:docGrid w:linePitch="381"/>
        </w:sectPr>
      </w:pPr>
    </w:p>
    <w:p w:rsidR="00AB47CB" w:rsidRPr="00837092" w:rsidRDefault="00AB47CB" w:rsidP="000D5261">
      <w:pPr>
        <w:pStyle w:val="23"/>
      </w:pPr>
      <w:bookmarkStart w:id="371" w:name="_Toc374463003"/>
      <w:bookmarkStart w:id="372" w:name="_Toc375051414"/>
      <w:bookmarkStart w:id="373" w:name="_Toc367184779"/>
      <w:r w:rsidRPr="00837092">
        <w:lastRenderedPageBreak/>
        <w:t>Этапы создания инфраструктуры сервиса ДСА</w:t>
      </w:r>
      <w:bookmarkEnd w:id="371"/>
      <w:bookmarkEnd w:id="372"/>
    </w:p>
    <w:p w:rsidR="00AB47CB" w:rsidRPr="00837092" w:rsidRDefault="00AB47CB" w:rsidP="0031677B">
      <w:pPr>
        <w:pStyle w:val="affffff2"/>
      </w:pPr>
      <w:r w:rsidRPr="00837092">
        <w:t xml:space="preserve">Создание инфраструктуры сервиса ДСА должно осуществляться с учетом этапов внедрения, представленных в таблице </w:t>
      </w:r>
      <w:r w:rsidR="005A7179" w:rsidRPr="00837092">
        <w:t>см.</w:t>
      </w:r>
      <w:r w:rsidR="0060247F">
        <w:t xml:space="preserve"> </w:t>
      </w:r>
      <w:r w:rsidR="006E6282" w:rsidRPr="00837092">
        <w:fldChar w:fldCharType="begin"/>
      </w:r>
      <w:r w:rsidR="006E6282" w:rsidRPr="00837092">
        <w:instrText xml:space="preserve"> REF _Ref369513005 \h  \* MERGEFORMAT </w:instrText>
      </w:r>
      <w:r w:rsidR="006E6282" w:rsidRPr="00837092">
        <w:fldChar w:fldCharType="separate"/>
      </w:r>
      <w:r w:rsidR="00676CFB" w:rsidRPr="00837092">
        <w:t xml:space="preserve">Таблица </w:t>
      </w:r>
      <w:r w:rsidR="00676CFB" w:rsidRPr="00837092">
        <w:rPr>
          <w:noProof/>
        </w:rPr>
        <w:t>13</w:t>
      </w:r>
      <w:r w:rsidR="006E6282" w:rsidRPr="00837092">
        <w:fldChar w:fldCharType="end"/>
      </w:r>
      <w:r w:rsidRPr="00837092">
        <w:t>.</w:t>
      </w:r>
    </w:p>
    <w:p w:rsidR="00AB47CB" w:rsidRPr="00837092" w:rsidRDefault="00AB47CB" w:rsidP="005A7179">
      <w:pPr>
        <w:pStyle w:val="afff1"/>
        <w:rPr>
          <w:sz w:val="28"/>
          <w:szCs w:val="28"/>
        </w:rPr>
      </w:pPr>
      <w:bookmarkStart w:id="374" w:name="_Ref369513005"/>
      <w:r w:rsidRPr="00837092">
        <w:rPr>
          <w:sz w:val="28"/>
          <w:szCs w:val="28"/>
        </w:rPr>
        <w:t xml:space="preserve">Таблица </w:t>
      </w:r>
      <w:r w:rsidR="00841763" w:rsidRPr="00837092">
        <w:rPr>
          <w:sz w:val="28"/>
          <w:szCs w:val="28"/>
        </w:rPr>
        <w:fldChar w:fldCharType="begin"/>
      </w:r>
      <w:r w:rsidR="003162B6" w:rsidRPr="00837092">
        <w:rPr>
          <w:sz w:val="28"/>
          <w:szCs w:val="28"/>
        </w:rPr>
        <w:instrText xml:space="preserve"> SEQ Таблица \* ARABIC </w:instrText>
      </w:r>
      <w:r w:rsidR="00841763" w:rsidRPr="00837092">
        <w:rPr>
          <w:sz w:val="28"/>
          <w:szCs w:val="28"/>
        </w:rPr>
        <w:fldChar w:fldCharType="separate"/>
      </w:r>
      <w:r w:rsidR="002626C8" w:rsidRPr="00837092">
        <w:rPr>
          <w:noProof/>
          <w:sz w:val="28"/>
          <w:szCs w:val="28"/>
        </w:rPr>
        <w:t>17</w:t>
      </w:r>
      <w:r w:rsidR="00841763" w:rsidRPr="00837092">
        <w:rPr>
          <w:noProof/>
          <w:sz w:val="28"/>
          <w:szCs w:val="28"/>
        </w:rPr>
        <w:fldChar w:fldCharType="end"/>
      </w:r>
      <w:bookmarkEnd w:id="374"/>
      <w:r w:rsidR="005A7179" w:rsidRPr="00837092">
        <w:rPr>
          <w:noProof/>
          <w:sz w:val="28"/>
          <w:szCs w:val="28"/>
        </w:rPr>
        <w:t xml:space="preserve"> -</w:t>
      </w:r>
      <w:r w:rsidR="0020085E" w:rsidRPr="00837092">
        <w:rPr>
          <w:noProof/>
          <w:sz w:val="28"/>
          <w:szCs w:val="28"/>
        </w:rPr>
        <w:t xml:space="preserve"> </w:t>
      </w:r>
      <w:r w:rsidRPr="00837092">
        <w:rPr>
          <w:noProof/>
          <w:sz w:val="28"/>
          <w:szCs w:val="28"/>
        </w:rPr>
        <w:t>Этапность создания инфраструктуры сервиса ДСА</w:t>
      </w:r>
    </w:p>
    <w:tbl>
      <w:tblPr>
        <w:tblW w:w="5000" w:type="pct"/>
        <w:tblLayout w:type="fixed"/>
        <w:tblLook w:val="04A0" w:firstRow="1" w:lastRow="0" w:firstColumn="1" w:lastColumn="0" w:noHBand="0" w:noVBand="1"/>
      </w:tblPr>
      <w:tblGrid>
        <w:gridCol w:w="5495"/>
        <w:gridCol w:w="1416"/>
        <w:gridCol w:w="1277"/>
        <w:gridCol w:w="1382"/>
      </w:tblGrid>
      <w:tr w:rsidR="00610C0B" w:rsidRPr="0060247F" w:rsidTr="00EB4543">
        <w:trPr>
          <w:trHeight w:val="615"/>
        </w:trPr>
        <w:tc>
          <w:tcPr>
            <w:tcW w:w="2871" w:type="pct"/>
            <w:tcBorders>
              <w:top w:val="single" w:sz="8" w:space="0" w:color="auto"/>
              <w:left w:val="single" w:sz="8" w:space="0" w:color="auto"/>
              <w:bottom w:val="single" w:sz="8" w:space="0" w:color="auto"/>
              <w:right w:val="single" w:sz="4" w:space="0" w:color="auto"/>
              <w:tl2br w:val="single" w:sz="4" w:space="0" w:color="auto"/>
            </w:tcBorders>
            <w:shd w:val="clear" w:color="auto" w:fill="BFBFBF"/>
            <w:hideMark/>
          </w:tcPr>
          <w:p w:rsidR="00E171AC" w:rsidRPr="0060247F" w:rsidRDefault="0060247F" w:rsidP="00E171AC">
            <w:pPr>
              <w:pStyle w:val="aa"/>
              <w:rPr>
                <w:sz w:val="24"/>
                <w:szCs w:val="28"/>
              </w:rPr>
            </w:pPr>
            <w:r>
              <w:rPr>
                <w:sz w:val="24"/>
                <w:szCs w:val="28"/>
              </w:rPr>
              <w:t xml:space="preserve">                    </w:t>
            </w:r>
            <w:r w:rsidR="00AB47CB" w:rsidRPr="0060247F">
              <w:rPr>
                <w:sz w:val="24"/>
                <w:szCs w:val="28"/>
              </w:rPr>
              <w:t>Этапы</w:t>
            </w:r>
          </w:p>
          <w:p w:rsidR="00AB47CB" w:rsidRPr="0060247F" w:rsidRDefault="00AB47CB" w:rsidP="00E171AC">
            <w:pPr>
              <w:pStyle w:val="aa"/>
              <w:rPr>
                <w:sz w:val="24"/>
                <w:szCs w:val="28"/>
              </w:rPr>
            </w:pPr>
            <w:r w:rsidRPr="0060247F">
              <w:rPr>
                <w:sz w:val="24"/>
                <w:szCs w:val="28"/>
              </w:rPr>
              <w:br/>
              <w:t>Задачи этапов</w:t>
            </w:r>
          </w:p>
        </w:tc>
        <w:tc>
          <w:tcPr>
            <w:tcW w:w="740" w:type="pct"/>
            <w:tcBorders>
              <w:top w:val="single" w:sz="8" w:space="0" w:color="auto"/>
              <w:left w:val="nil"/>
              <w:bottom w:val="single" w:sz="8" w:space="0" w:color="auto"/>
              <w:right w:val="single" w:sz="4" w:space="0" w:color="auto"/>
            </w:tcBorders>
            <w:shd w:val="clear" w:color="auto" w:fill="BFBFBF"/>
            <w:hideMark/>
          </w:tcPr>
          <w:p w:rsidR="00AB47CB" w:rsidRPr="0060247F" w:rsidRDefault="00AB47CB" w:rsidP="00E171AC">
            <w:pPr>
              <w:pStyle w:val="aa"/>
              <w:rPr>
                <w:sz w:val="24"/>
                <w:szCs w:val="28"/>
              </w:rPr>
            </w:pPr>
            <w:r w:rsidRPr="0060247F">
              <w:rPr>
                <w:sz w:val="24"/>
                <w:szCs w:val="28"/>
              </w:rPr>
              <w:t>Этап 1</w:t>
            </w:r>
            <w:r w:rsidRPr="0060247F">
              <w:rPr>
                <w:sz w:val="24"/>
                <w:szCs w:val="28"/>
              </w:rPr>
              <w:br/>
              <w:t>2013-2014</w:t>
            </w:r>
          </w:p>
        </w:tc>
        <w:tc>
          <w:tcPr>
            <w:tcW w:w="667" w:type="pct"/>
            <w:tcBorders>
              <w:top w:val="single" w:sz="8" w:space="0" w:color="auto"/>
              <w:left w:val="nil"/>
              <w:bottom w:val="single" w:sz="8" w:space="0" w:color="auto"/>
              <w:right w:val="single" w:sz="4" w:space="0" w:color="auto"/>
            </w:tcBorders>
            <w:shd w:val="clear" w:color="auto" w:fill="BFBFBF"/>
            <w:hideMark/>
          </w:tcPr>
          <w:p w:rsidR="00AB47CB" w:rsidRPr="0060247F" w:rsidRDefault="00AB47CB" w:rsidP="00E171AC">
            <w:pPr>
              <w:pStyle w:val="aa"/>
              <w:rPr>
                <w:sz w:val="24"/>
                <w:szCs w:val="28"/>
              </w:rPr>
            </w:pPr>
            <w:r w:rsidRPr="0060247F">
              <w:rPr>
                <w:sz w:val="24"/>
                <w:szCs w:val="28"/>
              </w:rPr>
              <w:t>Этап 2</w:t>
            </w:r>
            <w:r w:rsidRPr="0060247F">
              <w:rPr>
                <w:sz w:val="24"/>
                <w:szCs w:val="28"/>
              </w:rPr>
              <w:br/>
              <w:t>2014-2015</w:t>
            </w:r>
          </w:p>
        </w:tc>
        <w:tc>
          <w:tcPr>
            <w:tcW w:w="722" w:type="pct"/>
            <w:tcBorders>
              <w:top w:val="single" w:sz="8" w:space="0" w:color="auto"/>
              <w:left w:val="nil"/>
              <w:bottom w:val="single" w:sz="8" w:space="0" w:color="auto"/>
              <w:right w:val="single" w:sz="8" w:space="0" w:color="auto"/>
            </w:tcBorders>
            <w:shd w:val="clear" w:color="auto" w:fill="BFBFBF"/>
            <w:hideMark/>
          </w:tcPr>
          <w:p w:rsidR="00AB47CB" w:rsidRPr="0060247F" w:rsidRDefault="00AB47CB" w:rsidP="00E171AC">
            <w:pPr>
              <w:pStyle w:val="aa"/>
              <w:rPr>
                <w:sz w:val="24"/>
                <w:szCs w:val="28"/>
              </w:rPr>
            </w:pPr>
            <w:r w:rsidRPr="0060247F">
              <w:rPr>
                <w:sz w:val="24"/>
                <w:szCs w:val="28"/>
              </w:rPr>
              <w:t>Этап 3</w:t>
            </w:r>
            <w:r w:rsidRPr="0060247F">
              <w:rPr>
                <w:sz w:val="24"/>
                <w:szCs w:val="28"/>
              </w:rPr>
              <w:br/>
              <w:t>2015-2016</w:t>
            </w:r>
          </w:p>
        </w:tc>
      </w:tr>
      <w:tr w:rsidR="004A1246" w:rsidRPr="00837092" w:rsidTr="00230AA0">
        <w:trPr>
          <w:trHeight w:val="600"/>
        </w:trPr>
        <w:tc>
          <w:tcPr>
            <w:tcW w:w="2871" w:type="pct"/>
            <w:tcBorders>
              <w:top w:val="nil"/>
              <w:left w:val="single" w:sz="8" w:space="0" w:color="auto"/>
              <w:bottom w:val="single" w:sz="4" w:space="0" w:color="auto"/>
              <w:right w:val="single" w:sz="4" w:space="0" w:color="auto"/>
            </w:tcBorders>
            <w:shd w:val="clear" w:color="auto" w:fill="auto"/>
            <w:vAlign w:val="bottom"/>
            <w:hideMark/>
          </w:tcPr>
          <w:p w:rsidR="004A1246" w:rsidRPr="00837092" w:rsidRDefault="004A1246" w:rsidP="00E171AC">
            <w:pPr>
              <w:pStyle w:val="afffb"/>
              <w:rPr>
                <w:sz w:val="28"/>
                <w:szCs w:val="28"/>
              </w:rPr>
            </w:pPr>
            <w:r w:rsidRPr="00837092">
              <w:rPr>
                <w:sz w:val="28"/>
                <w:szCs w:val="28"/>
              </w:rPr>
              <w:t xml:space="preserve">Выбор поставщика, предоставляющего инфраструктуру ФЦОД ДСА на условиях IaaS </w:t>
            </w:r>
          </w:p>
        </w:tc>
        <w:tc>
          <w:tcPr>
            <w:tcW w:w="740" w:type="pct"/>
            <w:tcBorders>
              <w:top w:val="nil"/>
              <w:left w:val="nil"/>
              <w:bottom w:val="single" w:sz="4" w:space="0" w:color="auto"/>
              <w:right w:val="single" w:sz="4"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667"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722" w:type="pct"/>
            <w:tcBorders>
              <w:top w:val="nil"/>
              <w:left w:val="nil"/>
              <w:bottom w:val="single" w:sz="4" w:space="0" w:color="auto"/>
              <w:right w:val="single" w:sz="8"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r>
      <w:tr w:rsidR="004A1246" w:rsidRPr="00837092" w:rsidTr="00230AA0">
        <w:trPr>
          <w:trHeight w:val="300"/>
        </w:trPr>
        <w:tc>
          <w:tcPr>
            <w:tcW w:w="2871" w:type="pct"/>
            <w:tcBorders>
              <w:top w:val="nil"/>
              <w:left w:val="single" w:sz="8" w:space="0" w:color="auto"/>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Развертывание сервиса ДСА на федеральном уровне для нескольких пилотных регионов</w:t>
            </w:r>
          </w:p>
        </w:tc>
        <w:tc>
          <w:tcPr>
            <w:tcW w:w="740" w:type="pct"/>
            <w:tcBorders>
              <w:top w:val="nil"/>
              <w:left w:val="nil"/>
              <w:bottom w:val="single" w:sz="4" w:space="0" w:color="auto"/>
              <w:right w:val="single" w:sz="4"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667"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722" w:type="pct"/>
            <w:tcBorders>
              <w:top w:val="nil"/>
              <w:left w:val="nil"/>
              <w:bottom w:val="single" w:sz="4" w:space="0" w:color="auto"/>
              <w:right w:val="single" w:sz="8"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r>
      <w:tr w:rsidR="004A1246" w:rsidRPr="00837092" w:rsidTr="00230AA0">
        <w:trPr>
          <w:trHeight w:val="600"/>
        </w:trPr>
        <w:tc>
          <w:tcPr>
            <w:tcW w:w="2871" w:type="pct"/>
            <w:tcBorders>
              <w:top w:val="nil"/>
              <w:left w:val="single" w:sz="8" w:space="0" w:color="auto"/>
              <w:bottom w:val="single" w:sz="4" w:space="0" w:color="auto"/>
              <w:right w:val="single" w:sz="4" w:space="0" w:color="auto"/>
            </w:tcBorders>
            <w:shd w:val="clear" w:color="auto" w:fill="auto"/>
            <w:vAlign w:val="bottom"/>
            <w:hideMark/>
          </w:tcPr>
          <w:p w:rsidR="004A1246" w:rsidRPr="00837092" w:rsidRDefault="004A1246" w:rsidP="00E171AC">
            <w:pPr>
              <w:pStyle w:val="afffb"/>
              <w:rPr>
                <w:sz w:val="28"/>
                <w:szCs w:val="28"/>
              </w:rPr>
            </w:pPr>
            <w:r w:rsidRPr="00837092">
              <w:rPr>
                <w:sz w:val="28"/>
                <w:szCs w:val="28"/>
              </w:rPr>
              <w:t>Развертывание сервиса ДСА на региональном уровне для нескольких пилотных регионов</w:t>
            </w:r>
          </w:p>
        </w:tc>
        <w:tc>
          <w:tcPr>
            <w:tcW w:w="740" w:type="pct"/>
            <w:tcBorders>
              <w:top w:val="nil"/>
              <w:left w:val="nil"/>
              <w:bottom w:val="single" w:sz="4" w:space="0" w:color="auto"/>
              <w:right w:val="single" w:sz="4"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667"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722" w:type="pct"/>
            <w:tcBorders>
              <w:top w:val="nil"/>
              <w:left w:val="nil"/>
              <w:bottom w:val="single" w:sz="4" w:space="0" w:color="auto"/>
              <w:right w:val="single" w:sz="8"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r>
      <w:tr w:rsidR="004A1246" w:rsidRPr="00837092" w:rsidTr="00230AA0">
        <w:trPr>
          <w:trHeight w:val="600"/>
        </w:trPr>
        <w:tc>
          <w:tcPr>
            <w:tcW w:w="2871" w:type="pct"/>
            <w:tcBorders>
              <w:top w:val="nil"/>
              <w:left w:val="single" w:sz="8" w:space="0" w:color="auto"/>
              <w:bottom w:val="single" w:sz="4" w:space="0" w:color="auto"/>
              <w:right w:val="single" w:sz="4" w:space="0" w:color="auto"/>
            </w:tcBorders>
            <w:shd w:val="clear" w:color="auto" w:fill="auto"/>
            <w:vAlign w:val="bottom"/>
          </w:tcPr>
          <w:p w:rsidR="004A1246" w:rsidRPr="00837092" w:rsidRDefault="004A1246" w:rsidP="00E171AC">
            <w:pPr>
              <w:pStyle w:val="afffb"/>
              <w:rPr>
                <w:sz w:val="28"/>
                <w:szCs w:val="28"/>
              </w:rPr>
            </w:pPr>
            <w:r w:rsidRPr="00837092">
              <w:rPr>
                <w:sz w:val="28"/>
                <w:szCs w:val="28"/>
              </w:rPr>
              <w:t>Разработка схем интеграции сервиса ДСА с сервисами ЕГИСЗ</w:t>
            </w:r>
          </w:p>
        </w:tc>
        <w:tc>
          <w:tcPr>
            <w:tcW w:w="740" w:type="pct"/>
            <w:tcBorders>
              <w:top w:val="nil"/>
              <w:left w:val="nil"/>
              <w:bottom w:val="single" w:sz="4" w:space="0" w:color="auto"/>
              <w:right w:val="single" w:sz="4" w:space="0" w:color="auto"/>
            </w:tcBorders>
            <w:shd w:val="clear" w:color="auto" w:fill="auto"/>
            <w:noWrap/>
            <w:vAlign w:val="center"/>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667" w:type="pct"/>
            <w:tcBorders>
              <w:top w:val="nil"/>
              <w:left w:val="nil"/>
              <w:bottom w:val="single" w:sz="4" w:space="0" w:color="auto"/>
              <w:right w:val="single" w:sz="4" w:space="0" w:color="auto"/>
            </w:tcBorders>
            <w:shd w:val="clear" w:color="auto" w:fill="auto"/>
            <w:noWrap/>
            <w:vAlign w:val="bottom"/>
          </w:tcPr>
          <w:p w:rsidR="004A1246" w:rsidRPr="00837092" w:rsidRDefault="004A1246" w:rsidP="00E171AC">
            <w:pPr>
              <w:pStyle w:val="afffb"/>
              <w:rPr>
                <w:sz w:val="28"/>
                <w:szCs w:val="28"/>
              </w:rPr>
            </w:pPr>
          </w:p>
        </w:tc>
        <w:tc>
          <w:tcPr>
            <w:tcW w:w="722" w:type="pct"/>
            <w:tcBorders>
              <w:top w:val="nil"/>
              <w:left w:val="nil"/>
              <w:bottom w:val="single" w:sz="4" w:space="0" w:color="auto"/>
              <w:right w:val="single" w:sz="8" w:space="0" w:color="auto"/>
            </w:tcBorders>
            <w:shd w:val="clear" w:color="auto" w:fill="auto"/>
            <w:noWrap/>
            <w:vAlign w:val="bottom"/>
          </w:tcPr>
          <w:p w:rsidR="004A1246" w:rsidRPr="00837092" w:rsidRDefault="004A1246" w:rsidP="00E171AC">
            <w:pPr>
              <w:pStyle w:val="afffb"/>
              <w:rPr>
                <w:sz w:val="28"/>
                <w:szCs w:val="28"/>
              </w:rPr>
            </w:pPr>
          </w:p>
        </w:tc>
      </w:tr>
      <w:tr w:rsidR="004A1246" w:rsidRPr="00837092" w:rsidTr="00230AA0">
        <w:trPr>
          <w:trHeight w:val="300"/>
        </w:trPr>
        <w:tc>
          <w:tcPr>
            <w:tcW w:w="2871" w:type="pct"/>
            <w:tcBorders>
              <w:top w:val="nil"/>
              <w:left w:val="single" w:sz="8" w:space="0" w:color="auto"/>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Выявление оптимального режима развертывания по результатам использования сервиса ДСА в пилотных регионах</w:t>
            </w:r>
          </w:p>
        </w:tc>
        <w:tc>
          <w:tcPr>
            <w:tcW w:w="740"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667" w:type="pct"/>
            <w:tcBorders>
              <w:top w:val="nil"/>
              <w:left w:val="nil"/>
              <w:bottom w:val="single" w:sz="4" w:space="0" w:color="auto"/>
              <w:right w:val="single" w:sz="4"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722" w:type="pct"/>
            <w:tcBorders>
              <w:top w:val="nil"/>
              <w:left w:val="nil"/>
              <w:bottom w:val="single" w:sz="4" w:space="0" w:color="auto"/>
              <w:right w:val="single" w:sz="8"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r>
      <w:tr w:rsidR="004A1246" w:rsidRPr="00837092" w:rsidTr="00230AA0">
        <w:trPr>
          <w:trHeight w:val="600"/>
        </w:trPr>
        <w:tc>
          <w:tcPr>
            <w:tcW w:w="2871" w:type="pct"/>
            <w:tcBorders>
              <w:top w:val="nil"/>
              <w:left w:val="single" w:sz="8" w:space="0" w:color="auto"/>
              <w:bottom w:val="single" w:sz="4" w:space="0" w:color="auto"/>
              <w:right w:val="single" w:sz="4" w:space="0" w:color="auto"/>
            </w:tcBorders>
            <w:shd w:val="clear" w:color="auto" w:fill="auto"/>
            <w:vAlign w:val="bottom"/>
            <w:hideMark/>
          </w:tcPr>
          <w:p w:rsidR="004A1246" w:rsidRPr="00837092" w:rsidRDefault="004A1246" w:rsidP="00E171AC">
            <w:pPr>
              <w:pStyle w:val="afffb"/>
              <w:rPr>
                <w:sz w:val="28"/>
                <w:szCs w:val="28"/>
              </w:rPr>
            </w:pPr>
            <w:r w:rsidRPr="00837092">
              <w:rPr>
                <w:sz w:val="28"/>
                <w:szCs w:val="28"/>
              </w:rPr>
              <w:t>Коррекция модели развертывания в зависимости от реализации архитектуры Федерального ЦОД</w:t>
            </w:r>
          </w:p>
        </w:tc>
        <w:tc>
          <w:tcPr>
            <w:tcW w:w="740"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667" w:type="pct"/>
            <w:tcBorders>
              <w:top w:val="nil"/>
              <w:left w:val="nil"/>
              <w:bottom w:val="single" w:sz="4" w:space="0" w:color="auto"/>
              <w:right w:val="single" w:sz="4"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c>
          <w:tcPr>
            <w:tcW w:w="722" w:type="pct"/>
            <w:tcBorders>
              <w:top w:val="nil"/>
              <w:left w:val="nil"/>
              <w:bottom w:val="single" w:sz="4" w:space="0" w:color="auto"/>
              <w:right w:val="single" w:sz="8"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r>
      <w:tr w:rsidR="004A1246" w:rsidRPr="00837092" w:rsidTr="00230AA0">
        <w:trPr>
          <w:trHeight w:val="300"/>
        </w:trPr>
        <w:tc>
          <w:tcPr>
            <w:tcW w:w="2871" w:type="pct"/>
            <w:tcBorders>
              <w:top w:val="nil"/>
              <w:left w:val="single" w:sz="8" w:space="0" w:color="auto"/>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Развертывание сервиса ДСА в регионах по выбранной модели</w:t>
            </w:r>
          </w:p>
        </w:tc>
        <w:tc>
          <w:tcPr>
            <w:tcW w:w="740"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667" w:type="pct"/>
            <w:tcBorders>
              <w:top w:val="nil"/>
              <w:left w:val="nil"/>
              <w:bottom w:val="single" w:sz="4" w:space="0" w:color="auto"/>
              <w:right w:val="single" w:sz="4" w:space="0" w:color="auto"/>
            </w:tcBorders>
            <w:shd w:val="clear" w:color="auto" w:fill="auto"/>
            <w:noWrap/>
            <w:vAlign w:val="bottom"/>
            <w:hideMark/>
          </w:tcPr>
          <w:p w:rsidR="004A1246" w:rsidRPr="00837092" w:rsidRDefault="004A1246" w:rsidP="00E171AC">
            <w:pPr>
              <w:pStyle w:val="afffb"/>
              <w:rPr>
                <w:sz w:val="28"/>
                <w:szCs w:val="28"/>
              </w:rPr>
            </w:pPr>
            <w:r w:rsidRPr="00837092">
              <w:rPr>
                <w:sz w:val="28"/>
                <w:szCs w:val="28"/>
              </w:rPr>
              <w:t> </w:t>
            </w:r>
          </w:p>
        </w:tc>
        <w:tc>
          <w:tcPr>
            <w:tcW w:w="722" w:type="pct"/>
            <w:tcBorders>
              <w:top w:val="nil"/>
              <w:left w:val="nil"/>
              <w:bottom w:val="single" w:sz="4" w:space="0" w:color="auto"/>
              <w:right w:val="single" w:sz="8" w:space="0" w:color="auto"/>
            </w:tcBorders>
            <w:shd w:val="clear" w:color="auto" w:fill="auto"/>
            <w:noWrap/>
            <w:vAlign w:val="center"/>
            <w:hideMark/>
          </w:tcPr>
          <w:p w:rsidR="004A1246" w:rsidRPr="00837092" w:rsidRDefault="004A1246" w:rsidP="00230AA0">
            <w:pPr>
              <w:jc w:val="center"/>
              <w:rPr>
                <w:szCs w:val="28"/>
              </w:rPr>
            </w:pPr>
            <w:r w:rsidRPr="00837092">
              <w:rPr>
                <w:rFonts w:eastAsia="Times New Roman" w:cs="Times New Roman"/>
                <w:color w:val="000000"/>
                <w:szCs w:val="28"/>
              </w:rPr>
              <w:sym w:font="Wingdings" w:char="F0FE"/>
            </w:r>
          </w:p>
        </w:tc>
      </w:tr>
    </w:tbl>
    <w:p w:rsidR="00AB47CB" w:rsidRPr="00837092" w:rsidRDefault="00AB47CB" w:rsidP="0031677B">
      <w:pPr>
        <w:pStyle w:val="affffff2"/>
      </w:pPr>
    </w:p>
    <w:bookmarkEnd w:id="373"/>
    <w:p w:rsidR="00AB47CB" w:rsidRPr="00837092" w:rsidRDefault="00AB47CB" w:rsidP="00EE4C5A">
      <w:pPr>
        <w:suppressAutoHyphens w:val="0"/>
        <w:jc w:val="both"/>
        <w:rPr>
          <w:szCs w:val="28"/>
        </w:rPr>
      </w:pPr>
    </w:p>
    <w:sectPr w:rsidR="00AB47CB" w:rsidRPr="00837092" w:rsidSect="00AA7E40">
      <w:headerReference w:type="default" r:id="rId113"/>
      <w:headerReference w:type="first" r:id="rId114"/>
      <w:footerReference w:type="first" r:id="rId115"/>
      <w:pgSz w:w="11906" w:h="16838" w:code="9"/>
      <w:pgMar w:top="1134" w:right="851" w:bottom="1134" w:left="1701"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14E4" w:rsidRDefault="007914E4" w:rsidP="002F27E2">
      <w:r>
        <w:separator/>
      </w:r>
    </w:p>
    <w:p w:rsidR="007914E4" w:rsidRDefault="007914E4"/>
    <w:p w:rsidR="007914E4" w:rsidRDefault="007914E4"/>
    <w:p w:rsidR="007914E4" w:rsidRDefault="007914E4"/>
    <w:p w:rsidR="007914E4" w:rsidRDefault="007914E4"/>
    <w:p w:rsidR="007914E4" w:rsidRDefault="007914E4"/>
  </w:endnote>
  <w:endnote w:type="continuationSeparator" w:id="0">
    <w:p w:rsidR="007914E4" w:rsidRDefault="007914E4" w:rsidP="002F27E2">
      <w:r>
        <w:continuationSeparator/>
      </w:r>
    </w:p>
    <w:p w:rsidR="007914E4" w:rsidRDefault="007914E4"/>
    <w:p w:rsidR="007914E4" w:rsidRDefault="007914E4"/>
    <w:p w:rsidR="007914E4" w:rsidRDefault="007914E4"/>
    <w:p w:rsidR="007914E4" w:rsidRDefault="007914E4"/>
    <w:p w:rsidR="007914E4" w:rsidRDefault="007914E4"/>
  </w:endnote>
  <w:endnote w:type="continuationNotice" w:id="1">
    <w:p w:rsidR="007914E4" w:rsidRDefault="007914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Peterburg">
    <w:altName w:val="Times New Roman"/>
    <w:charset w:val="00"/>
    <w:family w:val="auto"/>
    <w:pitch w:val="variable"/>
    <w:sig w:usb0="00000207" w:usb1="00000000" w:usb2="00000000" w:usb3="00000000" w:csb0="00000017"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ISOCPEUR">
    <w:altName w:val="Arial"/>
    <w:charset w:val="CC"/>
    <w:family w:val="swiss"/>
    <w:pitch w:val="variable"/>
    <w:sig w:usb0="00000001"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5A93" w:rsidRDefault="00915A93">
    <w:pPr>
      <w:pStyle w:val="af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572F" w:rsidRDefault="0090572F">
    <w:pP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572F" w:rsidRDefault="0090572F">
    <w:pPr>
      <w:jc w:val="right"/>
    </w:pPr>
  </w:p>
  <w:p w:rsidR="0090572F" w:rsidRDefault="0090572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572F" w:rsidRPr="00DC48C6" w:rsidRDefault="0090572F" w:rsidP="00BE09E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572F" w:rsidRPr="00DC48C6" w:rsidRDefault="0090572F" w:rsidP="00BE09E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14E4" w:rsidRDefault="007914E4">
      <w:r>
        <w:separator/>
      </w:r>
    </w:p>
  </w:footnote>
  <w:footnote w:type="continuationSeparator" w:id="0">
    <w:p w:rsidR="007914E4" w:rsidRDefault="007914E4">
      <w:r>
        <w:continuationSeparator/>
      </w:r>
    </w:p>
  </w:footnote>
  <w:footnote w:type="continuationNotice" w:id="1">
    <w:p w:rsidR="007914E4" w:rsidRDefault="007914E4" w:rsidP="00BE09E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5A93" w:rsidRDefault="00915A93">
    <w:pPr>
      <w:pStyle w:val="affff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0" w:type="auto"/>
      <w:tblLayout w:type="fixed"/>
      <w:tblLook w:val="04A0" w:firstRow="1" w:lastRow="0" w:firstColumn="1" w:lastColumn="0" w:noHBand="0" w:noVBand="1"/>
    </w:tblPr>
    <w:tblGrid>
      <w:gridCol w:w="4708"/>
      <w:gridCol w:w="4985"/>
    </w:tblGrid>
    <w:tr w:rsidR="0090572F" w:rsidRPr="000D04E4" w:rsidTr="005775A6">
      <w:tc>
        <w:tcPr>
          <w:tcW w:w="4708" w:type="dxa"/>
          <w:shd w:val="clear" w:color="auto" w:fill="auto"/>
        </w:tcPr>
        <w:p w:rsidR="0090572F" w:rsidRPr="00B35620" w:rsidRDefault="0090572F" w:rsidP="00B02684">
          <w:pPr>
            <w:pStyle w:val="Tabletext"/>
            <w:ind w:firstLine="0"/>
            <w:rPr>
              <w:rFonts w:ascii="Times New Roman" w:hAnsi="Times New Roman"/>
            </w:rPr>
          </w:pPr>
        </w:p>
      </w:tc>
      <w:tc>
        <w:tcPr>
          <w:tcW w:w="4985" w:type="dxa"/>
          <w:shd w:val="clear" w:color="auto" w:fill="auto"/>
        </w:tcPr>
        <w:p w:rsidR="0090572F" w:rsidRPr="000D04E4" w:rsidRDefault="0090572F" w:rsidP="005775A6">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2</w:t>
          </w:r>
          <w:r w:rsidRPr="000D04E4">
            <w:rPr>
              <w:rFonts w:ascii="Times New Roman" w:hAnsi="Times New Roman"/>
            </w:rPr>
            <w:fldChar w:fldCharType="end"/>
          </w:r>
        </w:p>
      </w:tc>
    </w:tr>
  </w:tbl>
  <w:p w:rsidR="0090572F" w:rsidRPr="00965B24" w:rsidRDefault="0090572F" w:rsidP="005775A6">
    <w:pPr>
      <w:pStyle w:val="affff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5000" w:type="pct"/>
      <w:tblLook w:val="04A0" w:firstRow="1" w:lastRow="0" w:firstColumn="1" w:lastColumn="0" w:noHBand="0" w:noVBand="1"/>
    </w:tblPr>
    <w:tblGrid>
      <w:gridCol w:w="4649"/>
      <w:gridCol w:w="4921"/>
    </w:tblGrid>
    <w:tr w:rsidR="0090572F" w:rsidRPr="000D04E4" w:rsidTr="00152633">
      <w:tc>
        <w:tcPr>
          <w:tcW w:w="2429" w:type="pct"/>
          <w:shd w:val="clear" w:color="auto" w:fill="auto"/>
        </w:tcPr>
        <w:p w:rsidR="0090572F" w:rsidRPr="00B02684" w:rsidRDefault="0090572F" w:rsidP="005775A6">
          <w:pPr>
            <w:pStyle w:val="Tabletext"/>
            <w:ind w:firstLine="0"/>
            <w:rPr>
              <w:rFonts w:ascii="Times New Roman" w:hAnsi="Times New Roman"/>
            </w:rPr>
          </w:pPr>
        </w:p>
      </w:tc>
      <w:tc>
        <w:tcPr>
          <w:tcW w:w="2571" w:type="pct"/>
          <w:shd w:val="clear" w:color="auto" w:fill="auto"/>
        </w:tcPr>
        <w:p w:rsidR="0090572F" w:rsidRPr="000D04E4" w:rsidRDefault="0090572F" w:rsidP="005775A6">
          <w:pPr>
            <w:pStyle w:val="Tabletext"/>
            <w:ind w:firstLine="0"/>
            <w:rPr>
              <w:rFonts w:ascii="Times New Roman" w:hAnsi="Times New Roman"/>
            </w:rPr>
          </w:pPr>
        </w:p>
      </w:tc>
    </w:tr>
  </w:tbl>
  <w:p w:rsidR="0090572F" w:rsidRPr="00B603AF" w:rsidRDefault="0090572F" w:rsidP="00B603AF">
    <w:pPr>
      <w:pStyle w:val="affff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5000" w:type="pct"/>
      <w:tblLook w:val="04A0" w:firstRow="1" w:lastRow="0" w:firstColumn="1" w:lastColumn="0" w:noHBand="0" w:noVBand="1"/>
    </w:tblPr>
    <w:tblGrid>
      <w:gridCol w:w="7183"/>
      <w:gridCol w:w="7603"/>
    </w:tblGrid>
    <w:tr w:rsidR="0090572F" w:rsidRPr="000D04E4" w:rsidTr="00152633">
      <w:tc>
        <w:tcPr>
          <w:tcW w:w="2429" w:type="pct"/>
          <w:shd w:val="clear" w:color="auto" w:fill="auto"/>
        </w:tcPr>
        <w:p w:rsidR="0090572F" w:rsidRPr="00B02684" w:rsidRDefault="0090572F" w:rsidP="005775A6">
          <w:pPr>
            <w:pStyle w:val="Tabletext"/>
            <w:ind w:firstLine="0"/>
            <w:rPr>
              <w:rFonts w:ascii="Times New Roman" w:hAnsi="Times New Roman"/>
            </w:rPr>
          </w:pPr>
        </w:p>
      </w:tc>
      <w:tc>
        <w:tcPr>
          <w:tcW w:w="2571" w:type="pct"/>
          <w:shd w:val="clear" w:color="auto" w:fill="auto"/>
        </w:tcPr>
        <w:p w:rsidR="0090572F" w:rsidRPr="000D04E4" w:rsidRDefault="0090572F" w:rsidP="005775A6">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32</w:t>
          </w:r>
          <w:r w:rsidRPr="000D04E4">
            <w:rPr>
              <w:rFonts w:ascii="Times New Roman" w:hAnsi="Times New Roman"/>
            </w:rPr>
            <w:fldChar w:fldCharType="end"/>
          </w:r>
        </w:p>
      </w:tc>
    </w:tr>
  </w:tbl>
  <w:p w:rsidR="0090572F" w:rsidRPr="00B603AF" w:rsidRDefault="0090572F" w:rsidP="00B603AF">
    <w:pPr>
      <w:pStyle w:val="affff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0" w:type="auto"/>
      <w:tblLayout w:type="fixed"/>
      <w:tblLook w:val="04A0" w:firstRow="1" w:lastRow="0" w:firstColumn="1" w:lastColumn="0" w:noHBand="0" w:noVBand="1"/>
    </w:tblPr>
    <w:tblGrid>
      <w:gridCol w:w="4708"/>
      <w:gridCol w:w="4985"/>
    </w:tblGrid>
    <w:tr w:rsidR="0090572F" w:rsidRPr="000D04E4" w:rsidTr="005775A6">
      <w:tc>
        <w:tcPr>
          <w:tcW w:w="4708" w:type="dxa"/>
          <w:shd w:val="clear" w:color="auto" w:fill="auto"/>
        </w:tcPr>
        <w:p w:rsidR="0090572F" w:rsidRPr="00B35620" w:rsidRDefault="0090572F" w:rsidP="00B02684">
          <w:pPr>
            <w:pStyle w:val="Tabletext"/>
            <w:ind w:firstLine="0"/>
            <w:rPr>
              <w:rFonts w:ascii="Times New Roman" w:hAnsi="Times New Roman"/>
            </w:rPr>
          </w:pPr>
        </w:p>
      </w:tc>
      <w:tc>
        <w:tcPr>
          <w:tcW w:w="4985" w:type="dxa"/>
          <w:shd w:val="clear" w:color="auto" w:fill="auto"/>
        </w:tcPr>
        <w:p w:rsidR="0090572F" w:rsidRPr="000D04E4" w:rsidRDefault="0090572F" w:rsidP="00D4195E">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109</w:t>
          </w:r>
          <w:r w:rsidRPr="000D04E4">
            <w:rPr>
              <w:rFonts w:ascii="Times New Roman" w:hAnsi="Times New Roman"/>
            </w:rPr>
            <w:fldChar w:fldCharType="end"/>
          </w:r>
        </w:p>
      </w:tc>
    </w:tr>
  </w:tbl>
  <w:p w:rsidR="0090572F" w:rsidRPr="00965B24" w:rsidRDefault="0090572F" w:rsidP="005775A6">
    <w:pPr>
      <w:pStyle w:val="affff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0" w:type="auto"/>
      <w:tblLayout w:type="fixed"/>
      <w:tblLook w:val="04A0" w:firstRow="1" w:lastRow="0" w:firstColumn="1" w:lastColumn="0" w:noHBand="0" w:noVBand="1"/>
    </w:tblPr>
    <w:tblGrid>
      <w:gridCol w:w="4708"/>
      <w:gridCol w:w="4985"/>
    </w:tblGrid>
    <w:tr w:rsidR="0090572F" w:rsidRPr="000D04E4" w:rsidTr="005775A6">
      <w:tc>
        <w:tcPr>
          <w:tcW w:w="4708" w:type="dxa"/>
          <w:shd w:val="clear" w:color="auto" w:fill="auto"/>
        </w:tcPr>
        <w:p w:rsidR="0090572F" w:rsidRPr="00B35620" w:rsidRDefault="0090572F" w:rsidP="00B02684">
          <w:pPr>
            <w:pStyle w:val="Tabletext"/>
            <w:ind w:firstLine="0"/>
            <w:rPr>
              <w:rFonts w:ascii="Times New Roman" w:hAnsi="Times New Roman"/>
            </w:rPr>
          </w:pPr>
        </w:p>
      </w:tc>
      <w:tc>
        <w:tcPr>
          <w:tcW w:w="4985" w:type="dxa"/>
          <w:shd w:val="clear" w:color="auto" w:fill="auto"/>
        </w:tcPr>
        <w:p w:rsidR="0090572F" w:rsidRPr="000D04E4" w:rsidRDefault="0090572F" w:rsidP="008D7C9F">
          <w:pPr>
            <w:pStyle w:val="Tabletext"/>
            <w:ind w:firstLine="0"/>
            <w:jc w:val="center"/>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115</w:t>
          </w:r>
          <w:r w:rsidRPr="000D04E4">
            <w:rPr>
              <w:rFonts w:ascii="Times New Roman" w:hAnsi="Times New Roman"/>
            </w:rPr>
            <w:fldChar w:fldCharType="end"/>
          </w:r>
        </w:p>
      </w:tc>
    </w:tr>
  </w:tbl>
  <w:p w:rsidR="0090572F" w:rsidRPr="00965B24" w:rsidRDefault="0090572F" w:rsidP="005775A6">
    <w:pPr>
      <w:pStyle w:val="affff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5000" w:type="pct"/>
      <w:tblLook w:val="04A0" w:firstRow="1" w:lastRow="0" w:firstColumn="1" w:lastColumn="0" w:noHBand="0" w:noVBand="1"/>
    </w:tblPr>
    <w:tblGrid>
      <w:gridCol w:w="7184"/>
      <w:gridCol w:w="7603"/>
    </w:tblGrid>
    <w:tr w:rsidR="0090572F" w:rsidRPr="000D04E4" w:rsidTr="00152633">
      <w:tc>
        <w:tcPr>
          <w:tcW w:w="2429" w:type="pct"/>
          <w:shd w:val="clear" w:color="auto" w:fill="auto"/>
        </w:tcPr>
        <w:p w:rsidR="0090572F" w:rsidRPr="00B02684" w:rsidRDefault="0090572F" w:rsidP="005775A6">
          <w:pPr>
            <w:pStyle w:val="Tabletext"/>
            <w:ind w:firstLine="0"/>
            <w:rPr>
              <w:rFonts w:ascii="Times New Roman" w:hAnsi="Times New Roman"/>
            </w:rPr>
          </w:pPr>
        </w:p>
      </w:tc>
      <w:tc>
        <w:tcPr>
          <w:tcW w:w="2571" w:type="pct"/>
          <w:shd w:val="clear" w:color="auto" w:fill="auto"/>
        </w:tcPr>
        <w:p w:rsidR="0090572F" w:rsidRPr="000D04E4" w:rsidRDefault="0090572F" w:rsidP="005775A6">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110</w:t>
          </w:r>
          <w:r w:rsidRPr="000D04E4">
            <w:rPr>
              <w:rFonts w:ascii="Times New Roman" w:hAnsi="Times New Roman"/>
            </w:rPr>
            <w:fldChar w:fldCharType="end"/>
          </w:r>
        </w:p>
      </w:tc>
    </w:tr>
  </w:tbl>
  <w:p w:rsidR="0090572F" w:rsidRPr="00B603AF" w:rsidRDefault="0090572F" w:rsidP="00B603AF">
    <w:pPr>
      <w:pStyle w:val="affff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0" w:type="auto"/>
      <w:tblLayout w:type="fixed"/>
      <w:tblLook w:val="04A0" w:firstRow="1" w:lastRow="0" w:firstColumn="1" w:lastColumn="0" w:noHBand="0" w:noVBand="1"/>
    </w:tblPr>
    <w:tblGrid>
      <w:gridCol w:w="4708"/>
      <w:gridCol w:w="4985"/>
    </w:tblGrid>
    <w:tr w:rsidR="0090572F" w:rsidRPr="000D04E4" w:rsidTr="005775A6">
      <w:tc>
        <w:tcPr>
          <w:tcW w:w="4708" w:type="dxa"/>
          <w:shd w:val="clear" w:color="auto" w:fill="auto"/>
        </w:tcPr>
        <w:p w:rsidR="0090572F" w:rsidRPr="00B35620" w:rsidRDefault="0090572F" w:rsidP="00B02684">
          <w:pPr>
            <w:pStyle w:val="Tabletext"/>
            <w:ind w:firstLine="0"/>
            <w:rPr>
              <w:rFonts w:ascii="Times New Roman" w:hAnsi="Times New Roman"/>
            </w:rPr>
          </w:pPr>
        </w:p>
      </w:tc>
      <w:tc>
        <w:tcPr>
          <w:tcW w:w="4985" w:type="dxa"/>
          <w:shd w:val="clear" w:color="auto" w:fill="auto"/>
        </w:tcPr>
        <w:p w:rsidR="0090572F" w:rsidRPr="000D04E4" w:rsidRDefault="0090572F" w:rsidP="008D7C9F">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Pr>
              <w:rFonts w:ascii="Times New Roman" w:hAnsi="Times New Roman"/>
              <w:noProof/>
            </w:rPr>
            <w:t>126</w:t>
          </w:r>
          <w:r w:rsidRPr="000D04E4">
            <w:rPr>
              <w:rFonts w:ascii="Times New Roman" w:hAnsi="Times New Roman"/>
            </w:rPr>
            <w:fldChar w:fldCharType="end"/>
          </w:r>
        </w:p>
      </w:tc>
    </w:tr>
  </w:tbl>
  <w:p w:rsidR="0090572F" w:rsidRPr="00965B24" w:rsidRDefault="0090572F" w:rsidP="005775A6">
    <w:pPr>
      <w:pStyle w:val="afff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tblpY="568"/>
      <w:tblOverlap w:val="never"/>
      <w:tblW w:w="5000" w:type="pct"/>
      <w:tblLook w:val="04A0" w:firstRow="1" w:lastRow="0" w:firstColumn="1" w:lastColumn="0" w:noHBand="0" w:noVBand="1"/>
    </w:tblPr>
    <w:tblGrid>
      <w:gridCol w:w="4649"/>
      <w:gridCol w:w="4921"/>
    </w:tblGrid>
    <w:tr w:rsidR="0090572F" w:rsidRPr="000D04E4" w:rsidTr="00152633">
      <w:tc>
        <w:tcPr>
          <w:tcW w:w="2429" w:type="pct"/>
          <w:shd w:val="clear" w:color="auto" w:fill="auto"/>
        </w:tcPr>
        <w:p w:rsidR="0090572F" w:rsidRPr="00B02684" w:rsidRDefault="0090572F" w:rsidP="005775A6">
          <w:pPr>
            <w:pStyle w:val="Tabletext"/>
            <w:ind w:firstLine="0"/>
            <w:rPr>
              <w:rFonts w:ascii="Times New Roman" w:hAnsi="Times New Roman"/>
            </w:rPr>
          </w:pPr>
        </w:p>
      </w:tc>
      <w:tc>
        <w:tcPr>
          <w:tcW w:w="2571" w:type="pct"/>
          <w:shd w:val="clear" w:color="auto" w:fill="auto"/>
        </w:tcPr>
        <w:p w:rsidR="0090572F" w:rsidRPr="000D04E4" w:rsidRDefault="0090572F" w:rsidP="005775A6">
          <w:pPr>
            <w:pStyle w:val="Tabletext"/>
            <w:ind w:firstLine="0"/>
            <w:rPr>
              <w:rFonts w:ascii="Times New Roman" w:hAnsi="Times New Roman"/>
            </w:rPr>
          </w:pPr>
          <w:r w:rsidRPr="000D04E4">
            <w:rPr>
              <w:rFonts w:ascii="Times New Roman" w:hAnsi="Times New Roman"/>
            </w:rPr>
            <w:fldChar w:fldCharType="begin"/>
          </w:r>
          <w:r w:rsidRPr="000D04E4">
            <w:rPr>
              <w:rFonts w:ascii="Times New Roman" w:hAnsi="Times New Roman"/>
            </w:rPr>
            <w:instrText>PAGE   \* MERGEFORMAT</w:instrText>
          </w:r>
          <w:r w:rsidRPr="000D04E4">
            <w:rPr>
              <w:rFonts w:ascii="Times New Roman" w:hAnsi="Times New Roman"/>
            </w:rPr>
            <w:fldChar w:fldCharType="separate"/>
          </w:r>
          <w:r w:rsidR="006838E5">
            <w:rPr>
              <w:rFonts w:ascii="Times New Roman" w:hAnsi="Times New Roman"/>
              <w:noProof/>
            </w:rPr>
            <w:t>116</w:t>
          </w:r>
          <w:r w:rsidRPr="000D04E4">
            <w:rPr>
              <w:rFonts w:ascii="Times New Roman" w:hAnsi="Times New Roman"/>
            </w:rPr>
            <w:fldChar w:fldCharType="end"/>
          </w:r>
        </w:p>
      </w:tc>
    </w:tr>
  </w:tbl>
  <w:p w:rsidR="0090572F" w:rsidRPr="00B603AF" w:rsidRDefault="0090572F" w:rsidP="00B603AF">
    <w:pPr>
      <w:pStyle w:val="afff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06FA8C"/>
    <w:lvl w:ilvl="0">
      <w:start w:val="1"/>
      <w:numFmt w:val="decimal"/>
      <w:pStyle w:val="2"/>
      <w:lvlText w:val="%1."/>
      <w:lvlJc w:val="left"/>
      <w:pPr>
        <w:tabs>
          <w:tab w:val="num" w:pos="643"/>
        </w:tabs>
        <w:ind w:left="643" w:hanging="360"/>
      </w:pPr>
    </w:lvl>
  </w:abstractNum>
  <w:abstractNum w:abstractNumId="1">
    <w:nsid w:val="FFFFFF80"/>
    <w:multiLevelType w:val="singleLevel"/>
    <w:tmpl w:val="51465880"/>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ACC0AC7A"/>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F442200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1CC4F1DE"/>
    <w:lvl w:ilvl="0">
      <w:start w:val="1"/>
      <w:numFmt w:val="bullet"/>
      <w:lvlText w:val=""/>
      <w:lvlJc w:val="left"/>
      <w:pPr>
        <w:tabs>
          <w:tab w:val="num" w:pos="643"/>
        </w:tabs>
        <w:ind w:left="643" w:hanging="360"/>
      </w:pPr>
      <w:rPr>
        <w:rFonts w:ascii="Symbol" w:hAnsi="Symbol" w:hint="default"/>
      </w:rPr>
    </w:lvl>
  </w:abstractNum>
  <w:abstractNum w:abstractNumId="5">
    <w:nsid w:val="FFFFFF89"/>
    <w:multiLevelType w:val="singleLevel"/>
    <w:tmpl w:val="4E2697F0"/>
    <w:lvl w:ilvl="0">
      <w:start w:val="1"/>
      <w:numFmt w:val="bullet"/>
      <w:pStyle w:val="a"/>
      <w:lvlText w:val=""/>
      <w:lvlJc w:val="left"/>
      <w:pPr>
        <w:tabs>
          <w:tab w:val="num" w:pos="360"/>
        </w:tabs>
        <w:ind w:left="1021" w:hanging="170"/>
      </w:pPr>
      <w:rPr>
        <w:rFonts w:ascii="Symbol" w:hAnsi="Symbol" w:hint="default"/>
      </w:rPr>
    </w:lvl>
  </w:abstractNum>
  <w:abstractNum w:abstractNumId="6">
    <w:nsid w:val="07741260"/>
    <w:multiLevelType w:val="multilevel"/>
    <w:tmpl w:val="BB0AE0E0"/>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701"/>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pStyle w:val="5"/>
      <w:lvlText w:val="%1.%2.%3.%4.%5"/>
      <w:lvlJc w:val="left"/>
      <w:pPr>
        <w:tabs>
          <w:tab w:val="num" w:pos="1728"/>
        </w:tabs>
        <w:ind w:left="1728" w:hanging="1008"/>
      </w:pPr>
      <w:rPr>
        <w:rFonts w:hint="default"/>
      </w:rPr>
    </w:lvl>
    <w:lvl w:ilvl="5">
      <w:start w:val="1"/>
      <w:numFmt w:val="decimal"/>
      <w:pStyle w:val="6"/>
      <w:lvlText w:val="%1.%2.%3.%4.%5.%6"/>
      <w:lvlJc w:val="left"/>
      <w:pPr>
        <w:tabs>
          <w:tab w:val="num" w:pos="1872"/>
        </w:tabs>
        <w:ind w:left="1872" w:hanging="1152"/>
      </w:pPr>
      <w:rPr>
        <w:rFonts w:hint="default"/>
      </w:rPr>
    </w:lvl>
    <w:lvl w:ilvl="6">
      <w:start w:val="1"/>
      <w:numFmt w:val="decimal"/>
      <w:pStyle w:val="7"/>
      <w:lvlText w:val="%1.%2.%3.%4.%5.%6.%7"/>
      <w:lvlJc w:val="left"/>
      <w:pPr>
        <w:tabs>
          <w:tab w:val="num" w:pos="2016"/>
        </w:tabs>
        <w:ind w:left="2016" w:hanging="1296"/>
      </w:pPr>
      <w:rPr>
        <w:rFonts w:hint="default"/>
      </w:rPr>
    </w:lvl>
    <w:lvl w:ilvl="7">
      <w:start w:val="1"/>
      <w:numFmt w:val="decimal"/>
      <w:pStyle w:val="8"/>
      <w:lvlText w:val="%1.%2.%3.%4.%5.%6.%7.%8"/>
      <w:lvlJc w:val="left"/>
      <w:pPr>
        <w:tabs>
          <w:tab w:val="num" w:pos="2160"/>
        </w:tabs>
        <w:ind w:left="2160" w:hanging="1440"/>
      </w:pPr>
      <w:rPr>
        <w:rFonts w:hint="default"/>
      </w:rPr>
    </w:lvl>
    <w:lvl w:ilvl="8">
      <w:start w:val="1"/>
      <w:numFmt w:val="decimal"/>
      <w:pStyle w:val="9"/>
      <w:lvlText w:val="%1.%2.%3.%4.%5.%6.%7.%8.%9"/>
      <w:lvlJc w:val="left"/>
      <w:pPr>
        <w:tabs>
          <w:tab w:val="num" w:pos="2304"/>
        </w:tabs>
        <w:ind w:left="2304" w:hanging="1584"/>
      </w:pPr>
      <w:rPr>
        <w:rFonts w:hint="default"/>
      </w:rPr>
    </w:lvl>
  </w:abstractNum>
  <w:abstractNum w:abstractNumId="7">
    <w:nsid w:val="083C1A89"/>
    <w:multiLevelType w:val="multilevel"/>
    <w:tmpl w:val="59521A2E"/>
    <w:numStyleLink w:val="a0"/>
  </w:abstractNum>
  <w:abstractNum w:abstractNumId="8">
    <w:nsid w:val="0A464053"/>
    <w:multiLevelType w:val="hybridMultilevel"/>
    <w:tmpl w:val="0D885EF0"/>
    <w:lvl w:ilvl="0" w:tplc="814497C0">
      <w:start w:val="1"/>
      <w:numFmt w:val="bullet"/>
      <w:pStyle w:val="1"/>
      <w:lvlText w:val=""/>
      <w:lvlJc w:val="left"/>
      <w:pPr>
        <w:ind w:left="1069"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FA010F2"/>
    <w:multiLevelType w:val="hybridMultilevel"/>
    <w:tmpl w:val="8B62A30E"/>
    <w:name w:val="WW8Num4"/>
    <w:lvl w:ilvl="0" w:tplc="72F472DA">
      <w:start w:val="1"/>
      <w:numFmt w:val="bullet"/>
      <w:pStyle w:val="4"/>
      <w:lvlText w:val=""/>
      <w:lvlJc w:val="left"/>
      <w:pPr>
        <w:tabs>
          <w:tab w:val="num" w:pos="720"/>
        </w:tabs>
        <w:ind w:left="720" w:hanging="360"/>
      </w:pPr>
      <w:rPr>
        <w:rFonts w:ascii="Wingdings" w:hAnsi="Wingdings" w:cs="Times New Roman" w:hint="default"/>
      </w:rPr>
    </w:lvl>
    <w:lvl w:ilvl="1" w:tplc="7F5671A4">
      <w:start w:val="1"/>
      <w:numFmt w:val="bullet"/>
      <w:lvlText w:val="o"/>
      <w:lvlJc w:val="left"/>
      <w:pPr>
        <w:tabs>
          <w:tab w:val="num" w:pos="1440"/>
        </w:tabs>
        <w:ind w:left="1440" w:hanging="360"/>
      </w:pPr>
      <w:rPr>
        <w:rFonts w:ascii="Courier New" w:hAnsi="Courier New" w:cs="Courier New" w:hint="default"/>
      </w:rPr>
    </w:lvl>
    <w:lvl w:ilvl="2" w:tplc="3B1AD664">
      <w:start w:val="1"/>
      <w:numFmt w:val="bullet"/>
      <w:lvlText w:val=""/>
      <w:lvlJc w:val="left"/>
      <w:pPr>
        <w:tabs>
          <w:tab w:val="num" w:pos="2160"/>
        </w:tabs>
        <w:ind w:left="2160" w:hanging="360"/>
      </w:pPr>
      <w:rPr>
        <w:rFonts w:ascii="Wingdings" w:hAnsi="Wingdings" w:cs="Times New Roman" w:hint="default"/>
      </w:rPr>
    </w:lvl>
    <w:lvl w:ilvl="3" w:tplc="60A6565E">
      <w:start w:val="1"/>
      <w:numFmt w:val="bullet"/>
      <w:lvlText w:val=""/>
      <w:lvlJc w:val="left"/>
      <w:pPr>
        <w:tabs>
          <w:tab w:val="num" w:pos="2880"/>
        </w:tabs>
        <w:ind w:left="2880" w:hanging="360"/>
      </w:pPr>
      <w:rPr>
        <w:rFonts w:ascii="Symbol" w:hAnsi="Symbol" w:cs="Times New Roman" w:hint="default"/>
      </w:rPr>
    </w:lvl>
    <w:lvl w:ilvl="4" w:tplc="B1325498">
      <w:start w:val="1"/>
      <w:numFmt w:val="bullet"/>
      <w:lvlText w:val="o"/>
      <w:lvlJc w:val="left"/>
      <w:pPr>
        <w:tabs>
          <w:tab w:val="num" w:pos="3600"/>
        </w:tabs>
        <w:ind w:left="3600" w:hanging="360"/>
      </w:pPr>
      <w:rPr>
        <w:rFonts w:ascii="Courier New" w:hAnsi="Courier New" w:cs="Courier New" w:hint="default"/>
      </w:rPr>
    </w:lvl>
    <w:lvl w:ilvl="5" w:tplc="D0140880">
      <w:start w:val="1"/>
      <w:numFmt w:val="bullet"/>
      <w:lvlText w:val=""/>
      <w:lvlJc w:val="left"/>
      <w:pPr>
        <w:tabs>
          <w:tab w:val="num" w:pos="4320"/>
        </w:tabs>
        <w:ind w:left="4320" w:hanging="360"/>
      </w:pPr>
      <w:rPr>
        <w:rFonts w:ascii="Wingdings" w:hAnsi="Wingdings" w:cs="Times New Roman" w:hint="default"/>
      </w:rPr>
    </w:lvl>
    <w:lvl w:ilvl="6" w:tplc="7092F352">
      <w:start w:val="1"/>
      <w:numFmt w:val="bullet"/>
      <w:lvlText w:val=""/>
      <w:lvlJc w:val="left"/>
      <w:pPr>
        <w:tabs>
          <w:tab w:val="num" w:pos="5040"/>
        </w:tabs>
        <w:ind w:left="5040" w:hanging="360"/>
      </w:pPr>
      <w:rPr>
        <w:rFonts w:ascii="Symbol" w:hAnsi="Symbol" w:cs="Times New Roman" w:hint="default"/>
      </w:rPr>
    </w:lvl>
    <w:lvl w:ilvl="7" w:tplc="147E77C4">
      <w:start w:val="1"/>
      <w:numFmt w:val="bullet"/>
      <w:lvlText w:val="o"/>
      <w:lvlJc w:val="left"/>
      <w:pPr>
        <w:tabs>
          <w:tab w:val="num" w:pos="5760"/>
        </w:tabs>
        <w:ind w:left="5760" w:hanging="360"/>
      </w:pPr>
      <w:rPr>
        <w:rFonts w:ascii="Courier New" w:hAnsi="Courier New" w:cs="Courier New" w:hint="default"/>
      </w:rPr>
    </w:lvl>
    <w:lvl w:ilvl="8" w:tplc="33FE1F3C">
      <w:start w:val="1"/>
      <w:numFmt w:val="bullet"/>
      <w:lvlText w:val=""/>
      <w:lvlJc w:val="left"/>
      <w:pPr>
        <w:tabs>
          <w:tab w:val="num" w:pos="6480"/>
        </w:tabs>
        <w:ind w:left="6480" w:hanging="360"/>
      </w:pPr>
      <w:rPr>
        <w:rFonts w:ascii="Wingdings" w:hAnsi="Wingdings" w:cs="Times New Roman" w:hint="default"/>
      </w:rPr>
    </w:lvl>
  </w:abstractNum>
  <w:abstractNum w:abstractNumId="10">
    <w:nsid w:val="18897AC3"/>
    <w:multiLevelType w:val="multilevel"/>
    <w:tmpl w:val="B9CE88D0"/>
    <w:styleLink w:val="a1"/>
    <w:lvl w:ilvl="0">
      <w:start w:val="1"/>
      <w:numFmt w:val="decimal"/>
      <w:suff w:val="space"/>
      <w:lvlText w:val="%1"/>
      <w:lvlJc w:val="left"/>
      <w:pPr>
        <w:ind w:left="0" w:firstLine="0"/>
      </w:pPr>
      <w:rPr>
        <w:sz w:val="24"/>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1B857ED3"/>
    <w:multiLevelType w:val="multilevel"/>
    <w:tmpl w:val="00000000"/>
    <w:styleLink w:val="a2"/>
    <w:lvl w:ilvl="0">
      <w:start w:val="1"/>
      <w:numFmt w:val="decimal"/>
      <w:lvlText w:val="%1."/>
      <w:lvlJc w:val="left"/>
      <w:rPr>
        <w:bCs/>
        <w:sz w:val="24"/>
      </w:rPr>
    </w:lvl>
    <w:lvl w:ilvl="1">
      <w:start w:val="1"/>
      <w:numFmt w:val="decimal"/>
      <w:lvlText w:val="%1.%2."/>
      <w:lvlJc w:val="left"/>
      <w:rPr>
        <w:rFonts w:hint="default"/>
      </w:rPr>
    </w:lvl>
    <w:lvl w:ilvl="2">
      <w:start w:val="1"/>
      <w:numFmt w:val="decimal"/>
      <w:lvlText w:val="%1.%2.%3."/>
      <w:lvlJc w:val="left"/>
      <w:rPr>
        <w:rFonts w:hint="default"/>
      </w:rPr>
    </w:lvl>
    <w:lvl w:ilvl="3">
      <w:start w:val="1"/>
      <w:numFmt w:val="decimal"/>
      <w:lvlText w:val="%1.%2.%3.%4."/>
      <w:lvlJc w:val="left"/>
      <w:rPr>
        <w:rFonts w:hint="default"/>
      </w:rPr>
    </w:lvl>
    <w:lvl w:ilvl="4">
      <w:start w:val="1"/>
      <w:numFmt w:val="decimal"/>
      <w:lvlText w:val="%1.%2.%3.%4.%5."/>
      <w:lvlJc w:val="left"/>
      <w:rPr>
        <w:rFonts w:hint="default"/>
      </w:rPr>
    </w:lvl>
    <w:lvl w:ilvl="5">
      <w:start w:val="1"/>
      <w:numFmt w:val="decimal"/>
      <w:lvlText w:val="%1.%2.%3.%4.%5.%6."/>
      <w:lvlJc w:val="left"/>
      <w:rPr>
        <w:rFonts w:hint="default"/>
      </w:rPr>
    </w:lvl>
    <w:lvl w:ilvl="6">
      <w:start w:val="1"/>
      <w:numFmt w:val="decimal"/>
      <w:lvlText w:val="%1.%2.%3.%4.%5.%6.%7."/>
      <w:lvlJc w:val="left"/>
      <w:rPr>
        <w:rFonts w:hint="default"/>
      </w:rPr>
    </w:lvl>
    <w:lvl w:ilvl="7">
      <w:start w:val="1"/>
      <w:numFmt w:val="decimal"/>
      <w:lvlText w:val="%1.%2.%3.%4.%5.%6.%7.%8."/>
      <w:lvlJc w:val="left"/>
      <w:rPr>
        <w:rFonts w:hint="default"/>
      </w:rPr>
    </w:lvl>
    <w:lvl w:ilvl="8">
      <w:start w:val="1"/>
      <w:numFmt w:val="decimal"/>
      <w:lvlText w:val="%1.%2.%3.%4.%5.%6.%7.%8.%9."/>
      <w:lvlJc w:val="left"/>
      <w:rPr>
        <w:rFonts w:hint="default"/>
      </w:rPr>
    </w:lvl>
  </w:abstractNum>
  <w:abstractNum w:abstractNumId="12">
    <w:nsid w:val="39D31F98"/>
    <w:multiLevelType w:val="hybridMultilevel"/>
    <w:tmpl w:val="9D684818"/>
    <w:lvl w:ilvl="0" w:tplc="310869D2">
      <w:start w:val="1"/>
      <w:numFmt w:val="bullet"/>
      <w:pStyle w:val="10"/>
      <w:lvlText w:val=""/>
      <w:lvlJc w:val="left"/>
      <w:pPr>
        <w:ind w:left="8441" w:hanging="360"/>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3">
    <w:nsid w:val="3C35727A"/>
    <w:multiLevelType w:val="multilevel"/>
    <w:tmpl w:val="59521A2E"/>
    <w:styleLink w:val="a0"/>
    <w:lvl w:ilvl="0">
      <w:start w:val="1"/>
      <w:numFmt w:val="bullet"/>
      <w:lvlText w:val="—"/>
      <w:lvlJc w:val="left"/>
      <w:pPr>
        <w:tabs>
          <w:tab w:val="num" w:pos="794"/>
        </w:tabs>
        <w:ind w:left="794" w:hanging="340"/>
      </w:pPr>
      <w:rPr>
        <w:rFonts w:ascii="Times New Roman" w:hAnsi="Times New Roman" w:cs="Times New Roman" w:hint="default"/>
      </w:rPr>
    </w:lvl>
    <w:lvl w:ilvl="1">
      <w:start w:val="1"/>
      <w:numFmt w:val="decimal"/>
      <w:lvlText w:val="%2)"/>
      <w:lvlJc w:val="left"/>
      <w:pPr>
        <w:tabs>
          <w:tab w:val="num" w:pos="737"/>
        </w:tabs>
        <w:ind w:left="1134" w:hanging="340"/>
      </w:pPr>
      <w:rPr>
        <w:rFonts w:hint="default"/>
        <w:sz w:val="24"/>
      </w:rPr>
    </w:lvl>
    <w:lvl w:ilvl="2">
      <w:start w:val="1"/>
      <w:numFmt w:val="russianLower"/>
      <w:lvlText w:val="%3)"/>
      <w:lvlJc w:val="left"/>
      <w:pPr>
        <w:tabs>
          <w:tab w:val="num" w:pos="1361"/>
        </w:tabs>
        <w:ind w:left="1361" w:hanging="284"/>
      </w:pPr>
      <w:rPr>
        <w:rFonts w:hint="default"/>
      </w:rPr>
    </w:lvl>
    <w:lvl w:ilvl="3">
      <w:start w:val="1"/>
      <w:numFmt w:val="bullet"/>
      <w:lvlText w:val=""/>
      <w:lvlJc w:val="left"/>
      <w:pPr>
        <w:tabs>
          <w:tab w:val="num" w:pos="2426"/>
        </w:tabs>
        <w:ind w:left="2426" w:hanging="360"/>
      </w:pPr>
      <w:rPr>
        <w:rFonts w:ascii="Symbol" w:hAnsi="Symbol" w:hint="default"/>
      </w:rPr>
    </w:lvl>
    <w:lvl w:ilvl="4">
      <w:start w:val="1"/>
      <w:numFmt w:val="bullet"/>
      <w:lvlText w:val="o"/>
      <w:lvlJc w:val="left"/>
      <w:pPr>
        <w:tabs>
          <w:tab w:val="num" w:pos="3146"/>
        </w:tabs>
        <w:ind w:left="3146" w:hanging="360"/>
      </w:pPr>
      <w:rPr>
        <w:rFonts w:ascii="Courier New" w:hAnsi="Courier New" w:cs="Courier New" w:hint="default"/>
      </w:rPr>
    </w:lvl>
    <w:lvl w:ilvl="5">
      <w:start w:val="1"/>
      <w:numFmt w:val="bullet"/>
      <w:lvlText w:val=""/>
      <w:lvlJc w:val="left"/>
      <w:pPr>
        <w:tabs>
          <w:tab w:val="num" w:pos="3866"/>
        </w:tabs>
        <w:ind w:left="3866" w:hanging="360"/>
      </w:pPr>
      <w:rPr>
        <w:rFonts w:ascii="Wingdings" w:hAnsi="Wingdings" w:hint="default"/>
      </w:rPr>
    </w:lvl>
    <w:lvl w:ilvl="6">
      <w:start w:val="1"/>
      <w:numFmt w:val="bullet"/>
      <w:lvlText w:val=""/>
      <w:lvlJc w:val="left"/>
      <w:pPr>
        <w:tabs>
          <w:tab w:val="num" w:pos="4586"/>
        </w:tabs>
        <w:ind w:left="4586" w:hanging="360"/>
      </w:pPr>
      <w:rPr>
        <w:rFonts w:ascii="Symbol" w:hAnsi="Symbol" w:hint="default"/>
      </w:rPr>
    </w:lvl>
    <w:lvl w:ilvl="7">
      <w:start w:val="1"/>
      <w:numFmt w:val="bullet"/>
      <w:lvlText w:val="o"/>
      <w:lvlJc w:val="left"/>
      <w:pPr>
        <w:tabs>
          <w:tab w:val="num" w:pos="5306"/>
        </w:tabs>
        <w:ind w:left="5306" w:hanging="360"/>
      </w:pPr>
      <w:rPr>
        <w:rFonts w:ascii="Courier New" w:hAnsi="Courier New" w:cs="Courier New" w:hint="default"/>
      </w:rPr>
    </w:lvl>
    <w:lvl w:ilvl="8">
      <w:start w:val="1"/>
      <w:numFmt w:val="bullet"/>
      <w:lvlText w:val=""/>
      <w:lvlJc w:val="left"/>
      <w:pPr>
        <w:tabs>
          <w:tab w:val="num" w:pos="6026"/>
        </w:tabs>
        <w:ind w:left="6026" w:hanging="360"/>
      </w:pPr>
      <w:rPr>
        <w:rFonts w:ascii="Wingdings" w:hAnsi="Wingdings" w:hint="default"/>
      </w:rPr>
    </w:lvl>
  </w:abstractNum>
  <w:abstractNum w:abstractNumId="14">
    <w:nsid w:val="3DE53960"/>
    <w:multiLevelType w:val="multilevel"/>
    <w:tmpl w:val="04190023"/>
    <w:lvl w:ilvl="0">
      <w:start w:val="1"/>
      <w:numFmt w:val="upperRoman"/>
      <w:pStyle w:val="3"/>
      <w:lvlText w:val="Статья %1."/>
      <w:lvlJc w:val="left"/>
      <w:pPr>
        <w:tabs>
          <w:tab w:val="num" w:pos="180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44F419A3"/>
    <w:multiLevelType w:val="multilevel"/>
    <w:tmpl w:val="9872B5A6"/>
    <w:lvl w:ilvl="0">
      <w:start w:val="1"/>
      <w:numFmt w:val="decimal"/>
      <w:suff w:val="space"/>
      <w:lvlText w:val="%1"/>
      <w:lvlJc w:val="left"/>
      <w:pPr>
        <w:ind w:left="992" w:hanging="283"/>
      </w:pPr>
      <w:rPr>
        <w:rFonts w:hint="default"/>
        <w:b/>
        <w:i w:val="0"/>
        <w:color w:val="auto"/>
      </w:rPr>
    </w:lvl>
    <w:lvl w:ilvl="1">
      <w:start w:val="1"/>
      <w:numFmt w:val="decimal"/>
      <w:suff w:val="space"/>
      <w:lvlText w:val="%1.%2"/>
      <w:lvlJc w:val="left"/>
      <w:pPr>
        <w:ind w:left="1191" w:hanging="48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em w:val="none"/>
      </w:rPr>
    </w:lvl>
    <w:lvl w:ilvl="2">
      <w:start w:val="1"/>
      <w:numFmt w:val="decimal"/>
      <w:suff w:val="space"/>
      <w:lvlText w:val="%1.%2.%3"/>
      <w:lvlJc w:val="left"/>
      <w:pPr>
        <w:ind w:left="1361" w:hanging="652"/>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1559" w:hanging="85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1.%2.%3.%4.%5"/>
      <w:lvlJc w:val="left"/>
      <w:pPr>
        <w:ind w:left="1673" w:hanging="964"/>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464934E4"/>
    <w:multiLevelType w:val="multilevel"/>
    <w:tmpl w:val="DA9E6734"/>
    <w:styleLink w:val="a3"/>
    <w:lvl w:ilvl="0">
      <w:start w:val="1"/>
      <w:numFmt w:val="decimal"/>
      <w:pStyle w:val="50"/>
      <w:lvlText w:val="%1"/>
      <w:lvlJc w:val="left"/>
      <w:pPr>
        <w:tabs>
          <w:tab w:val="num" w:pos="0"/>
        </w:tabs>
        <w:ind w:left="0" w:firstLine="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8DB50C2"/>
    <w:multiLevelType w:val="multilevel"/>
    <w:tmpl w:val="205E02B8"/>
    <w:styleLink w:val="11"/>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nsid w:val="57A64E17"/>
    <w:multiLevelType w:val="multilevel"/>
    <w:tmpl w:val="04190023"/>
    <w:styleLink w:val="a4"/>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580D4115"/>
    <w:multiLevelType w:val="multilevel"/>
    <w:tmpl w:val="2CD4412E"/>
    <w:lvl w:ilvl="0">
      <w:start w:val="1"/>
      <w:numFmt w:val="decimal"/>
      <w:pStyle w:val="12"/>
      <w:lvlText w:val="%1."/>
      <w:lvlJc w:val="left"/>
      <w:pPr>
        <w:tabs>
          <w:tab w:val="num" w:pos="1134"/>
        </w:tabs>
        <w:ind w:left="1134" w:hanging="425"/>
      </w:pPr>
      <w:rPr>
        <w:rFonts w:hint="default"/>
      </w:rPr>
    </w:lvl>
    <w:lvl w:ilvl="1">
      <w:start w:val="1"/>
      <w:numFmt w:val="decimal"/>
      <w:pStyle w:val="20"/>
      <w:lvlText w:val="%1.%2."/>
      <w:lvlJc w:val="left"/>
      <w:pPr>
        <w:tabs>
          <w:tab w:val="num" w:pos="1701"/>
        </w:tabs>
        <w:ind w:left="1701" w:hanging="567"/>
      </w:pPr>
      <w:rPr>
        <w:rFonts w:hint="default"/>
      </w:rPr>
    </w:lvl>
    <w:lvl w:ilvl="2">
      <w:start w:val="1"/>
      <w:numFmt w:val="decimal"/>
      <w:pStyle w:val="30"/>
      <w:lvlText w:val="%1.%2.%3."/>
      <w:lvlJc w:val="left"/>
      <w:pPr>
        <w:tabs>
          <w:tab w:val="num" w:pos="1701"/>
        </w:tabs>
        <w:ind w:left="2410" w:hanging="709"/>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0">
    <w:nsid w:val="5A9556CB"/>
    <w:multiLevelType w:val="multilevel"/>
    <w:tmpl w:val="BE184336"/>
    <w:lvl w:ilvl="0">
      <w:start w:val="1"/>
      <w:numFmt w:val="decimal"/>
      <w:suff w:val="space"/>
      <w:lvlText w:val="%1"/>
      <w:lvlJc w:val="left"/>
      <w:pPr>
        <w:ind w:left="992" w:hanging="283"/>
      </w:pPr>
      <w:rPr>
        <w:rFonts w:hint="default"/>
        <w:b/>
        <w:i w:val="0"/>
        <w:color w:val="auto"/>
      </w:rPr>
    </w:lvl>
    <w:lvl w:ilvl="1">
      <w:start w:val="1"/>
      <w:numFmt w:val="decimal"/>
      <w:pStyle w:val="21"/>
      <w:suff w:val="space"/>
      <w:lvlText w:val="%1.%2"/>
      <w:lvlJc w:val="left"/>
      <w:pPr>
        <w:ind w:left="1191" w:hanging="48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em w:val="none"/>
      </w:rPr>
    </w:lvl>
    <w:lvl w:ilvl="2">
      <w:start w:val="1"/>
      <w:numFmt w:val="decimal"/>
      <w:pStyle w:val="31"/>
      <w:suff w:val="space"/>
      <w:lvlText w:val="%1.%2.%3"/>
      <w:lvlJc w:val="left"/>
      <w:pPr>
        <w:ind w:left="1361" w:hanging="652"/>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space"/>
      <w:lvlText w:val="%1.%2.%3.%4"/>
      <w:lvlJc w:val="left"/>
      <w:pPr>
        <w:ind w:left="1559" w:hanging="85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space"/>
      <w:lvlText w:val="%1.%2.%3.%4.%5"/>
      <w:lvlJc w:val="left"/>
      <w:pPr>
        <w:ind w:left="1673" w:hanging="964"/>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5F7E1E1D"/>
    <w:multiLevelType w:val="hybridMultilevel"/>
    <w:tmpl w:val="C93470AA"/>
    <w:lvl w:ilvl="0" w:tplc="84C29FBE">
      <w:start w:val="1"/>
      <w:numFmt w:val="bullet"/>
      <w:pStyle w:val="22"/>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63435759"/>
    <w:multiLevelType w:val="multilevel"/>
    <w:tmpl w:val="7F28B092"/>
    <w:styleLink w:val="51"/>
    <w:lvl w:ilvl="0">
      <w:start w:val="1"/>
      <w:numFmt w:val="decimal"/>
      <w:lvlText w:val="%1."/>
      <w:lvlJc w:val="left"/>
      <w:pPr>
        <w:tabs>
          <w:tab w:val="num" w:pos="360"/>
        </w:tabs>
        <w:ind w:left="360" w:hanging="360"/>
      </w:pPr>
      <w:rPr>
        <w:rFonts w:hint="default"/>
        <w:sz w:val="24"/>
      </w:rPr>
    </w:lvl>
    <w:lvl w:ilvl="1">
      <w:start w:val="1"/>
      <w:numFmt w:val="decimal"/>
      <w:lvlText w:val="%1.%2"/>
      <w:lvlJc w:val="left"/>
      <w:pPr>
        <w:tabs>
          <w:tab w:val="num" w:pos="990"/>
        </w:tabs>
        <w:ind w:left="990" w:hanging="360"/>
      </w:pPr>
      <w:rPr>
        <w:rFonts w:hint="default"/>
      </w:rPr>
    </w:lvl>
    <w:lvl w:ilvl="2">
      <w:start w:val="1"/>
      <w:numFmt w:val="decimal"/>
      <w:lvlText w:val="%3."/>
      <w:lvlJc w:val="left"/>
      <w:pPr>
        <w:tabs>
          <w:tab w:val="num" w:pos="1620"/>
        </w:tabs>
        <w:ind w:left="1620" w:hanging="360"/>
      </w:pPr>
      <w:rPr>
        <w:rFonts w:hint="default"/>
      </w:rPr>
    </w:lvl>
    <w:lvl w:ilvl="3">
      <w:start w:val="1"/>
      <w:numFmt w:val="decimal"/>
      <w:lvlText w:val="%1.%2.%3.%4"/>
      <w:lvlJc w:val="left"/>
      <w:pPr>
        <w:tabs>
          <w:tab w:val="num" w:pos="2610"/>
        </w:tabs>
        <w:ind w:left="2610" w:hanging="72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tabs>
          <w:tab w:val="num" w:pos="4590"/>
        </w:tabs>
        <w:ind w:left="4590" w:hanging="1440"/>
      </w:pPr>
      <w:rPr>
        <w:rFonts w:hint="default"/>
      </w:rPr>
    </w:lvl>
    <w:lvl w:ilvl="6">
      <w:start w:val="1"/>
      <w:numFmt w:val="decimal"/>
      <w:lvlText w:val="%1.%2.%3.%4.%5.%6.%7"/>
      <w:lvlJc w:val="left"/>
      <w:pPr>
        <w:tabs>
          <w:tab w:val="num" w:pos="5220"/>
        </w:tabs>
        <w:ind w:left="5220" w:hanging="1440"/>
      </w:pPr>
      <w:rPr>
        <w:rFonts w:hint="default"/>
      </w:rPr>
    </w:lvl>
    <w:lvl w:ilvl="7">
      <w:start w:val="1"/>
      <w:numFmt w:val="decimal"/>
      <w:lvlText w:val="%1.%2.%3.%4.%5.%6.%7.%8"/>
      <w:lvlJc w:val="left"/>
      <w:pPr>
        <w:tabs>
          <w:tab w:val="num" w:pos="6210"/>
        </w:tabs>
        <w:ind w:left="6210" w:hanging="1800"/>
      </w:pPr>
      <w:rPr>
        <w:rFonts w:hint="default"/>
      </w:rPr>
    </w:lvl>
    <w:lvl w:ilvl="8">
      <w:start w:val="1"/>
      <w:numFmt w:val="decimal"/>
      <w:lvlText w:val="%1.%2.%3.%4.%5.%6.%7.%8.%9"/>
      <w:lvlJc w:val="left"/>
      <w:pPr>
        <w:tabs>
          <w:tab w:val="num" w:pos="6840"/>
        </w:tabs>
        <w:ind w:left="6840" w:hanging="1800"/>
      </w:pPr>
      <w:rPr>
        <w:rFonts w:hint="default"/>
      </w:rPr>
    </w:lvl>
  </w:abstractNum>
  <w:abstractNum w:abstractNumId="23">
    <w:nsid w:val="6E8F2CBA"/>
    <w:multiLevelType w:val="multilevel"/>
    <w:tmpl w:val="51DE39FA"/>
    <w:lvl w:ilvl="0">
      <w:start w:val="1"/>
      <w:numFmt w:val="decimal"/>
      <w:lvlText w:val="%1."/>
      <w:lvlJc w:val="left"/>
      <w:pPr>
        <w:ind w:left="1069"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4">
    <w:nsid w:val="7731730D"/>
    <w:multiLevelType w:val="multilevel"/>
    <w:tmpl w:val="C68EED60"/>
    <w:styleLink w:val="a5"/>
    <w:lvl w:ilvl="0">
      <w:start w:val="1"/>
      <w:numFmt w:val="bullet"/>
      <w:lvlText w:val=""/>
      <w:lvlJc w:val="left"/>
      <w:pPr>
        <w:tabs>
          <w:tab w:val="num" w:pos="2509"/>
        </w:tabs>
        <w:ind w:left="2509" w:hanging="360"/>
      </w:pPr>
      <w:rPr>
        <w:rFonts w:ascii="Wingdings" w:hAnsi="Wingdings"/>
        <w:sz w:val="24"/>
      </w:rPr>
    </w:lvl>
    <w:lvl w:ilvl="1">
      <w:start w:val="1"/>
      <w:numFmt w:val="lowerLetter"/>
      <w:lvlText w:val="%2."/>
      <w:lvlJc w:val="left"/>
      <w:pPr>
        <w:tabs>
          <w:tab w:val="num" w:pos="3229"/>
        </w:tabs>
        <w:ind w:left="3229" w:hanging="360"/>
      </w:pPr>
    </w:lvl>
    <w:lvl w:ilvl="2">
      <w:start w:val="1"/>
      <w:numFmt w:val="lowerRoman"/>
      <w:lvlText w:val="%3."/>
      <w:lvlJc w:val="right"/>
      <w:pPr>
        <w:tabs>
          <w:tab w:val="num" w:pos="3949"/>
        </w:tabs>
        <w:ind w:left="3949" w:hanging="180"/>
      </w:pPr>
    </w:lvl>
    <w:lvl w:ilvl="3">
      <w:start w:val="1"/>
      <w:numFmt w:val="decimal"/>
      <w:lvlText w:val="%4."/>
      <w:lvlJc w:val="left"/>
      <w:pPr>
        <w:tabs>
          <w:tab w:val="num" w:pos="4669"/>
        </w:tabs>
        <w:ind w:left="4669" w:hanging="360"/>
      </w:pPr>
    </w:lvl>
    <w:lvl w:ilvl="4">
      <w:start w:val="1"/>
      <w:numFmt w:val="lowerLetter"/>
      <w:lvlText w:val="%5."/>
      <w:lvlJc w:val="left"/>
      <w:pPr>
        <w:tabs>
          <w:tab w:val="num" w:pos="5389"/>
        </w:tabs>
        <w:ind w:left="5389" w:hanging="360"/>
      </w:pPr>
    </w:lvl>
    <w:lvl w:ilvl="5">
      <w:start w:val="1"/>
      <w:numFmt w:val="lowerRoman"/>
      <w:lvlText w:val="%6."/>
      <w:lvlJc w:val="right"/>
      <w:pPr>
        <w:tabs>
          <w:tab w:val="num" w:pos="6109"/>
        </w:tabs>
        <w:ind w:left="6109" w:hanging="180"/>
      </w:pPr>
    </w:lvl>
    <w:lvl w:ilvl="6">
      <w:start w:val="1"/>
      <w:numFmt w:val="decimal"/>
      <w:lvlText w:val="%7."/>
      <w:lvlJc w:val="left"/>
      <w:pPr>
        <w:tabs>
          <w:tab w:val="num" w:pos="6829"/>
        </w:tabs>
        <w:ind w:left="6829" w:hanging="360"/>
      </w:pPr>
    </w:lvl>
    <w:lvl w:ilvl="7">
      <w:start w:val="1"/>
      <w:numFmt w:val="lowerLetter"/>
      <w:lvlText w:val="%8."/>
      <w:lvlJc w:val="left"/>
      <w:pPr>
        <w:tabs>
          <w:tab w:val="num" w:pos="7549"/>
        </w:tabs>
        <w:ind w:left="7549" w:hanging="360"/>
      </w:pPr>
    </w:lvl>
    <w:lvl w:ilvl="8">
      <w:start w:val="1"/>
      <w:numFmt w:val="lowerRoman"/>
      <w:lvlText w:val="%9."/>
      <w:lvlJc w:val="right"/>
      <w:pPr>
        <w:tabs>
          <w:tab w:val="num" w:pos="8269"/>
        </w:tabs>
        <w:ind w:left="8269" w:hanging="180"/>
      </w:pPr>
    </w:lvl>
  </w:abstractNum>
  <w:abstractNum w:abstractNumId="25">
    <w:nsid w:val="7FDC76FF"/>
    <w:multiLevelType w:val="multilevel"/>
    <w:tmpl w:val="7E784626"/>
    <w:lvl w:ilvl="0">
      <w:start w:val="1"/>
      <w:numFmt w:val="decimal"/>
      <w:pStyle w:val="13"/>
      <w:suff w:val="space"/>
      <w:lvlText w:val="%1"/>
      <w:lvlJc w:val="left"/>
      <w:pPr>
        <w:ind w:left="2268" w:hanging="283"/>
      </w:pPr>
      <w:rPr>
        <w:rFonts w:hint="default"/>
        <w:b/>
        <w:i w:val="0"/>
        <w:color w:val="auto"/>
      </w:rPr>
    </w:lvl>
    <w:lvl w:ilvl="1">
      <w:start w:val="1"/>
      <w:numFmt w:val="decimal"/>
      <w:pStyle w:val="23"/>
      <w:suff w:val="space"/>
      <w:lvlText w:val="%1.%2"/>
      <w:lvlJc w:val="left"/>
      <w:pPr>
        <w:ind w:left="1191" w:hanging="482"/>
      </w:pPr>
      <w:rPr>
        <w:rFonts w:ascii="Times New Roman" w:hAnsi="Times New Roman" w:cs="Times New Roman" w:hint="default"/>
        <w:b/>
        <w:bCs w:val="0"/>
        <w:i w:val="0"/>
        <w:iCs w:val="0"/>
        <w:caps w:val="0"/>
        <w:smallCaps w:val="0"/>
        <w:strike w:val="0"/>
        <w:dstrike w:val="0"/>
        <w:vanish w:val="0"/>
        <w:color w:val="000000"/>
        <w:spacing w:val="0"/>
        <w:kern w:val="0"/>
        <w:position w:val="0"/>
        <w:sz w:val="28"/>
        <w:u w:val="none"/>
        <w:vertAlign w:val="baseline"/>
        <w:em w:val="none"/>
      </w:rPr>
    </w:lvl>
    <w:lvl w:ilvl="2">
      <w:start w:val="1"/>
      <w:numFmt w:val="decimal"/>
      <w:pStyle w:val="32"/>
      <w:suff w:val="space"/>
      <w:lvlText w:val="%1.%2.%3"/>
      <w:lvlJc w:val="left"/>
      <w:pPr>
        <w:ind w:left="1361" w:hanging="652"/>
      </w:pPr>
      <w:rPr>
        <w:rFonts w:ascii="Times New Roman" w:hAnsi="Times New Roman" w:cs="Times New Roman" w:hint="default"/>
        <w:b/>
        <w:bCs w:val="0"/>
        <w:i w:val="0"/>
        <w:iCs w:val="0"/>
        <w:caps w:val="0"/>
        <w:smallCaps w:val="0"/>
        <w:strike w:val="0"/>
        <w:dstrike w:val="0"/>
        <w:snapToGrid w:val="0"/>
        <w:vanish w:val="0"/>
        <w:color w:val="000000"/>
        <w:spacing w:val="0"/>
        <w:w w:val="0"/>
        <w:kern w:val="0"/>
        <w:position w:val="0"/>
        <w:szCs w:val="0"/>
        <w:u w:val="none"/>
        <w:vertAlign w:val="baseline"/>
        <w:em w:val="none"/>
      </w:rPr>
    </w:lvl>
    <w:lvl w:ilvl="3">
      <w:start w:val="1"/>
      <w:numFmt w:val="decimal"/>
      <w:pStyle w:val="41"/>
      <w:suff w:val="space"/>
      <w:lvlText w:val="%1.%2.%3.%4"/>
      <w:lvlJc w:val="left"/>
      <w:pPr>
        <w:ind w:left="1559" w:hanging="850"/>
      </w:pPr>
      <w:rPr>
        <w:rFonts w:ascii="Times New Roman" w:hAnsi="Times New Roman" w:cs="Times New Roman" w:hint="default"/>
        <w:b/>
        <w:bCs w:val="0"/>
        <w:i w:val="0"/>
        <w:iCs w:val="0"/>
        <w:caps w:val="0"/>
        <w:smallCaps w:val="0"/>
        <w:strike w:val="0"/>
        <w:dstrike w:val="0"/>
        <w:snapToGrid w:val="0"/>
        <w:vanish w:val="0"/>
        <w:color w:val="000000"/>
        <w:spacing w:val="0"/>
        <w:w w:val="0"/>
        <w:kern w:val="0"/>
        <w:position w:val="0"/>
        <w:szCs w:val="0"/>
        <w:u w:val="none"/>
        <w:vertAlign w:val="baseline"/>
        <w:em w:val="none"/>
      </w:rPr>
    </w:lvl>
    <w:lvl w:ilvl="4">
      <w:start w:val="1"/>
      <w:numFmt w:val="decimal"/>
      <w:pStyle w:val="52"/>
      <w:suff w:val="space"/>
      <w:lvlText w:val="%1.%2.%3.%4.%5"/>
      <w:lvlJc w:val="left"/>
      <w:pPr>
        <w:ind w:left="1673" w:hanging="964"/>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20"/>
  </w:num>
  <w:num w:numId="2">
    <w:abstractNumId w:val="6"/>
  </w:num>
  <w:num w:numId="3">
    <w:abstractNumId w:val="5"/>
  </w:num>
  <w:num w:numId="4">
    <w:abstractNumId w:val="18"/>
  </w:num>
  <w:num w:numId="5">
    <w:abstractNumId w:val="10"/>
  </w:num>
  <w:num w:numId="6">
    <w:abstractNumId w:val="11"/>
  </w:num>
  <w:num w:numId="7">
    <w:abstractNumId w:val="16"/>
  </w:num>
  <w:num w:numId="8">
    <w:abstractNumId w:val="24"/>
  </w:num>
  <w:num w:numId="9">
    <w:abstractNumId w:val="22"/>
  </w:num>
  <w:num w:numId="10">
    <w:abstractNumId w:val="17"/>
  </w:num>
  <w:num w:numId="11">
    <w:abstractNumId w:val="12"/>
  </w:num>
  <w:num w:numId="12">
    <w:abstractNumId w:val="0"/>
  </w:num>
  <w:num w:numId="13">
    <w:abstractNumId w:val="16"/>
    <w:lvlOverride w:ilvl="0">
      <w:startOverride w:val="1"/>
    </w:lvlOverride>
  </w:num>
  <w:num w:numId="14">
    <w:abstractNumId w:val="9"/>
    <w:lvlOverride w:ilvl="0">
      <w:startOverride w:val="1"/>
    </w:lvlOverride>
  </w:num>
  <w:num w:numId="15">
    <w:abstractNumId w:val="14"/>
  </w:num>
  <w:num w:numId="16">
    <w:abstractNumId w:val="23"/>
  </w:num>
  <w:num w:numId="17">
    <w:abstractNumId w:val="20"/>
  </w:num>
  <w:num w:numId="18">
    <w:abstractNumId w:val="12"/>
  </w:num>
  <w:num w:numId="19">
    <w:abstractNumId w:val="5"/>
  </w:num>
  <w:num w:numId="20">
    <w:abstractNumId w:val="19"/>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7"/>
  </w:num>
  <w:num w:numId="24">
    <w:abstractNumId w:val="8"/>
  </w:num>
  <w:num w:numId="25">
    <w:abstractNumId w:val="4"/>
  </w:num>
  <w:num w:numId="26">
    <w:abstractNumId w:val="3"/>
  </w:num>
  <w:num w:numId="27">
    <w:abstractNumId w:val="2"/>
  </w:num>
  <w:num w:numId="28">
    <w:abstractNumId w:val="1"/>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15"/>
  </w:num>
  <w:num w:numId="34">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removePersonalInformation/>
  <w:removeDateAndTime/>
  <w:stylePaneFormatFilter w:val="8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1"/>
  <w:stylePaneSortMethod w:val="0000"/>
  <w:documentProtection w:formatting="1" w:enforcement="0"/>
  <w:styleLockTheme/>
  <w:styleLockQFSet/>
  <w:defaultTabStop w:val="708"/>
  <w:drawingGridHorizontalSpacing w:val="14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5E8"/>
    <w:rsid w:val="00000A2D"/>
    <w:rsid w:val="0000284D"/>
    <w:rsid w:val="000052F5"/>
    <w:rsid w:val="0000589A"/>
    <w:rsid w:val="00005E0E"/>
    <w:rsid w:val="0001323F"/>
    <w:rsid w:val="000143AF"/>
    <w:rsid w:val="00015A73"/>
    <w:rsid w:val="00015B3B"/>
    <w:rsid w:val="00016027"/>
    <w:rsid w:val="00016BC8"/>
    <w:rsid w:val="00020CB8"/>
    <w:rsid w:val="000212EA"/>
    <w:rsid w:val="000243B5"/>
    <w:rsid w:val="00024520"/>
    <w:rsid w:val="000245F5"/>
    <w:rsid w:val="00024FED"/>
    <w:rsid w:val="000271CD"/>
    <w:rsid w:val="00027E55"/>
    <w:rsid w:val="00030645"/>
    <w:rsid w:val="000332ED"/>
    <w:rsid w:val="000335BB"/>
    <w:rsid w:val="00034B21"/>
    <w:rsid w:val="00035EE7"/>
    <w:rsid w:val="000368E8"/>
    <w:rsid w:val="0003789B"/>
    <w:rsid w:val="000409C8"/>
    <w:rsid w:val="00040FCB"/>
    <w:rsid w:val="000413DD"/>
    <w:rsid w:val="00041FAC"/>
    <w:rsid w:val="00043738"/>
    <w:rsid w:val="00043DB4"/>
    <w:rsid w:val="00043EB9"/>
    <w:rsid w:val="00043FB7"/>
    <w:rsid w:val="00044140"/>
    <w:rsid w:val="00044AF6"/>
    <w:rsid w:val="00045443"/>
    <w:rsid w:val="00045D97"/>
    <w:rsid w:val="00046E91"/>
    <w:rsid w:val="000472BB"/>
    <w:rsid w:val="0004746B"/>
    <w:rsid w:val="00047579"/>
    <w:rsid w:val="000479C8"/>
    <w:rsid w:val="0005219C"/>
    <w:rsid w:val="000529A2"/>
    <w:rsid w:val="00053C87"/>
    <w:rsid w:val="00054C04"/>
    <w:rsid w:val="000553DE"/>
    <w:rsid w:val="00055C5F"/>
    <w:rsid w:val="00055EFF"/>
    <w:rsid w:val="000562AF"/>
    <w:rsid w:val="0005633A"/>
    <w:rsid w:val="000567C6"/>
    <w:rsid w:val="00056CC6"/>
    <w:rsid w:val="00057A1B"/>
    <w:rsid w:val="00061371"/>
    <w:rsid w:val="00061917"/>
    <w:rsid w:val="00062465"/>
    <w:rsid w:val="00062C2B"/>
    <w:rsid w:val="000638B9"/>
    <w:rsid w:val="000638E1"/>
    <w:rsid w:val="00063A79"/>
    <w:rsid w:val="00064AF9"/>
    <w:rsid w:val="00064C0F"/>
    <w:rsid w:val="0006528A"/>
    <w:rsid w:val="00067BA7"/>
    <w:rsid w:val="0007055B"/>
    <w:rsid w:val="00071288"/>
    <w:rsid w:val="000720EA"/>
    <w:rsid w:val="00072994"/>
    <w:rsid w:val="00073953"/>
    <w:rsid w:val="00074F91"/>
    <w:rsid w:val="00075336"/>
    <w:rsid w:val="00075430"/>
    <w:rsid w:val="00076CFA"/>
    <w:rsid w:val="00077C6D"/>
    <w:rsid w:val="00077E90"/>
    <w:rsid w:val="00081923"/>
    <w:rsid w:val="000823B7"/>
    <w:rsid w:val="00082589"/>
    <w:rsid w:val="00083134"/>
    <w:rsid w:val="00083287"/>
    <w:rsid w:val="00083DE0"/>
    <w:rsid w:val="00084016"/>
    <w:rsid w:val="00084092"/>
    <w:rsid w:val="000843E2"/>
    <w:rsid w:val="00084732"/>
    <w:rsid w:val="00084C62"/>
    <w:rsid w:val="00085129"/>
    <w:rsid w:val="0008550B"/>
    <w:rsid w:val="00085868"/>
    <w:rsid w:val="00085DFC"/>
    <w:rsid w:val="00086106"/>
    <w:rsid w:val="000919D2"/>
    <w:rsid w:val="00091D21"/>
    <w:rsid w:val="00091DB4"/>
    <w:rsid w:val="0009254C"/>
    <w:rsid w:val="00092B7E"/>
    <w:rsid w:val="00092DDD"/>
    <w:rsid w:val="00093022"/>
    <w:rsid w:val="000938E6"/>
    <w:rsid w:val="00093BC6"/>
    <w:rsid w:val="00093BF9"/>
    <w:rsid w:val="000951B9"/>
    <w:rsid w:val="000955EA"/>
    <w:rsid w:val="00095762"/>
    <w:rsid w:val="00096141"/>
    <w:rsid w:val="000964D8"/>
    <w:rsid w:val="00096A84"/>
    <w:rsid w:val="000A0842"/>
    <w:rsid w:val="000A12FF"/>
    <w:rsid w:val="000A45A1"/>
    <w:rsid w:val="000A4AAA"/>
    <w:rsid w:val="000A57E4"/>
    <w:rsid w:val="000A60E9"/>
    <w:rsid w:val="000A61D9"/>
    <w:rsid w:val="000A622F"/>
    <w:rsid w:val="000A6F4E"/>
    <w:rsid w:val="000A7A7F"/>
    <w:rsid w:val="000B0145"/>
    <w:rsid w:val="000B0D22"/>
    <w:rsid w:val="000B344A"/>
    <w:rsid w:val="000B376E"/>
    <w:rsid w:val="000B37D9"/>
    <w:rsid w:val="000B49E9"/>
    <w:rsid w:val="000B5C32"/>
    <w:rsid w:val="000B5DA5"/>
    <w:rsid w:val="000B5DD5"/>
    <w:rsid w:val="000B5FD3"/>
    <w:rsid w:val="000B6430"/>
    <w:rsid w:val="000B6C13"/>
    <w:rsid w:val="000B6E0A"/>
    <w:rsid w:val="000C0EFB"/>
    <w:rsid w:val="000C11D2"/>
    <w:rsid w:val="000C19F1"/>
    <w:rsid w:val="000C26B3"/>
    <w:rsid w:val="000C315E"/>
    <w:rsid w:val="000C3590"/>
    <w:rsid w:val="000C3BC5"/>
    <w:rsid w:val="000C3D31"/>
    <w:rsid w:val="000C3EF3"/>
    <w:rsid w:val="000C7213"/>
    <w:rsid w:val="000D0A63"/>
    <w:rsid w:val="000D3935"/>
    <w:rsid w:val="000D5261"/>
    <w:rsid w:val="000D621F"/>
    <w:rsid w:val="000E0115"/>
    <w:rsid w:val="000E0E4B"/>
    <w:rsid w:val="000E17E7"/>
    <w:rsid w:val="000E2FF1"/>
    <w:rsid w:val="000E3AE4"/>
    <w:rsid w:val="000E4392"/>
    <w:rsid w:val="000E4D1F"/>
    <w:rsid w:val="000E604B"/>
    <w:rsid w:val="000E68A0"/>
    <w:rsid w:val="000E6D17"/>
    <w:rsid w:val="000E766C"/>
    <w:rsid w:val="000E7EB0"/>
    <w:rsid w:val="000F1692"/>
    <w:rsid w:val="000F1BD2"/>
    <w:rsid w:val="000F1D58"/>
    <w:rsid w:val="000F23E3"/>
    <w:rsid w:val="000F23ED"/>
    <w:rsid w:val="000F2BE3"/>
    <w:rsid w:val="000F3051"/>
    <w:rsid w:val="000F424C"/>
    <w:rsid w:val="000F46DC"/>
    <w:rsid w:val="000F4F60"/>
    <w:rsid w:val="000F54F7"/>
    <w:rsid w:val="000F6EA6"/>
    <w:rsid w:val="000F6F95"/>
    <w:rsid w:val="00100B94"/>
    <w:rsid w:val="00103610"/>
    <w:rsid w:val="00105BA6"/>
    <w:rsid w:val="0010620B"/>
    <w:rsid w:val="001073C4"/>
    <w:rsid w:val="00107BE9"/>
    <w:rsid w:val="001101AE"/>
    <w:rsid w:val="0011106F"/>
    <w:rsid w:val="0011558A"/>
    <w:rsid w:val="0011591D"/>
    <w:rsid w:val="00117329"/>
    <w:rsid w:val="00117536"/>
    <w:rsid w:val="00117AAB"/>
    <w:rsid w:val="00117D3D"/>
    <w:rsid w:val="00120407"/>
    <w:rsid w:val="00120D02"/>
    <w:rsid w:val="001216AD"/>
    <w:rsid w:val="00121D78"/>
    <w:rsid w:val="00122A5B"/>
    <w:rsid w:val="00124273"/>
    <w:rsid w:val="001259CF"/>
    <w:rsid w:val="001266EA"/>
    <w:rsid w:val="00126FF0"/>
    <w:rsid w:val="00127A5E"/>
    <w:rsid w:val="00130AA6"/>
    <w:rsid w:val="00130D08"/>
    <w:rsid w:val="00133F8B"/>
    <w:rsid w:val="00136886"/>
    <w:rsid w:val="00137D01"/>
    <w:rsid w:val="00141055"/>
    <w:rsid w:val="00141C60"/>
    <w:rsid w:val="00142A7C"/>
    <w:rsid w:val="0014332F"/>
    <w:rsid w:val="00143685"/>
    <w:rsid w:val="00143C06"/>
    <w:rsid w:val="00144539"/>
    <w:rsid w:val="001473D7"/>
    <w:rsid w:val="00147FDC"/>
    <w:rsid w:val="00150D65"/>
    <w:rsid w:val="00150D8D"/>
    <w:rsid w:val="00150F19"/>
    <w:rsid w:val="00150F4C"/>
    <w:rsid w:val="00150FED"/>
    <w:rsid w:val="00151FDD"/>
    <w:rsid w:val="00152633"/>
    <w:rsid w:val="001540A8"/>
    <w:rsid w:val="001540CF"/>
    <w:rsid w:val="001541D9"/>
    <w:rsid w:val="00155ED9"/>
    <w:rsid w:val="001560A3"/>
    <w:rsid w:val="00162A0C"/>
    <w:rsid w:val="00163554"/>
    <w:rsid w:val="00163840"/>
    <w:rsid w:val="00165567"/>
    <w:rsid w:val="0016577B"/>
    <w:rsid w:val="00165A11"/>
    <w:rsid w:val="00165ECC"/>
    <w:rsid w:val="00165FFE"/>
    <w:rsid w:val="0016662F"/>
    <w:rsid w:val="00166AFD"/>
    <w:rsid w:val="00166D15"/>
    <w:rsid w:val="0016730C"/>
    <w:rsid w:val="00167E14"/>
    <w:rsid w:val="001700EA"/>
    <w:rsid w:val="001706A7"/>
    <w:rsid w:val="00170EE0"/>
    <w:rsid w:val="0017273E"/>
    <w:rsid w:val="001728D8"/>
    <w:rsid w:val="001732A6"/>
    <w:rsid w:val="00176DCB"/>
    <w:rsid w:val="001770CF"/>
    <w:rsid w:val="00180096"/>
    <w:rsid w:val="00180246"/>
    <w:rsid w:val="001820FB"/>
    <w:rsid w:val="001830EF"/>
    <w:rsid w:val="00183187"/>
    <w:rsid w:val="00184141"/>
    <w:rsid w:val="00185CE4"/>
    <w:rsid w:val="001865C6"/>
    <w:rsid w:val="00187426"/>
    <w:rsid w:val="0018756A"/>
    <w:rsid w:val="00187D50"/>
    <w:rsid w:val="00187F97"/>
    <w:rsid w:val="00191AC7"/>
    <w:rsid w:val="0019235E"/>
    <w:rsid w:val="00194316"/>
    <w:rsid w:val="00194C24"/>
    <w:rsid w:val="0019700C"/>
    <w:rsid w:val="00197776"/>
    <w:rsid w:val="001A052E"/>
    <w:rsid w:val="001A1257"/>
    <w:rsid w:val="001A1501"/>
    <w:rsid w:val="001A300C"/>
    <w:rsid w:val="001A349D"/>
    <w:rsid w:val="001A3BF4"/>
    <w:rsid w:val="001A4C14"/>
    <w:rsid w:val="001A4CE2"/>
    <w:rsid w:val="001A6320"/>
    <w:rsid w:val="001A7A91"/>
    <w:rsid w:val="001B086A"/>
    <w:rsid w:val="001B0BCA"/>
    <w:rsid w:val="001B1D57"/>
    <w:rsid w:val="001B1EF9"/>
    <w:rsid w:val="001B22B8"/>
    <w:rsid w:val="001B2426"/>
    <w:rsid w:val="001B31A6"/>
    <w:rsid w:val="001B4B3F"/>
    <w:rsid w:val="001B4F52"/>
    <w:rsid w:val="001B63CC"/>
    <w:rsid w:val="001B6966"/>
    <w:rsid w:val="001C0303"/>
    <w:rsid w:val="001C142A"/>
    <w:rsid w:val="001C3A34"/>
    <w:rsid w:val="001C3CA6"/>
    <w:rsid w:val="001C5087"/>
    <w:rsid w:val="001C50BD"/>
    <w:rsid w:val="001C5257"/>
    <w:rsid w:val="001C6C06"/>
    <w:rsid w:val="001C7156"/>
    <w:rsid w:val="001C7FAD"/>
    <w:rsid w:val="001D0B35"/>
    <w:rsid w:val="001D0E67"/>
    <w:rsid w:val="001D1731"/>
    <w:rsid w:val="001D2775"/>
    <w:rsid w:val="001D3419"/>
    <w:rsid w:val="001D65AC"/>
    <w:rsid w:val="001D76E3"/>
    <w:rsid w:val="001D7D6E"/>
    <w:rsid w:val="001E0679"/>
    <w:rsid w:val="001E0F0C"/>
    <w:rsid w:val="001E0F67"/>
    <w:rsid w:val="001E2EA7"/>
    <w:rsid w:val="001E32BB"/>
    <w:rsid w:val="001E3696"/>
    <w:rsid w:val="001E5926"/>
    <w:rsid w:val="001E64D0"/>
    <w:rsid w:val="001E7317"/>
    <w:rsid w:val="001F0552"/>
    <w:rsid w:val="001F218A"/>
    <w:rsid w:val="001F2261"/>
    <w:rsid w:val="001F26C9"/>
    <w:rsid w:val="001F2B01"/>
    <w:rsid w:val="001F2C6E"/>
    <w:rsid w:val="001F30B1"/>
    <w:rsid w:val="001F5942"/>
    <w:rsid w:val="001F5FA3"/>
    <w:rsid w:val="001F64D8"/>
    <w:rsid w:val="001F67D1"/>
    <w:rsid w:val="001F6CD4"/>
    <w:rsid w:val="001F7437"/>
    <w:rsid w:val="002005A5"/>
    <w:rsid w:val="0020085E"/>
    <w:rsid w:val="00200CD0"/>
    <w:rsid w:val="002026B2"/>
    <w:rsid w:val="002026CB"/>
    <w:rsid w:val="002039A6"/>
    <w:rsid w:val="00203DF7"/>
    <w:rsid w:val="0020461A"/>
    <w:rsid w:val="0020479D"/>
    <w:rsid w:val="00204E6C"/>
    <w:rsid w:val="00206759"/>
    <w:rsid w:val="00206A38"/>
    <w:rsid w:val="0021116F"/>
    <w:rsid w:val="002117E2"/>
    <w:rsid w:val="00211CB5"/>
    <w:rsid w:val="002130A8"/>
    <w:rsid w:val="00213796"/>
    <w:rsid w:val="00213FC1"/>
    <w:rsid w:val="00214F3E"/>
    <w:rsid w:val="0021676A"/>
    <w:rsid w:val="00216931"/>
    <w:rsid w:val="00217079"/>
    <w:rsid w:val="002179B4"/>
    <w:rsid w:val="00220176"/>
    <w:rsid w:val="00220222"/>
    <w:rsid w:val="00220440"/>
    <w:rsid w:val="00221A42"/>
    <w:rsid w:val="00221AA6"/>
    <w:rsid w:val="0022284C"/>
    <w:rsid w:val="00223666"/>
    <w:rsid w:val="002240FB"/>
    <w:rsid w:val="00225CE0"/>
    <w:rsid w:val="00226BA8"/>
    <w:rsid w:val="00227348"/>
    <w:rsid w:val="00227499"/>
    <w:rsid w:val="00230AA0"/>
    <w:rsid w:val="002310D8"/>
    <w:rsid w:val="002320BF"/>
    <w:rsid w:val="002321B3"/>
    <w:rsid w:val="00232226"/>
    <w:rsid w:val="0023248B"/>
    <w:rsid w:val="002325EB"/>
    <w:rsid w:val="00233610"/>
    <w:rsid w:val="00233725"/>
    <w:rsid w:val="00233B0C"/>
    <w:rsid w:val="00236DFE"/>
    <w:rsid w:val="00237315"/>
    <w:rsid w:val="0023767E"/>
    <w:rsid w:val="002412D9"/>
    <w:rsid w:val="00241B62"/>
    <w:rsid w:val="0024242A"/>
    <w:rsid w:val="00242DE6"/>
    <w:rsid w:val="002430F7"/>
    <w:rsid w:val="0024527E"/>
    <w:rsid w:val="0025017E"/>
    <w:rsid w:val="0025019F"/>
    <w:rsid w:val="00250590"/>
    <w:rsid w:val="00251926"/>
    <w:rsid w:val="00251BD1"/>
    <w:rsid w:val="00253465"/>
    <w:rsid w:val="00255367"/>
    <w:rsid w:val="00255655"/>
    <w:rsid w:val="0025707A"/>
    <w:rsid w:val="00257FF8"/>
    <w:rsid w:val="002608F3"/>
    <w:rsid w:val="00260F25"/>
    <w:rsid w:val="002626C8"/>
    <w:rsid w:val="002635CC"/>
    <w:rsid w:val="0026578C"/>
    <w:rsid w:val="002657EB"/>
    <w:rsid w:val="00265B64"/>
    <w:rsid w:val="00266306"/>
    <w:rsid w:val="00270682"/>
    <w:rsid w:val="00273C7D"/>
    <w:rsid w:val="0027445E"/>
    <w:rsid w:val="0027485F"/>
    <w:rsid w:val="00275B52"/>
    <w:rsid w:val="00275FEA"/>
    <w:rsid w:val="00276843"/>
    <w:rsid w:val="00280A97"/>
    <w:rsid w:val="00280AFB"/>
    <w:rsid w:val="00281CB7"/>
    <w:rsid w:val="00283DDC"/>
    <w:rsid w:val="0028493B"/>
    <w:rsid w:val="00285B6E"/>
    <w:rsid w:val="002869F3"/>
    <w:rsid w:val="00286F25"/>
    <w:rsid w:val="00290455"/>
    <w:rsid w:val="00292E8E"/>
    <w:rsid w:val="00292F95"/>
    <w:rsid w:val="00293684"/>
    <w:rsid w:val="00294732"/>
    <w:rsid w:val="00296200"/>
    <w:rsid w:val="002A095A"/>
    <w:rsid w:val="002A0AD5"/>
    <w:rsid w:val="002A0D46"/>
    <w:rsid w:val="002A20C5"/>
    <w:rsid w:val="002A25FC"/>
    <w:rsid w:val="002A2F7D"/>
    <w:rsid w:val="002A3305"/>
    <w:rsid w:val="002A3B13"/>
    <w:rsid w:val="002A489C"/>
    <w:rsid w:val="002A5632"/>
    <w:rsid w:val="002A5C1E"/>
    <w:rsid w:val="002A66D6"/>
    <w:rsid w:val="002B0903"/>
    <w:rsid w:val="002B1A3E"/>
    <w:rsid w:val="002B21FD"/>
    <w:rsid w:val="002B3FC3"/>
    <w:rsid w:val="002B4E4D"/>
    <w:rsid w:val="002B7F20"/>
    <w:rsid w:val="002C1B09"/>
    <w:rsid w:val="002C1F5B"/>
    <w:rsid w:val="002C2841"/>
    <w:rsid w:val="002C2CC0"/>
    <w:rsid w:val="002C2E9C"/>
    <w:rsid w:val="002C4AEC"/>
    <w:rsid w:val="002C4D31"/>
    <w:rsid w:val="002C4D53"/>
    <w:rsid w:val="002C5146"/>
    <w:rsid w:val="002C7009"/>
    <w:rsid w:val="002C7014"/>
    <w:rsid w:val="002C7E68"/>
    <w:rsid w:val="002D011C"/>
    <w:rsid w:val="002D0EAD"/>
    <w:rsid w:val="002D19A7"/>
    <w:rsid w:val="002D1C8A"/>
    <w:rsid w:val="002D2325"/>
    <w:rsid w:val="002D5A46"/>
    <w:rsid w:val="002D5AA3"/>
    <w:rsid w:val="002D6192"/>
    <w:rsid w:val="002D6B86"/>
    <w:rsid w:val="002D7749"/>
    <w:rsid w:val="002E1A08"/>
    <w:rsid w:val="002E20E5"/>
    <w:rsid w:val="002E3103"/>
    <w:rsid w:val="002E3915"/>
    <w:rsid w:val="002E5471"/>
    <w:rsid w:val="002E563E"/>
    <w:rsid w:val="002E5939"/>
    <w:rsid w:val="002E5969"/>
    <w:rsid w:val="002E6273"/>
    <w:rsid w:val="002E6943"/>
    <w:rsid w:val="002E750B"/>
    <w:rsid w:val="002F08DE"/>
    <w:rsid w:val="002F0CD3"/>
    <w:rsid w:val="002F118F"/>
    <w:rsid w:val="002F24AF"/>
    <w:rsid w:val="002F2662"/>
    <w:rsid w:val="002F27E2"/>
    <w:rsid w:val="002F4754"/>
    <w:rsid w:val="002F6220"/>
    <w:rsid w:val="002F720B"/>
    <w:rsid w:val="0030026C"/>
    <w:rsid w:val="003003A3"/>
    <w:rsid w:val="00300B0E"/>
    <w:rsid w:val="0030170D"/>
    <w:rsid w:val="00302155"/>
    <w:rsid w:val="00302561"/>
    <w:rsid w:val="003028A4"/>
    <w:rsid w:val="00303CBE"/>
    <w:rsid w:val="00304402"/>
    <w:rsid w:val="00304456"/>
    <w:rsid w:val="00304AEB"/>
    <w:rsid w:val="00304CC3"/>
    <w:rsid w:val="0030677E"/>
    <w:rsid w:val="00306A27"/>
    <w:rsid w:val="00307F8D"/>
    <w:rsid w:val="00310E07"/>
    <w:rsid w:val="00313401"/>
    <w:rsid w:val="0031428A"/>
    <w:rsid w:val="00315A72"/>
    <w:rsid w:val="00315FEE"/>
    <w:rsid w:val="003162B6"/>
    <w:rsid w:val="00316350"/>
    <w:rsid w:val="0031677B"/>
    <w:rsid w:val="00317564"/>
    <w:rsid w:val="0031798C"/>
    <w:rsid w:val="00320177"/>
    <w:rsid w:val="003202A9"/>
    <w:rsid w:val="003209D6"/>
    <w:rsid w:val="00322189"/>
    <w:rsid w:val="003232B6"/>
    <w:rsid w:val="0032383F"/>
    <w:rsid w:val="00324BAF"/>
    <w:rsid w:val="00324EF1"/>
    <w:rsid w:val="00325CDC"/>
    <w:rsid w:val="003266ED"/>
    <w:rsid w:val="00327C01"/>
    <w:rsid w:val="00330855"/>
    <w:rsid w:val="00330B27"/>
    <w:rsid w:val="00330F62"/>
    <w:rsid w:val="003327D4"/>
    <w:rsid w:val="00335DAF"/>
    <w:rsid w:val="0033654D"/>
    <w:rsid w:val="00337174"/>
    <w:rsid w:val="0033781B"/>
    <w:rsid w:val="00340100"/>
    <w:rsid w:val="0034053E"/>
    <w:rsid w:val="003435BD"/>
    <w:rsid w:val="00345827"/>
    <w:rsid w:val="00345CD5"/>
    <w:rsid w:val="00346867"/>
    <w:rsid w:val="003468FD"/>
    <w:rsid w:val="00346AFC"/>
    <w:rsid w:val="00347A80"/>
    <w:rsid w:val="00350623"/>
    <w:rsid w:val="00350B56"/>
    <w:rsid w:val="00351DC9"/>
    <w:rsid w:val="00351EF8"/>
    <w:rsid w:val="003537F6"/>
    <w:rsid w:val="0035406B"/>
    <w:rsid w:val="00354907"/>
    <w:rsid w:val="003600EE"/>
    <w:rsid w:val="00360672"/>
    <w:rsid w:val="0036229A"/>
    <w:rsid w:val="003622FE"/>
    <w:rsid w:val="0036298E"/>
    <w:rsid w:val="00362A4C"/>
    <w:rsid w:val="0036392D"/>
    <w:rsid w:val="00363D0A"/>
    <w:rsid w:val="0036458F"/>
    <w:rsid w:val="00365364"/>
    <w:rsid w:val="003663E0"/>
    <w:rsid w:val="003668A7"/>
    <w:rsid w:val="00367D61"/>
    <w:rsid w:val="00367DB1"/>
    <w:rsid w:val="003717B6"/>
    <w:rsid w:val="00372410"/>
    <w:rsid w:val="003724C7"/>
    <w:rsid w:val="003742D1"/>
    <w:rsid w:val="00374EE0"/>
    <w:rsid w:val="003750ED"/>
    <w:rsid w:val="003769E3"/>
    <w:rsid w:val="00377296"/>
    <w:rsid w:val="003775DE"/>
    <w:rsid w:val="00377734"/>
    <w:rsid w:val="00380D0A"/>
    <w:rsid w:val="00380E36"/>
    <w:rsid w:val="00381267"/>
    <w:rsid w:val="00382B0F"/>
    <w:rsid w:val="0038339E"/>
    <w:rsid w:val="0038481D"/>
    <w:rsid w:val="00384988"/>
    <w:rsid w:val="00385961"/>
    <w:rsid w:val="003910C0"/>
    <w:rsid w:val="00391867"/>
    <w:rsid w:val="00391D2D"/>
    <w:rsid w:val="0039220D"/>
    <w:rsid w:val="0039284E"/>
    <w:rsid w:val="003932A5"/>
    <w:rsid w:val="00393D20"/>
    <w:rsid w:val="003941E7"/>
    <w:rsid w:val="003950CA"/>
    <w:rsid w:val="0039514F"/>
    <w:rsid w:val="003955C1"/>
    <w:rsid w:val="003959C1"/>
    <w:rsid w:val="00397B24"/>
    <w:rsid w:val="003A0363"/>
    <w:rsid w:val="003A2084"/>
    <w:rsid w:val="003A36CB"/>
    <w:rsid w:val="003A5142"/>
    <w:rsid w:val="003A51A5"/>
    <w:rsid w:val="003A5638"/>
    <w:rsid w:val="003A56C3"/>
    <w:rsid w:val="003A6805"/>
    <w:rsid w:val="003A6EAC"/>
    <w:rsid w:val="003A7128"/>
    <w:rsid w:val="003A72F4"/>
    <w:rsid w:val="003A7641"/>
    <w:rsid w:val="003A7C2E"/>
    <w:rsid w:val="003B41C8"/>
    <w:rsid w:val="003B45E4"/>
    <w:rsid w:val="003B4B60"/>
    <w:rsid w:val="003B576F"/>
    <w:rsid w:val="003B6862"/>
    <w:rsid w:val="003B6C8D"/>
    <w:rsid w:val="003C15A9"/>
    <w:rsid w:val="003C1730"/>
    <w:rsid w:val="003C281F"/>
    <w:rsid w:val="003C3085"/>
    <w:rsid w:val="003C335A"/>
    <w:rsid w:val="003C4260"/>
    <w:rsid w:val="003C78E6"/>
    <w:rsid w:val="003C7A25"/>
    <w:rsid w:val="003D099B"/>
    <w:rsid w:val="003D0B4C"/>
    <w:rsid w:val="003D0C66"/>
    <w:rsid w:val="003D1A60"/>
    <w:rsid w:val="003D2A0A"/>
    <w:rsid w:val="003D3F32"/>
    <w:rsid w:val="003D4A72"/>
    <w:rsid w:val="003D5182"/>
    <w:rsid w:val="003D6AAE"/>
    <w:rsid w:val="003E0196"/>
    <w:rsid w:val="003E1357"/>
    <w:rsid w:val="003E2074"/>
    <w:rsid w:val="003E3476"/>
    <w:rsid w:val="003E373D"/>
    <w:rsid w:val="003E3F17"/>
    <w:rsid w:val="003E4451"/>
    <w:rsid w:val="003E453D"/>
    <w:rsid w:val="003E5AC5"/>
    <w:rsid w:val="003E6AB9"/>
    <w:rsid w:val="003E70F9"/>
    <w:rsid w:val="003F0A80"/>
    <w:rsid w:val="003F0EA8"/>
    <w:rsid w:val="003F0FD4"/>
    <w:rsid w:val="003F1C75"/>
    <w:rsid w:val="003F2332"/>
    <w:rsid w:val="003F243B"/>
    <w:rsid w:val="003F2720"/>
    <w:rsid w:val="003F2786"/>
    <w:rsid w:val="003F2ECC"/>
    <w:rsid w:val="003F464B"/>
    <w:rsid w:val="003F4B9C"/>
    <w:rsid w:val="003F6451"/>
    <w:rsid w:val="0040168A"/>
    <w:rsid w:val="00402711"/>
    <w:rsid w:val="00402730"/>
    <w:rsid w:val="00402A46"/>
    <w:rsid w:val="00403BAF"/>
    <w:rsid w:val="0040446B"/>
    <w:rsid w:val="004046C5"/>
    <w:rsid w:val="00404DF2"/>
    <w:rsid w:val="004056E3"/>
    <w:rsid w:val="0040788B"/>
    <w:rsid w:val="00407F64"/>
    <w:rsid w:val="00410779"/>
    <w:rsid w:val="0041165B"/>
    <w:rsid w:val="00411E10"/>
    <w:rsid w:val="00412415"/>
    <w:rsid w:val="0041257C"/>
    <w:rsid w:val="00412A40"/>
    <w:rsid w:val="00412E6F"/>
    <w:rsid w:val="00413C09"/>
    <w:rsid w:val="00415FEE"/>
    <w:rsid w:val="004160D6"/>
    <w:rsid w:val="00416F34"/>
    <w:rsid w:val="004170D7"/>
    <w:rsid w:val="00417E23"/>
    <w:rsid w:val="00420CAD"/>
    <w:rsid w:val="0042107A"/>
    <w:rsid w:val="00421A22"/>
    <w:rsid w:val="00421E9E"/>
    <w:rsid w:val="00421EC2"/>
    <w:rsid w:val="0042452F"/>
    <w:rsid w:val="00424B48"/>
    <w:rsid w:val="00425DCD"/>
    <w:rsid w:val="00426123"/>
    <w:rsid w:val="00426548"/>
    <w:rsid w:val="004268D8"/>
    <w:rsid w:val="00426C0E"/>
    <w:rsid w:val="00426E4E"/>
    <w:rsid w:val="00427402"/>
    <w:rsid w:val="00427A5A"/>
    <w:rsid w:val="00430DB8"/>
    <w:rsid w:val="00431EB5"/>
    <w:rsid w:val="00432C9C"/>
    <w:rsid w:val="0043304C"/>
    <w:rsid w:val="00433955"/>
    <w:rsid w:val="00434279"/>
    <w:rsid w:val="004346B8"/>
    <w:rsid w:val="00435079"/>
    <w:rsid w:val="00435C8E"/>
    <w:rsid w:val="004403FE"/>
    <w:rsid w:val="00440FD5"/>
    <w:rsid w:val="00441011"/>
    <w:rsid w:val="004410CA"/>
    <w:rsid w:val="00441DCE"/>
    <w:rsid w:val="00442152"/>
    <w:rsid w:val="004424A1"/>
    <w:rsid w:val="00452137"/>
    <w:rsid w:val="00452803"/>
    <w:rsid w:val="00453FD9"/>
    <w:rsid w:val="0045412A"/>
    <w:rsid w:val="00455D11"/>
    <w:rsid w:val="00455DB5"/>
    <w:rsid w:val="00456A83"/>
    <w:rsid w:val="00456BBC"/>
    <w:rsid w:val="00460939"/>
    <w:rsid w:val="00461F1E"/>
    <w:rsid w:val="00463656"/>
    <w:rsid w:val="004638FE"/>
    <w:rsid w:val="0046408B"/>
    <w:rsid w:val="0046452E"/>
    <w:rsid w:val="00464CE3"/>
    <w:rsid w:val="00467CF3"/>
    <w:rsid w:val="004710D3"/>
    <w:rsid w:val="00471F02"/>
    <w:rsid w:val="004728C6"/>
    <w:rsid w:val="00472F42"/>
    <w:rsid w:val="004736A0"/>
    <w:rsid w:val="0047579B"/>
    <w:rsid w:val="00475833"/>
    <w:rsid w:val="00475F2C"/>
    <w:rsid w:val="00476077"/>
    <w:rsid w:val="0048098B"/>
    <w:rsid w:val="00480F6F"/>
    <w:rsid w:val="004814BF"/>
    <w:rsid w:val="00482851"/>
    <w:rsid w:val="00485209"/>
    <w:rsid w:val="00486062"/>
    <w:rsid w:val="004938A9"/>
    <w:rsid w:val="00493F3C"/>
    <w:rsid w:val="00495A74"/>
    <w:rsid w:val="004977E9"/>
    <w:rsid w:val="004A1246"/>
    <w:rsid w:val="004A131F"/>
    <w:rsid w:val="004A17EC"/>
    <w:rsid w:val="004A2717"/>
    <w:rsid w:val="004A2AF8"/>
    <w:rsid w:val="004A2DD1"/>
    <w:rsid w:val="004A2E14"/>
    <w:rsid w:val="004A5040"/>
    <w:rsid w:val="004A5F9A"/>
    <w:rsid w:val="004B0A0D"/>
    <w:rsid w:val="004B2181"/>
    <w:rsid w:val="004B2350"/>
    <w:rsid w:val="004B26BD"/>
    <w:rsid w:val="004B2B41"/>
    <w:rsid w:val="004B3379"/>
    <w:rsid w:val="004B4397"/>
    <w:rsid w:val="004B50B9"/>
    <w:rsid w:val="004B65A8"/>
    <w:rsid w:val="004B69ED"/>
    <w:rsid w:val="004B72B1"/>
    <w:rsid w:val="004C03FA"/>
    <w:rsid w:val="004C04EA"/>
    <w:rsid w:val="004C0FDF"/>
    <w:rsid w:val="004C212A"/>
    <w:rsid w:val="004C508E"/>
    <w:rsid w:val="004C51E5"/>
    <w:rsid w:val="004C643E"/>
    <w:rsid w:val="004C672F"/>
    <w:rsid w:val="004C725B"/>
    <w:rsid w:val="004D1513"/>
    <w:rsid w:val="004D1AD2"/>
    <w:rsid w:val="004D25C5"/>
    <w:rsid w:val="004D3547"/>
    <w:rsid w:val="004D3C4C"/>
    <w:rsid w:val="004D3F97"/>
    <w:rsid w:val="004D4E33"/>
    <w:rsid w:val="004D502D"/>
    <w:rsid w:val="004D6E27"/>
    <w:rsid w:val="004D7304"/>
    <w:rsid w:val="004E0667"/>
    <w:rsid w:val="004E0999"/>
    <w:rsid w:val="004E1202"/>
    <w:rsid w:val="004E1291"/>
    <w:rsid w:val="004E1C36"/>
    <w:rsid w:val="004E3278"/>
    <w:rsid w:val="004E48C4"/>
    <w:rsid w:val="004E5026"/>
    <w:rsid w:val="004E7787"/>
    <w:rsid w:val="004E7B9A"/>
    <w:rsid w:val="004E7F28"/>
    <w:rsid w:val="004F0B6C"/>
    <w:rsid w:val="004F1ABF"/>
    <w:rsid w:val="004F1F66"/>
    <w:rsid w:val="004F46CC"/>
    <w:rsid w:val="004F4D17"/>
    <w:rsid w:val="004F4D2B"/>
    <w:rsid w:val="004F5268"/>
    <w:rsid w:val="004F5277"/>
    <w:rsid w:val="004F6303"/>
    <w:rsid w:val="004F7EB2"/>
    <w:rsid w:val="005003F5"/>
    <w:rsid w:val="00501229"/>
    <w:rsid w:val="00501CF8"/>
    <w:rsid w:val="00501F93"/>
    <w:rsid w:val="00503080"/>
    <w:rsid w:val="00503B22"/>
    <w:rsid w:val="00505CBA"/>
    <w:rsid w:val="005101EC"/>
    <w:rsid w:val="00510559"/>
    <w:rsid w:val="00511F04"/>
    <w:rsid w:val="0051343C"/>
    <w:rsid w:val="00513617"/>
    <w:rsid w:val="00513F4A"/>
    <w:rsid w:val="00513FC8"/>
    <w:rsid w:val="00515785"/>
    <w:rsid w:val="00516843"/>
    <w:rsid w:val="00517D7B"/>
    <w:rsid w:val="00520101"/>
    <w:rsid w:val="00521891"/>
    <w:rsid w:val="00521D0C"/>
    <w:rsid w:val="005236C3"/>
    <w:rsid w:val="00524EC1"/>
    <w:rsid w:val="00525BED"/>
    <w:rsid w:val="00527F26"/>
    <w:rsid w:val="00530B9A"/>
    <w:rsid w:val="005319EC"/>
    <w:rsid w:val="00532614"/>
    <w:rsid w:val="0053266C"/>
    <w:rsid w:val="005328EC"/>
    <w:rsid w:val="0053482B"/>
    <w:rsid w:val="005349C2"/>
    <w:rsid w:val="00534ED1"/>
    <w:rsid w:val="005351CC"/>
    <w:rsid w:val="00535A4F"/>
    <w:rsid w:val="00540EAB"/>
    <w:rsid w:val="00541DA9"/>
    <w:rsid w:val="00541EA5"/>
    <w:rsid w:val="00542D8F"/>
    <w:rsid w:val="00542EF0"/>
    <w:rsid w:val="00543606"/>
    <w:rsid w:val="00545C64"/>
    <w:rsid w:val="00547386"/>
    <w:rsid w:val="00550599"/>
    <w:rsid w:val="00553948"/>
    <w:rsid w:val="00553ACF"/>
    <w:rsid w:val="00553AFC"/>
    <w:rsid w:val="00554517"/>
    <w:rsid w:val="00554890"/>
    <w:rsid w:val="00554951"/>
    <w:rsid w:val="00554B5A"/>
    <w:rsid w:val="00555DE1"/>
    <w:rsid w:val="00556EDA"/>
    <w:rsid w:val="0056021E"/>
    <w:rsid w:val="005606B0"/>
    <w:rsid w:val="005622F7"/>
    <w:rsid w:val="005626FD"/>
    <w:rsid w:val="00564F0A"/>
    <w:rsid w:val="00565BA3"/>
    <w:rsid w:val="005661D1"/>
    <w:rsid w:val="00566FEB"/>
    <w:rsid w:val="00571DF7"/>
    <w:rsid w:val="0057299D"/>
    <w:rsid w:val="0057385A"/>
    <w:rsid w:val="005748C4"/>
    <w:rsid w:val="00574A04"/>
    <w:rsid w:val="00575872"/>
    <w:rsid w:val="005775A6"/>
    <w:rsid w:val="00577DEE"/>
    <w:rsid w:val="0058025A"/>
    <w:rsid w:val="00580C7C"/>
    <w:rsid w:val="00581C8F"/>
    <w:rsid w:val="00581E5C"/>
    <w:rsid w:val="00582091"/>
    <w:rsid w:val="005830A5"/>
    <w:rsid w:val="0058400F"/>
    <w:rsid w:val="005850D1"/>
    <w:rsid w:val="005855B6"/>
    <w:rsid w:val="00586D95"/>
    <w:rsid w:val="00590FC0"/>
    <w:rsid w:val="0059164C"/>
    <w:rsid w:val="00591D5B"/>
    <w:rsid w:val="00591F53"/>
    <w:rsid w:val="00592303"/>
    <w:rsid w:val="0059353A"/>
    <w:rsid w:val="00593DFB"/>
    <w:rsid w:val="00593E9C"/>
    <w:rsid w:val="00595C9A"/>
    <w:rsid w:val="005969EC"/>
    <w:rsid w:val="005A030E"/>
    <w:rsid w:val="005A0B20"/>
    <w:rsid w:val="005A310C"/>
    <w:rsid w:val="005A330A"/>
    <w:rsid w:val="005A5428"/>
    <w:rsid w:val="005A5E77"/>
    <w:rsid w:val="005A5EDD"/>
    <w:rsid w:val="005A7179"/>
    <w:rsid w:val="005B2039"/>
    <w:rsid w:val="005B275B"/>
    <w:rsid w:val="005B2E14"/>
    <w:rsid w:val="005B32CD"/>
    <w:rsid w:val="005B3473"/>
    <w:rsid w:val="005B3D75"/>
    <w:rsid w:val="005B4AC4"/>
    <w:rsid w:val="005B55C0"/>
    <w:rsid w:val="005B5EAD"/>
    <w:rsid w:val="005B6F32"/>
    <w:rsid w:val="005B747F"/>
    <w:rsid w:val="005C0D6C"/>
    <w:rsid w:val="005C1E66"/>
    <w:rsid w:val="005C2302"/>
    <w:rsid w:val="005C24FB"/>
    <w:rsid w:val="005C2B53"/>
    <w:rsid w:val="005C2DFC"/>
    <w:rsid w:val="005C5C55"/>
    <w:rsid w:val="005C63AB"/>
    <w:rsid w:val="005C64EF"/>
    <w:rsid w:val="005C7EF0"/>
    <w:rsid w:val="005D0537"/>
    <w:rsid w:val="005D0881"/>
    <w:rsid w:val="005D1B00"/>
    <w:rsid w:val="005D2218"/>
    <w:rsid w:val="005D2758"/>
    <w:rsid w:val="005D2A63"/>
    <w:rsid w:val="005D2D33"/>
    <w:rsid w:val="005D327C"/>
    <w:rsid w:val="005D37B4"/>
    <w:rsid w:val="005D4C75"/>
    <w:rsid w:val="005D5B84"/>
    <w:rsid w:val="005D70DD"/>
    <w:rsid w:val="005E0363"/>
    <w:rsid w:val="005E0778"/>
    <w:rsid w:val="005E0D55"/>
    <w:rsid w:val="005E0F3E"/>
    <w:rsid w:val="005E1412"/>
    <w:rsid w:val="005E3FB7"/>
    <w:rsid w:val="005E40A0"/>
    <w:rsid w:val="005E4625"/>
    <w:rsid w:val="005E4A97"/>
    <w:rsid w:val="005E5004"/>
    <w:rsid w:val="005E6CD1"/>
    <w:rsid w:val="005F16C7"/>
    <w:rsid w:val="005F2275"/>
    <w:rsid w:val="005F38DE"/>
    <w:rsid w:val="005F6A38"/>
    <w:rsid w:val="005F7F30"/>
    <w:rsid w:val="0060094D"/>
    <w:rsid w:val="0060097A"/>
    <w:rsid w:val="00600C95"/>
    <w:rsid w:val="006013C3"/>
    <w:rsid w:val="00601973"/>
    <w:rsid w:val="0060247F"/>
    <w:rsid w:val="00602881"/>
    <w:rsid w:val="0060423F"/>
    <w:rsid w:val="0060459C"/>
    <w:rsid w:val="006053F8"/>
    <w:rsid w:val="006054B7"/>
    <w:rsid w:val="00607E9B"/>
    <w:rsid w:val="006109A3"/>
    <w:rsid w:val="00610C0B"/>
    <w:rsid w:val="0061110E"/>
    <w:rsid w:val="00611281"/>
    <w:rsid w:val="006119F7"/>
    <w:rsid w:val="00611A6C"/>
    <w:rsid w:val="00613C81"/>
    <w:rsid w:val="0061501D"/>
    <w:rsid w:val="006151D3"/>
    <w:rsid w:val="0061730C"/>
    <w:rsid w:val="00620327"/>
    <w:rsid w:val="006207DA"/>
    <w:rsid w:val="006222F3"/>
    <w:rsid w:val="006235F6"/>
    <w:rsid w:val="00623B45"/>
    <w:rsid w:val="00623DBB"/>
    <w:rsid w:val="00624515"/>
    <w:rsid w:val="006262CC"/>
    <w:rsid w:val="00626CA8"/>
    <w:rsid w:val="00631D2A"/>
    <w:rsid w:val="0063268D"/>
    <w:rsid w:val="00633354"/>
    <w:rsid w:val="006342C7"/>
    <w:rsid w:val="00634705"/>
    <w:rsid w:val="00635005"/>
    <w:rsid w:val="00635297"/>
    <w:rsid w:val="006355DC"/>
    <w:rsid w:val="006366C4"/>
    <w:rsid w:val="006375D4"/>
    <w:rsid w:val="00637AEA"/>
    <w:rsid w:val="00637DF5"/>
    <w:rsid w:val="006405B3"/>
    <w:rsid w:val="0064095B"/>
    <w:rsid w:val="00640D56"/>
    <w:rsid w:val="0064196B"/>
    <w:rsid w:val="0064203E"/>
    <w:rsid w:val="006434CB"/>
    <w:rsid w:val="0064396C"/>
    <w:rsid w:val="00645998"/>
    <w:rsid w:val="00645CD6"/>
    <w:rsid w:val="0064737F"/>
    <w:rsid w:val="006473D8"/>
    <w:rsid w:val="00647D1D"/>
    <w:rsid w:val="006500BC"/>
    <w:rsid w:val="00650C9E"/>
    <w:rsid w:val="0065148C"/>
    <w:rsid w:val="00651B2E"/>
    <w:rsid w:val="00651E49"/>
    <w:rsid w:val="00651EA0"/>
    <w:rsid w:val="00652711"/>
    <w:rsid w:val="0065409A"/>
    <w:rsid w:val="00654140"/>
    <w:rsid w:val="00655114"/>
    <w:rsid w:val="00656733"/>
    <w:rsid w:val="00657D70"/>
    <w:rsid w:val="0066050C"/>
    <w:rsid w:val="00660A93"/>
    <w:rsid w:val="0066114A"/>
    <w:rsid w:val="006616DC"/>
    <w:rsid w:val="006628D6"/>
    <w:rsid w:val="00664237"/>
    <w:rsid w:val="00666FB3"/>
    <w:rsid w:val="006676F7"/>
    <w:rsid w:val="006710BA"/>
    <w:rsid w:val="006712A8"/>
    <w:rsid w:val="00671774"/>
    <w:rsid w:val="00672054"/>
    <w:rsid w:val="006721B8"/>
    <w:rsid w:val="006725C7"/>
    <w:rsid w:val="00672989"/>
    <w:rsid w:val="0067371F"/>
    <w:rsid w:val="00675F1E"/>
    <w:rsid w:val="00675FC6"/>
    <w:rsid w:val="006761F3"/>
    <w:rsid w:val="00676CFB"/>
    <w:rsid w:val="00677DF0"/>
    <w:rsid w:val="006809CF"/>
    <w:rsid w:val="00681E7C"/>
    <w:rsid w:val="00681F13"/>
    <w:rsid w:val="006824A7"/>
    <w:rsid w:val="00682624"/>
    <w:rsid w:val="006826FF"/>
    <w:rsid w:val="0068361F"/>
    <w:rsid w:val="006836D7"/>
    <w:rsid w:val="006838E5"/>
    <w:rsid w:val="00685247"/>
    <w:rsid w:val="006854CA"/>
    <w:rsid w:val="00685613"/>
    <w:rsid w:val="006858EB"/>
    <w:rsid w:val="0068660D"/>
    <w:rsid w:val="00686656"/>
    <w:rsid w:val="006867FC"/>
    <w:rsid w:val="006868F3"/>
    <w:rsid w:val="0069020F"/>
    <w:rsid w:val="00690A51"/>
    <w:rsid w:val="006911AA"/>
    <w:rsid w:val="006916C3"/>
    <w:rsid w:val="0069192F"/>
    <w:rsid w:val="00691DA2"/>
    <w:rsid w:val="00692471"/>
    <w:rsid w:val="00692838"/>
    <w:rsid w:val="006930DB"/>
    <w:rsid w:val="0069494D"/>
    <w:rsid w:val="00694F31"/>
    <w:rsid w:val="00696C14"/>
    <w:rsid w:val="006A0997"/>
    <w:rsid w:val="006A1E54"/>
    <w:rsid w:val="006A22C6"/>
    <w:rsid w:val="006A39CD"/>
    <w:rsid w:val="006A433A"/>
    <w:rsid w:val="006A46F3"/>
    <w:rsid w:val="006A4B76"/>
    <w:rsid w:val="006A4C3A"/>
    <w:rsid w:val="006A5309"/>
    <w:rsid w:val="006A582B"/>
    <w:rsid w:val="006A5B90"/>
    <w:rsid w:val="006A652A"/>
    <w:rsid w:val="006A6DCB"/>
    <w:rsid w:val="006A79A5"/>
    <w:rsid w:val="006B0967"/>
    <w:rsid w:val="006B1B08"/>
    <w:rsid w:val="006B2C63"/>
    <w:rsid w:val="006B2DAC"/>
    <w:rsid w:val="006B3BC3"/>
    <w:rsid w:val="006B40CA"/>
    <w:rsid w:val="006B4DE1"/>
    <w:rsid w:val="006B517F"/>
    <w:rsid w:val="006B5673"/>
    <w:rsid w:val="006B56EB"/>
    <w:rsid w:val="006B62D0"/>
    <w:rsid w:val="006B73D9"/>
    <w:rsid w:val="006B76E3"/>
    <w:rsid w:val="006B7898"/>
    <w:rsid w:val="006B7FA0"/>
    <w:rsid w:val="006C1235"/>
    <w:rsid w:val="006C1441"/>
    <w:rsid w:val="006C2065"/>
    <w:rsid w:val="006C28DD"/>
    <w:rsid w:val="006C28F8"/>
    <w:rsid w:val="006C34F5"/>
    <w:rsid w:val="006C3BB9"/>
    <w:rsid w:val="006C623C"/>
    <w:rsid w:val="006C67B9"/>
    <w:rsid w:val="006C6876"/>
    <w:rsid w:val="006C6CAD"/>
    <w:rsid w:val="006C739B"/>
    <w:rsid w:val="006C767B"/>
    <w:rsid w:val="006D220D"/>
    <w:rsid w:val="006D2304"/>
    <w:rsid w:val="006D2347"/>
    <w:rsid w:val="006D2C5C"/>
    <w:rsid w:val="006D3971"/>
    <w:rsid w:val="006D5885"/>
    <w:rsid w:val="006D5AAC"/>
    <w:rsid w:val="006D6BA5"/>
    <w:rsid w:val="006D7E88"/>
    <w:rsid w:val="006E0354"/>
    <w:rsid w:val="006E0F56"/>
    <w:rsid w:val="006E1D4E"/>
    <w:rsid w:val="006E238C"/>
    <w:rsid w:val="006E2B03"/>
    <w:rsid w:val="006E3513"/>
    <w:rsid w:val="006E5357"/>
    <w:rsid w:val="006E5AA4"/>
    <w:rsid w:val="006E6282"/>
    <w:rsid w:val="006E6865"/>
    <w:rsid w:val="006E6F4D"/>
    <w:rsid w:val="006E7284"/>
    <w:rsid w:val="006F1065"/>
    <w:rsid w:val="006F1F12"/>
    <w:rsid w:val="006F20A9"/>
    <w:rsid w:val="006F2D04"/>
    <w:rsid w:val="006F465B"/>
    <w:rsid w:val="006F5F76"/>
    <w:rsid w:val="006F622D"/>
    <w:rsid w:val="006F7097"/>
    <w:rsid w:val="006F71C9"/>
    <w:rsid w:val="00701F5F"/>
    <w:rsid w:val="007022BD"/>
    <w:rsid w:val="00702CF5"/>
    <w:rsid w:val="0070393E"/>
    <w:rsid w:val="007043FB"/>
    <w:rsid w:val="0070622A"/>
    <w:rsid w:val="007103F0"/>
    <w:rsid w:val="00712ABF"/>
    <w:rsid w:val="00713065"/>
    <w:rsid w:val="0071374B"/>
    <w:rsid w:val="0071392E"/>
    <w:rsid w:val="00713A52"/>
    <w:rsid w:val="00714536"/>
    <w:rsid w:val="00715DDE"/>
    <w:rsid w:val="007169C8"/>
    <w:rsid w:val="00717165"/>
    <w:rsid w:val="007174C7"/>
    <w:rsid w:val="0071798C"/>
    <w:rsid w:val="0072029F"/>
    <w:rsid w:val="00720E72"/>
    <w:rsid w:val="00721F03"/>
    <w:rsid w:val="00722070"/>
    <w:rsid w:val="00722C02"/>
    <w:rsid w:val="00723EFF"/>
    <w:rsid w:val="00724525"/>
    <w:rsid w:val="00725ACB"/>
    <w:rsid w:val="00726A9F"/>
    <w:rsid w:val="007270C7"/>
    <w:rsid w:val="00727366"/>
    <w:rsid w:val="00730E4F"/>
    <w:rsid w:val="0073182E"/>
    <w:rsid w:val="00734A18"/>
    <w:rsid w:val="007365A8"/>
    <w:rsid w:val="00737B51"/>
    <w:rsid w:val="00740A8C"/>
    <w:rsid w:val="0074328A"/>
    <w:rsid w:val="007441D3"/>
    <w:rsid w:val="00744D82"/>
    <w:rsid w:val="00745942"/>
    <w:rsid w:val="00745E9B"/>
    <w:rsid w:val="0074688C"/>
    <w:rsid w:val="00747C75"/>
    <w:rsid w:val="00750519"/>
    <w:rsid w:val="00751DDB"/>
    <w:rsid w:val="007522FD"/>
    <w:rsid w:val="0075275A"/>
    <w:rsid w:val="00753299"/>
    <w:rsid w:val="00753595"/>
    <w:rsid w:val="00754AC1"/>
    <w:rsid w:val="007552A0"/>
    <w:rsid w:val="0075628B"/>
    <w:rsid w:val="00756737"/>
    <w:rsid w:val="00757233"/>
    <w:rsid w:val="00757381"/>
    <w:rsid w:val="00757557"/>
    <w:rsid w:val="0076022A"/>
    <w:rsid w:val="00762CC1"/>
    <w:rsid w:val="00766065"/>
    <w:rsid w:val="00766ADC"/>
    <w:rsid w:val="00766CB2"/>
    <w:rsid w:val="007674D3"/>
    <w:rsid w:val="00767517"/>
    <w:rsid w:val="00771948"/>
    <w:rsid w:val="00771C7E"/>
    <w:rsid w:val="00772C7B"/>
    <w:rsid w:val="00772E63"/>
    <w:rsid w:val="0077310F"/>
    <w:rsid w:val="00774A79"/>
    <w:rsid w:val="00777054"/>
    <w:rsid w:val="00780777"/>
    <w:rsid w:val="00782050"/>
    <w:rsid w:val="007829AC"/>
    <w:rsid w:val="00783FD8"/>
    <w:rsid w:val="007846BD"/>
    <w:rsid w:val="00784B32"/>
    <w:rsid w:val="00785C96"/>
    <w:rsid w:val="007901EB"/>
    <w:rsid w:val="007914E4"/>
    <w:rsid w:val="00791A82"/>
    <w:rsid w:val="00792F1A"/>
    <w:rsid w:val="00794191"/>
    <w:rsid w:val="007946B5"/>
    <w:rsid w:val="0079502C"/>
    <w:rsid w:val="0079666A"/>
    <w:rsid w:val="00796C07"/>
    <w:rsid w:val="00797747"/>
    <w:rsid w:val="007A0262"/>
    <w:rsid w:val="007A0D1B"/>
    <w:rsid w:val="007A14CD"/>
    <w:rsid w:val="007A1A70"/>
    <w:rsid w:val="007A1C8A"/>
    <w:rsid w:val="007A1D90"/>
    <w:rsid w:val="007A2BA3"/>
    <w:rsid w:val="007A3741"/>
    <w:rsid w:val="007A3A10"/>
    <w:rsid w:val="007A3B80"/>
    <w:rsid w:val="007A3D81"/>
    <w:rsid w:val="007A5287"/>
    <w:rsid w:val="007A7098"/>
    <w:rsid w:val="007B22D2"/>
    <w:rsid w:val="007B2365"/>
    <w:rsid w:val="007B2B4C"/>
    <w:rsid w:val="007B3807"/>
    <w:rsid w:val="007B4A8D"/>
    <w:rsid w:val="007B64AD"/>
    <w:rsid w:val="007B6865"/>
    <w:rsid w:val="007B6A3E"/>
    <w:rsid w:val="007B7E3E"/>
    <w:rsid w:val="007C0663"/>
    <w:rsid w:val="007C0D65"/>
    <w:rsid w:val="007C296A"/>
    <w:rsid w:val="007C2B8F"/>
    <w:rsid w:val="007C2F96"/>
    <w:rsid w:val="007C6D9F"/>
    <w:rsid w:val="007C7AD6"/>
    <w:rsid w:val="007D083C"/>
    <w:rsid w:val="007D095B"/>
    <w:rsid w:val="007D153D"/>
    <w:rsid w:val="007D200E"/>
    <w:rsid w:val="007D2F91"/>
    <w:rsid w:val="007D3899"/>
    <w:rsid w:val="007D39F1"/>
    <w:rsid w:val="007D443E"/>
    <w:rsid w:val="007D5237"/>
    <w:rsid w:val="007D5620"/>
    <w:rsid w:val="007D5AE2"/>
    <w:rsid w:val="007D5B29"/>
    <w:rsid w:val="007D64E7"/>
    <w:rsid w:val="007D786B"/>
    <w:rsid w:val="007E01EC"/>
    <w:rsid w:val="007E04DB"/>
    <w:rsid w:val="007E0C12"/>
    <w:rsid w:val="007E12B9"/>
    <w:rsid w:val="007E1CC5"/>
    <w:rsid w:val="007E1D52"/>
    <w:rsid w:val="007E1DA3"/>
    <w:rsid w:val="007E26BD"/>
    <w:rsid w:val="007E2990"/>
    <w:rsid w:val="007E3671"/>
    <w:rsid w:val="007E44B4"/>
    <w:rsid w:val="007E4F6D"/>
    <w:rsid w:val="007E51AE"/>
    <w:rsid w:val="007E607D"/>
    <w:rsid w:val="007F0EA3"/>
    <w:rsid w:val="007F1FCF"/>
    <w:rsid w:val="007F3BD3"/>
    <w:rsid w:val="007F56E4"/>
    <w:rsid w:val="007F58C8"/>
    <w:rsid w:val="007F58FF"/>
    <w:rsid w:val="007F695A"/>
    <w:rsid w:val="00800171"/>
    <w:rsid w:val="00800AAC"/>
    <w:rsid w:val="008012ED"/>
    <w:rsid w:val="00801C97"/>
    <w:rsid w:val="00801EB8"/>
    <w:rsid w:val="00801F70"/>
    <w:rsid w:val="0080278B"/>
    <w:rsid w:val="00802BD1"/>
    <w:rsid w:val="00803CAE"/>
    <w:rsid w:val="008057A3"/>
    <w:rsid w:val="00805C57"/>
    <w:rsid w:val="008060F8"/>
    <w:rsid w:val="00806D68"/>
    <w:rsid w:val="00806FA3"/>
    <w:rsid w:val="00810801"/>
    <w:rsid w:val="00810C68"/>
    <w:rsid w:val="00810C9D"/>
    <w:rsid w:val="00811529"/>
    <w:rsid w:val="00811ED8"/>
    <w:rsid w:val="00814366"/>
    <w:rsid w:val="008144DE"/>
    <w:rsid w:val="0081453B"/>
    <w:rsid w:val="00815134"/>
    <w:rsid w:val="008160A5"/>
    <w:rsid w:val="008169E8"/>
    <w:rsid w:val="00817AB9"/>
    <w:rsid w:val="008201E0"/>
    <w:rsid w:val="008204EB"/>
    <w:rsid w:val="008205CE"/>
    <w:rsid w:val="00821C17"/>
    <w:rsid w:val="0082266B"/>
    <w:rsid w:val="00822C0E"/>
    <w:rsid w:val="008236CD"/>
    <w:rsid w:val="008245EF"/>
    <w:rsid w:val="00825990"/>
    <w:rsid w:val="00826156"/>
    <w:rsid w:val="00826BC8"/>
    <w:rsid w:val="00826C88"/>
    <w:rsid w:val="00826F68"/>
    <w:rsid w:val="00827B18"/>
    <w:rsid w:val="008306DE"/>
    <w:rsid w:val="00831967"/>
    <w:rsid w:val="00832E0D"/>
    <w:rsid w:val="00833547"/>
    <w:rsid w:val="00833F0D"/>
    <w:rsid w:val="00833FEA"/>
    <w:rsid w:val="00837092"/>
    <w:rsid w:val="008375D6"/>
    <w:rsid w:val="008376E3"/>
    <w:rsid w:val="008401F8"/>
    <w:rsid w:val="0084074F"/>
    <w:rsid w:val="00840783"/>
    <w:rsid w:val="008409E3"/>
    <w:rsid w:val="00840CCD"/>
    <w:rsid w:val="008411D0"/>
    <w:rsid w:val="0084154A"/>
    <w:rsid w:val="00841763"/>
    <w:rsid w:val="00844371"/>
    <w:rsid w:val="00844D82"/>
    <w:rsid w:val="00845D5C"/>
    <w:rsid w:val="00846B13"/>
    <w:rsid w:val="00850B7E"/>
    <w:rsid w:val="0085249A"/>
    <w:rsid w:val="00852AFF"/>
    <w:rsid w:val="0085421F"/>
    <w:rsid w:val="00856ECF"/>
    <w:rsid w:val="00860DBE"/>
    <w:rsid w:val="00860F33"/>
    <w:rsid w:val="00862083"/>
    <w:rsid w:val="00862894"/>
    <w:rsid w:val="008656A6"/>
    <w:rsid w:val="00865D72"/>
    <w:rsid w:val="00866279"/>
    <w:rsid w:val="00866457"/>
    <w:rsid w:val="00866C58"/>
    <w:rsid w:val="00870311"/>
    <w:rsid w:val="008706FE"/>
    <w:rsid w:val="00874771"/>
    <w:rsid w:val="008753C3"/>
    <w:rsid w:val="00875498"/>
    <w:rsid w:val="008768F2"/>
    <w:rsid w:val="00876A20"/>
    <w:rsid w:val="00876C8F"/>
    <w:rsid w:val="008775CF"/>
    <w:rsid w:val="00881287"/>
    <w:rsid w:val="008815E1"/>
    <w:rsid w:val="008817FC"/>
    <w:rsid w:val="00883D5A"/>
    <w:rsid w:val="00883F2F"/>
    <w:rsid w:val="00884873"/>
    <w:rsid w:val="008857A0"/>
    <w:rsid w:val="00885F1C"/>
    <w:rsid w:val="00886657"/>
    <w:rsid w:val="00886920"/>
    <w:rsid w:val="00886E8A"/>
    <w:rsid w:val="00891096"/>
    <w:rsid w:val="00891B76"/>
    <w:rsid w:val="00892262"/>
    <w:rsid w:val="0089326B"/>
    <w:rsid w:val="0089380F"/>
    <w:rsid w:val="008939FF"/>
    <w:rsid w:val="008952DC"/>
    <w:rsid w:val="00895C23"/>
    <w:rsid w:val="0089614F"/>
    <w:rsid w:val="00896C41"/>
    <w:rsid w:val="00896D2F"/>
    <w:rsid w:val="00896E5B"/>
    <w:rsid w:val="008976C6"/>
    <w:rsid w:val="00897ECF"/>
    <w:rsid w:val="008A0616"/>
    <w:rsid w:val="008A1719"/>
    <w:rsid w:val="008A21F9"/>
    <w:rsid w:val="008A24F4"/>
    <w:rsid w:val="008A2AFC"/>
    <w:rsid w:val="008A2D32"/>
    <w:rsid w:val="008A2E1F"/>
    <w:rsid w:val="008A35E8"/>
    <w:rsid w:val="008A3FA8"/>
    <w:rsid w:val="008A40D2"/>
    <w:rsid w:val="008A4A11"/>
    <w:rsid w:val="008A5042"/>
    <w:rsid w:val="008A5611"/>
    <w:rsid w:val="008A5C20"/>
    <w:rsid w:val="008A5E46"/>
    <w:rsid w:val="008A7842"/>
    <w:rsid w:val="008B1C82"/>
    <w:rsid w:val="008B28C3"/>
    <w:rsid w:val="008B350F"/>
    <w:rsid w:val="008B3A19"/>
    <w:rsid w:val="008B4C4C"/>
    <w:rsid w:val="008B5A3D"/>
    <w:rsid w:val="008B5CD9"/>
    <w:rsid w:val="008B5D03"/>
    <w:rsid w:val="008B5EA4"/>
    <w:rsid w:val="008B66BC"/>
    <w:rsid w:val="008B6C5F"/>
    <w:rsid w:val="008B7BB1"/>
    <w:rsid w:val="008C05EE"/>
    <w:rsid w:val="008C2151"/>
    <w:rsid w:val="008C2538"/>
    <w:rsid w:val="008C271A"/>
    <w:rsid w:val="008C33E2"/>
    <w:rsid w:val="008C385D"/>
    <w:rsid w:val="008C63C2"/>
    <w:rsid w:val="008C7A6B"/>
    <w:rsid w:val="008D2560"/>
    <w:rsid w:val="008D2EC2"/>
    <w:rsid w:val="008D31DB"/>
    <w:rsid w:val="008D3841"/>
    <w:rsid w:val="008D5965"/>
    <w:rsid w:val="008D7667"/>
    <w:rsid w:val="008D7C9F"/>
    <w:rsid w:val="008D7E47"/>
    <w:rsid w:val="008E06FA"/>
    <w:rsid w:val="008E08E2"/>
    <w:rsid w:val="008E0A1A"/>
    <w:rsid w:val="008E0A8D"/>
    <w:rsid w:val="008E1FD8"/>
    <w:rsid w:val="008E2610"/>
    <w:rsid w:val="008E2C1C"/>
    <w:rsid w:val="008E34D8"/>
    <w:rsid w:val="008E4275"/>
    <w:rsid w:val="008E45D7"/>
    <w:rsid w:val="008E561A"/>
    <w:rsid w:val="008E5CBF"/>
    <w:rsid w:val="008E5D19"/>
    <w:rsid w:val="008E69B9"/>
    <w:rsid w:val="008E6B67"/>
    <w:rsid w:val="008E6BB4"/>
    <w:rsid w:val="008E7AFD"/>
    <w:rsid w:val="008F0CCD"/>
    <w:rsid w:val="008F156D"/>
    <w:rsid w:val="008F1E90"/>
    <w:rsid w:val="008F3C83"/>
    <w:rsid w:val="008F4F5E"/>
    <w:rsid w:val="00900967"/>
    <w:rsid w:val="00901EF7"/>
    <w:rsid w:val="0090288D"/>
    <w:rsid w:val="00903146"/>
    <w:rsid w:val="009043D5"/>
    <w:rsid w:val="0090572F"/>
    <w:rsid w:val="009074E0"/>
    <w:rsid w:val="009075A6"/>
    <w:rsid w:val="009075B7"/>
    <w:rsid w:val="00910D16"/>
    <w:rsid w:val="00911696"/>
    <w:rsid w:val="00912D42"/>
    <w:rsid w:val="00912DD0"/>
    <w:rsid w:val="00912E2B"/>
    <w:rsid w:val="009131ED"/>
    <w:rsid w:val="00914A10"/>
    <w:rsid w:val="00915A93"/>
    <w:rsid w:val="00915B69"/>
    <w:rsid w:val="00915FFF"/>
    <w:rsid w:val="0091750C"/>
    <w:rsid w:val="009177E2"/>
    <w:rsid w:val="00920A52"/>
    <w:rsid w:val="00920DA4"/>
    <w:rsid w:val="009223DC"/>
    <w:rsid w:val="009229BC"/>
    <w:rsid w:val="00922E42"/>
    <w:rsid w:val="00924012"/>
    <w:rsid w:val="009243DE"/>
    <w:rsid w:val="009246DD"/>
    <w:rsid w:val="0092531B"/>
    <w:rsid w:val="009254C5"/>
    <w:rsid w:val="00926CDE"/>
    <w:rsid w:val="00927A26"/>
    <w:rsid w:val="00930718"/>
    <w:rsid w:val="009328F6"/>
    <w:rsid w:val="00932C8C"/>
    <w:rsid w:val="009348D0"/>
    <w:rsid w:val="00934EE8"/>
    <w:rsid w:val="00935C13"/>
    <w:rsid w:val="00936F49"/>
    <w:rsid w:val="0094018D"/>
    <w:rsid w:val="00940707"/>
    <w:rsid w:val="00940999"/>
    <w:rsid w:val="00942133"/>
    <w:rsid w:val="00943152"/>
    <w:rsid w:val="00943188"/>
    <w:rsid w:val="00943CF4"/>
    <w:rsid w:val="00943DBB"/>
    <w:rsid w:val="009440F0"/>
    <w:rsid w:val="00944699"/>
    <w:rsid w:val="009457DB"/>
    <w:rsid w:val="00946B5C"/>
    <w:rsid w:val="009476AF"/>
    <w:rsid w:val="00950485"/>
    <w:rsid w:val="0095124E"/>
    <w:rsid w:val="00953596"/>
    <w:rsid w:val="00954137"/>
    <w:rsid w:val="00954EA4"/>
    <w:rsid w:val="00955193"/>
    <w:rsid w:val="00956233"/>
    <w:rsid w:val="009564AD"/>
    <w:rsid w:val="00957422"/>
    <w:rsid w:val="009577AB"/>
    <w:rsid w:val="009618B0"/>
    <w:rsid w:val="00961A1D"/>
    <w:rsid w:val="00961D8D"/>
    <w:rsid w:val="009627B8"/>
    <w:rsid w:val="00962A85"/>
    <w:rsid w:val="00962F8E"/>
    <w:rsid w:val="00963B5E"/>
    <w:rsid w:val="00963D33"/>
    <w:rsid w:val="0096415C"/>
    <w:rsid w:val="00964B41"/>
    <w:rsid w:val="00965CB8"/>
    <w:rsid w:val="009670F8"/>
    <w:rsid w:val="00967B3C"/>
    <w:rsid w:val="009702E9"/>
    <w:rsid w:val="00970FB1"/>
    <w:rsid w:val="009711BA"/>
    <w:rsid w:val="00972091"/>
    <w:rsid w:val="009720FD"/>
    <w:rsid w:val="00972367"/>
    <w:rsid w:val="009724C6"/>
    <w:rsid w:val="00972E9B"/>
    <w:rsid w:val="00973B07"/>
    <w:rsid w:val="009748C5"/>
    <w:rsid w:val="00974A1F"/>
    <w:rsid w:val="00974DB2"/>
    <w:rsid w:val="00977484"/>
    <w:rsid w:val="0097777F"/>
    <w:rsid w:val="00977D84"/>
    <w:rsid w:val="00982ADE"/>
    <w:rsid w:val="00982C77"/>
    <w:rsid w:val="00984D50"/>
    <w:rsid w:val="009853D0"/>
    <w:rsid w:val="00986859"/>
    <w:rsid w:val="009870FE"/>
    <w:rsid w:val="009873D8"/>
    <w:rsid w:val="009876BF"/>
    <w:rsid w:val="00987B51"/>
    <w:rsid w:val="00990BB7"/>
    <w:rsid w:val="00991222"/>
    <w:rsid w:val="00991B15"/>
    <w:rsid w:val="00991C0B"/>
    <w:rsid w:val="00994B3C"/>
    <w:rsid w:val="00994D55"/>
    <w:rsid w:val="00995F1A"/>
    <w:rsid w:val="00997856"/>
    <w:rsid w:val="00997B9D"/>
    <w:rsid w:val="00997DED"/>
    <w:rsid w:val="009A00B7"/>
    <w:rsid w:val="009A01B9"/>
    <w:rsid w:val="009A0775"/>
    <w:rsid w:val="009A0BB4"/>
    <w:rsid w:val="009A1DD4"/>
    <w:rsid w:val="009A2F3F"/>
    <w:rsid w:val="009A3D9F"/>
    <w:rsid w:val="009A3E23"/>
    <w:rsid w:val="009A4240"/>
    <w:rsid w:val="009A4F44"/>
    <w:rsid w:val="009A5423"/>
    <w:rsid w:val="009A5C20"/>
    <w:rsid w:val="009A70DA"/>
    <w:rsid w:val="009A7111"/>
    <w:rsid w:val="009A792F"/>
    <w:rsid w:val="009B02CC"/>
    <w:rsid w:val="009B1BF6"/>
    <w:rsid w:val="009B2924"/>
    <w:rsid w:val="009B39AA"/>
    <w:rsid w:val="009B4CDC"/>
    <w:rsid w:val="009B5407"/>
    <w:rsid w:val="009B579E"/>
    <w:rsid w:val="009B6D32"/>
    <w:rsid w:val="009B7720"/>
    <w:rsid w:val="009C002B"/>
    <w:rsid w:val="009C0F81"/>
    <w:rsid w:val="009C1B07"/>
    <w:rsid w:val="009C1CAA"/>
    <w:rsid w:val="009C23BC"/>
    <w:rsid w:val="009C32E4"/>
    <w:rsid w:val="009C44BD"/>
    <w:rsid w:val="009C5557"/>
    <w:rsid w:val="009C679E"/>
    <w:rsid w:val="009C6F4B"/>
    <w:rsid w:val="009C7269"/>
    <w:rsid w:val="009C7447"/>
    <w:rsid w:val="009C7E0E"/>
    <w:rsid w:val="009D00B6"/>
    <w:rsid w:val="009D0917"/>
    <w:rsid w:val="009D12CB"/>
    <w:rsid w:val="009D3147"/>
    <w:rsid w:val="009D3331"/>
    <w:rsid w:val="009D3795"/>
    <w:rsid w:val="009D4F4E"/>
    <w:rsid w:val="009D523E"/>
    <w:rsid w:val="009D53C3"/>
    <w:rsid w:val="009D5D39"/>
    <w:rsid w:val="009D6699"/>
    <w:rsid w:val="009D696E"/>
    <w:rsid w:val="009D6AAF"/>
    <w:rsid w:val="009D6AF4"/>
    <w:rsid w:val="009D6E28"/>
    <w:rsid w:val="009D72E1"/>
    <w:rsid w:val="009D7570"/>
    <w:rsid w:val="009E197A"/>
    <w:rsid w:val="009E1F25"/>
    <w:rsid w:val="009E2AF4"/>
    <w:rsid w:val="009E437D"/>
    <w:rsid w:val="009E4A4A"/>
    <w:rsid w:val="009E67AF"/>
    <w:rsid w:val="009E6946"/>
    <w:rsid w:val="009E7F5A"/>
    <w:rsid w:val="009F06BC"/>
    <w:rsid w:val="009F1483"/>
    <w:rsid w:val="009F1D76"/>
    <w:rsid w:val="009F1DBE"/>
    <w:rsid w:val="009F28BD"/>
    <w:rsid w:val="009F3687"/>
    <w:rsid w:val="009F456A"/>
    <w:rsid w:val="009F5DCB"/>
    <w:rsid w:val="009F6913"/>
    <w:rsid w:val="009F6E82"/>
    <w:rsid w:val="009F7AF2"/>
    <w:rsid w:val="00A01F25"/>
    <w:rsid w:val="00A02570"/>
    <w:rsid w:val="00A027D9"/>
    <w:rsid w:val="00A028E0"/>
    <w:rsid w:val="00A03A66"/>
    <w:rsid w:val="00A03DFB"/>
    <w:rsid w:val="00A0412B"/>
    <w:rsid w:val="00A042AB"/>
    <w:rsid w:val="00A04341"/>
    <w:rsid w:val="00A04645"/>
    <w:rsid w:val="00A0475C"/>
    <w:rsid w:val="00A04E3B"/>
    <w:rsid w:val="00A052B8"/>
    <w:rsid w:val="00A07ED2"/>
    <w:rsid w:val="00A100E1"/>
    <w:rsid w:val="00A10449"/>
    <w:rsid w:val="00A10F56"/>
    <w:rsid w:val="00A113F2"/>
    <w:rsid w:val="00A12398"/>
    <w:rsid w:val="00A12CD7"/>
    <w:rsid w:val="00A15EB2"/>
    <w:rsid w:val="00A15EE2"/>
    <w:rsid w:val="00A160C4"/>
    <w:rsid w:val="00A164A6"/>
    <w:rsid w:val="00A17492"/>
    <w:rsid w:val="00A1762A"/>
    <w:rsid w:val="00A20A55"/>
    <w:rsid w:val="00A20B81"/>
    <w:rsid w:val="00A2233B"/>
    <w:rsid w:val="00A22FF2"/>
    <w:rsid w:val="00A23BCF"/>
    <w:rsid w:val="00A25945"/>
    <w:rsid w:val="00A264EF"/>
    <w:rsid w:val="00A270C5"/>
    <w:rsid w:val="00A31907"/>
    <w:rsid w:val="00A31A59"/>
    <w:rsid w:val="00A31CF6"/>
    <w:rsid w:val="00A322C0"/>
    <w:rsid w:val="00A32FB8"/>
    <w:rsid w:val="00A346DE"/>
    <w:rsid w:val="00A353AE"/>
    <w:rsid w:val="00A35747"/>
    <w:rsid w:val="00A36DD5"/>
    <w:rsid w:val="00A37AD6"/>
    <w:rsid w:val="00A37E77"/>
    <w:rsid w:val="00A4033B"/>
    <w:rsid w:val="00A40AFC"/>
    <w:rsid w:val="00A4133E"/>
    <w:rsid w:val="00A4330C"/>
    <w:rsid w:val="00A437F3"/>
    <w:rsid w:val="00A456C0"/>
    <w:rsid w:val="00A4740A"/>
    <w:rsid w:val="00A504D5"/>
    <w:rsid w:val="00A50CFF"/>
    <w:rsid w:val="00A50D8A"/>
    <w:rsid w:val="00A5133F"/>
    <w:rsid w:val="00A51DD8"/>
    <w:rsid w:val="00A51E67"/>
    <w:rsid w:val="00A52BC4"/>
    <w:rsid w:val="00A555BF"/>
    <w:rsid w:val="00A5637C"/>
    <w:rsid w:val="00A566D8"/>
    <w:rsid w:val="00A57B7C"/>
    <w:rsid w:val="00A608C9"/>
    <w:rsid w:val="00A60A76"/>
    <w:rsid w:val="00A61A4A"/>
    <w:rsid w:val="00A62873"/>
    <w:rsid w:val="00A6479A"/>
    <w:rsid w:val="00A651AA"/>
    <w:rsid w:val="00A66346"/>
    <w:rsid w:val="00A66A5D"/>
    <w:rsid w:val="00A66AE6"/>
    <w:rsid w:val="00A66E57"/>
    <w:rsid w:val="00A67C88"/>
    <w:rsid w:val="00A713D7"/>
    <w:rsid w:val="00A736ED"/>
    <w:rsid w:val="00A73CE6"/>
    <w:rsid w:val="00A7400B"/>
    <w:rsid w:val="00A743B6"/>
    <w:rsid w:val="00A74B2B"/>
    <w:rsid w:val="00A74B45"/>
    <w:rsid w:val="00A75977"/>
    <w:rsid w:val="00A7670F"/>
    <w:rsid w:val="00A77674"/>
    <w:rsid w:val="00A80A74"/>
    <w:rsid w:val="00A81313"/>
    <w:rsid w:val="00A81CF7"/>
    <w:rsid w:val="00A82A51"/>
    <w:rsid w:val="00A832D6"/>
    <w:rsid w:val="00A8451F"/>
    <w:rsid w:val="00A86F5B"/>
    <w:rsid w:val="00A87CCB"/>
    <w:rsid w:val="00A90DD8"/>
    <w:rsid w:val="00A916C9"/>
    <w:rsid w:val="00A92EC8"/>
    <w:rsid w:val="00A951AD"/>
    <w:rsid w:val="00A959D7"/>
    <w:rsid w:val="00A968C6"/>
    <w:rsid w:val="00A97694"/>
    <w:rsid w:val="00A976D9"/>
    <w:rsid w:val="00A97AAE"/>
    <w:rsid w:val="00AA04E2"/>
    <w:rsid w:val="00AA082C"/>
    <w:rsid w:val="00AA27DD"/>
    <w:rsid w:val="00AA30BC"/>
    <w:rsid w:val="00AA370C"/>
    <w:rsid w:val="00AA44F0"/>
    <w:rsid w:val="00AA4A71"/>
    <w:rsid w:val="00AA64D9"/>
    <w:rsid w:val="00AA657C"/>
    <w:rsid w:val="00AA6763"/>
    <w:rsid w:val="00AA6F85"/>
    <w:rsid w:val="00AA7022"/>
    <w:rsid w:val="00AA7E40"/>
    <w:rsid w:val="00AA7EC2"/>
    <w:rsid w:val="00AB015F"/>
    <w:rsid w:val="00AB0253"/>
    <w:rsid w:val="00AB0A3A"/>
    <w:rsid w:val="00AB1CD7"/>
    <w:rsid w:val="00AB25F3"/>
    <w:rsid w:val="00AB26EF"/>
    <w:rsid w:val="00AB3F72"/>
    <w:rsid w:val="00AB40F9"/>
    <w:rsid w:val="00AB4262"/>
    <w:rsid w:val="00AB4637"/>
    <w:rsid w:val="00AB47CB"/>
    <w:rsid w:val="00AB6113"/>
    <w:rsid w:val="00AB637F"/>
    <w:rsid w:val="00AB65E7"/>
    <w:rsid w:val="00AB660A"/>
    <w:rsid w:val="00AB7491"/>
    <w:rsid w:val="00AB7C9B"/>
    <w:rsid w:val="00AC108E"/>
    <w:rsid w:val="00AC1D9E"/>
    <w:rsid w:val="00AC2F2E"/>
    <w:rsid w:val="00AC3CE4"/>
    <w:rsid w:val="00AC4C5F"/>
    <w:rsid w:val="00AC5C02"/>
    <w:rsid w:val="00AC67AD"/>
    <w:rsid w:val="00AC7205"/>
    <w:rsid w:val="00AC7411"/>
    <w:rsid w:val="00AC7C74"/>
    <w:rsid w:val="00AD02BB"/>
    <w:rsid w:val="00AD0C0A"/>
    <w:rsid w:val="00AD111A"/>
    <w:rsid w:val="00AD1959"/>
    <w:rsid w:val="00AD199A"/>
    <w:rsid w:val="00AD48EB"/>
    <w:rsid w:val="00AD59B6"/>
    <w:rsid w:val="00AD5FB0"/>
    <w:rsid w:val="00AD6DCF"/>
    <w:rsid w:val="00AD7B85"/>
    <w:rsid w:val="00AE00D5"/>
    <w:rsid w:val="00AE1B92"/>
    <w:rsid w:val="00AE1EC9"/>
    <w:rsid w:val="00AE5646"/>
    <w:rsid w:val="00AE5725"/>
    <w:rsid w:val="00AE6040"/>
    <w:rsid w:val="00AF0B7B"/>
    <w:rsid w:val="00AF1DC4"/>
    <w:rsid w:val="00AF2462"/>
    <w:rsid w:val="00AF2A9F"/>
    <w:rsid w:val="00AF3E25"/>
    <w:rsid w:val="00AF3E67"/>
    <w:rsid w:val="00AF4365"/>
    <w:rsid w:val="00AF4753"/>
    <w:rsid w:val="00AF571B"/>
    <w:rsid w:val="00AF686D"/>
    <w:rsid w:val="00AF6E23"/>
    <w:rsid w:val="00AF75E2"/>
    <w:rsid w:val="00B001A6"/>
    <w:rsid w:val="00B022B4"/>
    <w:rsid w:val="00B02684"/>
    <w:rsid w:val="00B03AE0"/>
    <w:rsid w:val="00B0539C"/>
    <w:rsid w:val="00B0603F"/>
    <w:rsid w:val="00B10890"/>
    <w:rsid w:val="00B10B74"/>
    <w:rsid w:val="00B119C9"/>
    <w:rsid w:val="00B11F44"/>
    <w:rsid w:val="00B12531"/>
    <w:rsid w:val="00B12B46"/>
    <w:rsid w:val="00B1398F"/>
    <w:rsid w:val="00B13F21"/>
    <w:rsid w:val="00B14C98"/>
    <w:rsid w:val="00B14FE7"/>
    <w:rsid w:val="00B165B3"/>
    <w:rsid w:val="00B17165"/>
    <w:rsid w:val="00B17A38"/>
    <w:rsid w:val="00B17F4B"/>
    <w:rsid w:val="00B17FF7"/>
    <w:rsid w:val="00B206A2"/>
    <w:rsid w:val="00B206B9"/>
    <w:rsid w:val="00B20A28"/>
    <w:rsid w:val="00B228B1"/>
    <w:rsid w:val="00B22D27"/>
    <w:rsid w:val="00B22F8E"/>
    <w:rsid w:val="00B24668"/>
    <w:rsid w:val="00B24CA6"/>
    <w:rsid w:val="00B257A3"/>
    <w:rsid w:val="00B25CF6"/>
    <w:rsid w:val="00B266FF"/>
    <w:rsid w:val="00B27F29"/>
    <w:rsid w:val="00B3042D"/>
    <w:rsid w:val="00B30F44"/>
    <w:rsid w:val="00B30F96"/>
    <w:rsid w:val="00B31389"/>
    <w:rsid w:val="00B324CE"/>
    <w:rsid w:val="00B328FF"/>
    <w:rsid w:val="00B32F2D"/>
    <w:rsid w:val="00B33EEA"/>
    <w:rsid w:val="00B347C1"/>
    <w:rsid w:val="00B348E7"/>
    <w:rsid w:val="00B34AD4"/>
    <w:rsid w:val="00B35CC3"/>
    <w:rsid w:val="00B35DDD"/>
    <w:rsid w:val="00B36D1C"/>
    <w:rsid w:val="00B37A5D"/>
    <w:rsid w:val="00B4186E"/>
    <w:rsid w:val="00B41A60"/>
    <w:rsid w:val="00B41F06"/>
    <w:rsid w:val="00B4281D"/>
    <w:rsid w:val="00B435AF"/>
    <w:rsid w:val="00B43BE0"/>
    <w:rsid w:val="00B44F19"/>
    <w:rsid w:val="00B464A4"/>
    <w:rsid w:val="00B469A7"/>
    <w:rsid w:val="00B476DC"/>
    <w:rsid w:val="00B4776F"/>
    <w:rsid w:val="00B50988"/>
    <w:rsid w:val="00B51993"/>
    <w:rsid w:val="00B52C9B"/>
    <w:rsid w:val="00B52EFA"/>
    <w:rsid w:val="00B53339"/>
    <w:rsid w:val="00B53785"/>
    <w:rsid w:val="00B53D7C"/>
    <w:rsid w:val="00B54DFD"/>
    <w:rsid w:val="00B55DB2"/>
    <w:rsid w:val="00B562F3"/>
    <w:rsid w:val="00B57924"/>
    <w:rsid w:val="00B57ABC"/>
    <w:rsid w:val="00B57F7F"/>
    <w:rsid w:val="00B603AF"/>
    <w:rsid w:val="00B60846"/>
    <w:rsid w:val="00B61E6A"/>
    <w:rsid w:val="00B63FA0"/>
    <w:rsid w:val="00B63FBA"/>
    <w:rsid w:val="00B64D84"/>
    <w:rsid w:val="00B65D62"/>
    <w:rsid w:val="00B67344"/>
    <w:rsid w:val="00B67438"/>
    <w:rsid w:val="00B70317"/>
    <w:rsid w:val="00B70426"/>
    <w:rsid w:val="00B704A2"/>
    <w:rsid w:val="00B704BB"/>
    <w:rsid w:val="00B707D0"/>
    <w:rsid w:val="00B712D7"/>
    <w:rsid w:val="00B7157C"/>
    <w:rsid w:val="00B717F4"/>
    <w:rsid w:val="00B71CB3"/>
    <w:rsid w:val="00B722C7"/>
    <w:rsid w:val="00B72BC7"/>
    <w:rsid w:val="00B73E0A"/>
    <w:rsid w:val="00B74C9C"/>
    <w:rsid w:val="00B7573B"/>
    <w:rsid w:val="00B76D27"/>
    <w:rsid w:val="00B76E5F"/>
    <w:rsid w:val="00B775F0"/>
    <w:rsid w:val="00B77DB5"/>
    <w:rsid w:val="00B80A91"/>
    <w:rsid w:val="00B81E69"/>
    <w:rsid w:val="00B8301E"/>
    <w:rsid w:val="00B837B0"/>
    <w:rsid w:val="00B83B4A"/>
    <w:rsid w:val="00B83F57"/>
    <w:rsid w:val="00B8442F"/>
    <w:rsid w:val="00B847BC"/>
    <w:rsid w:val="00B852EC"/>
    <w:rsid w:val="00B86EDE"/>
    <w:rsid w:val="00B87EE6"/>
    <w:rsid w:val="00B93285"/>
    <w:rsid w:val="00B963DA"/>
    <w:rsid w:val="00B9743E"/>
    <w:rsid w:val="00B9771D"/>
    <w:rsid w:val="00BA0490"/>
    <w:rsid w:val="00BA1D7A"/>
    <w:rsid w:val="00BA399A"/>
    <w:rsid w:val="00BA39F9"/>
    <w:rsid w:val="00BA446A"/>
    <w:rsid w:val="00BA45D5"/>
    <w:rsid w:val="00BA4721"/>
    <w:rsid w:val="00BA48C8"/>
    <w:rsid w:val="00BA4BFA"/>
    <w:rsid w:val="00BA5B76"/>
    <w:rsid w:val="00BA619C"/>
    <w:rsid w:val="00BA6A29"/>
    <w:rsid w:val="00BA7C79"/>
    <w:rsid w:val="00BB0110"/>
    <w:rsid w:val="00BB043C"/>
    <w:rsid w:val="00BB0646"/>
    <w:rsid w:val="00BB0892"/>
    <w:rsid w:val="00BB1402"/>
    <w:rsid w:val="00BB239C"/>
    <w:rsid w:val="00BB51B7"/>
    <w:rsid w:val="00BB5C4C"/>
    <w:rsid w:val="00BB6BE3"/>
    <w:rsid w:val="00BB73A0"/>
    <w:rsid w:val="00BB7464"/>
    <w:rsid w:val="00BC275F"/>
    <w:rsid w:val="00BC3137"/>
    <w:rsid w:val="00BC43D3"/>
    <w:rsid w:val="00BC4818"/>
    <w:rsid w:val="00BC69CE"/>
    <w:rsid w:val="00BC7DEC"/>
    <w:rsid w:val="00BD0268"/>
    <w:rsid w:val="00BD06CE"/>
    <w:rsid w:val="00BD0D19"/>
    <w:rsid w:val="00BD1292"/>
    <w:rsid w:val="00BD1F22"/>
    <w:rsid w:val="00BD4022"/>
    <w:rsid w:val="00BD51CA"/>
    <w:rsid w:val="00BD55E6"/>
    <w:rsid w:val="00BD57CE"/>
    <w:rsid w:val="00BD7B47"/>
    <w:rsid w:val="00BE00BE"/>
    <w:rsid w:val="00BE0214"/>
    <w:rsid w:val="00BE0613"/>
    <w:rsid w:val="00BE09ED"/>
    <w:rsid w:val="00BE0F13"/>
    <w:rsid w:val="00BE1C75"/>
    <w:rsid w:val="00BE21F9"/>
    <w:rsid w:val="00BE270B"/>
    <w:rsid w:val="00BE34A9"/>
    <w:rsid w:val="00BE4B83"/>
    <w:rsid w:val="00BE6388"/>
    <w:rsid w:val="00BE7D56"/>
    <w:rsid w:val="00BF0BDA"/>
    <w:rsid w:val="00BF285F"/>
    <w:rsid w:val="00BF2C95"/>
    <w:rsid w:val="00BF3268"/>
    <w:rsid w:val="00BF35CD"/>
    <w:rsid w:val="00BF35D7"/>
    <w:rsid w:val="00BF363C"/>
    <w:rsid w:val="00BF4154"/>
    <w:rsid w:val="00BF7A86"/>
    <w:rsid w:val="00BF7CF7"/>
    <w:rsid w:val="00C013E8"/>
    <w:rsid w:val="00C02F55"/>
    <w:rsid w:val="00C03CCF"/>
    <w:rsid w:val="00C03D09"/>
    <w:rsid w:val="00C04620"/>
    <w:rsid w:val="00C070B2"/>
    <w:rsid w:val="00C07C75"/>
    <w:rsid w:val="00C100F2"/>
    <w:rsid w:val="00C10167"/>
    <w:rsid w:val="00C108CF"/>
    <w:rsid w:val="00C109FC"/>
    <w:rsid w:val="00C1151E"/>
    <w:rsid w:val="00C11B3D"/>
    <w:rsid w:val="00C11CC5"/>
    <w:rsid w:val="00C120BF"/>
    <w:rsid w:val="00C1285A"/>
    <w:rsid w:val="00C1406F"/>
    <w:rsid w:val="00C147DD"/>
    <w:rsid w:val="00C147E3"/>
    <w:rsid w:val="00C15482"/>
    <w:rsid w:val="00C163CF"/>
    <w:rsid w:val="00C203AC"/>
    <w:rsid w:val="00C20494"/>
    <w:rsid w:val="00C22073"/>
    <w:rsid w:val="00C22319"/>
    <w:rsid w:val="00C22696"/>
    <w:rsid w:val="00C232DA"/>
    <w:rsid w:val="00C23959"/>
    <w:rsid w:val="00C2569C"/>
    <w:rsid w:val="00C27E62"/>
    <w:rsid w:val="00C305E6"/>
    <w:rsid w:val="00C3063E"/>
    <w:rsid w:val="00C30B09"/>
    <w:rsid w:val="00C32644"/>
    <w:rsid w:val="00C32712"/>
    <w:rsid w:val="00C32802"/>
    <w:rsid w:val="00C3311E"/>
    <w:rsid w:val="00C340DB"/>
    <w:rsid w:val="00C34CE5"/>
    <w:rsid w:val="00C359FF"/>
    <w:rsid w:val="00C35FA0"/>
    <w:rsid w:val="00C36060"/>
    <w:rsid w:val="00C36742"/>
    <w:rsid w:val="00C37A09"/>
    <w:rsid w:val="00C4160E"/>
    <w:rsid w:val="00C4308D"/>
    <w:rsid w:val="00C4324F"/>
    <w:rsid w:val="00C447CD"/>
    <w:rsid w:val="00C46080"/>
    <w:rsid w:val="00C46091"/>
    <w:rsid w:val="00C47891"/>
    <w:rsid w:val="00C47BC4"/>
    <w:rsid w:val="00C47BCE"/>
    <w:rsid w:val="00C47BFA"/>
    <w:rsid w:val="00C51F77"/>
    <w:rsid w:val="00C5394D"/>
    <w:rsid w:val="00C5403D"/>
    <w:rsid w:val="00C54B1D"/>
    <w:rsid w:val="00C54BE9"/>
    <w:rsid w:val="00C551A8"/>
    <w:rsid w:val="00C57356"/>
    <w:rsid w:val="00C602E2"/>
    <w:rsid w:val="00C6058B"/>
    <w:rsid w:val="00C60881"/>
    <w:rsid w:val="00C61176"/>
    <w:rsid w:val="00C61571"/>
    <w:rsid w:val="00C62B70"/>
    <w:rsid w:val="00C631A6"/>
    <w:rsid w:val="00C63C2E"/>
    <w:rsid w:val="00C63F4D"/>
    <w:rsid w:val="00C63FE7"/>
    <w:rsid w:val="00C64D5D"/>
    <w:rsid w:val="00C65759"/>
    <w:rsid w:val="00C66BDD"/>
    <w:rsid w:val="00C715DA"/>
    <w:rsid w:val="00C74DCE"/>
    <w:rsid w:val="00C74ED8"/>
    <w:rsid w:val="00C75C7D"/>
    <w:rsid w:val="00C75D00"/>
    <w:rsid w:val="00C7613C"/>
    <w:rsid w:val="00C77512"/>
    <w:rsid w:val="00C77C27"/>
    <w:rsid w:val="00C77DE6"/>
    <w:rsid w:val="00C80D47"/>
    <w:rsid w:val="00C81F24"/>
    <w:rsid w:val="00C822C0"/>
    <w:rsid w:val="00C82FDD"/>
    <w:rsid w:val="00C83521"/>
    <w:rsid w:val="00C852CD"/>
    <w:rsid w:val="00C86166"/>
    <w:rsid w:val="00C865AA"/>
    <w:rsid w:val="00C86C1D"/>
    <w:rsid w:val="00C90A49"/>
    <w:rsid w:val="00C92156"/>
    <w:rsid w:val="00C921FF"/>
    <w:rsid w:val="00C92F9B"/>
    <w:rsid w:val="00C92FFA"/>
    <w:rsid w:val="00C93356"/>
    <w:rsid w:val="00C93C18"/>
    <w:rsid w:val="00C93F11"/>
    <w:rsid w:val="00C95659"/>
    <w:rsid w:val="00C9616F"/>
    <w:rsid w:val="00C966E3"/>
    <w:rsid w:val="00C96E5E"/>
    <w:rsid w:val="00C97333"/>
    <w:rsid w:val="00CA0298"/>
    <w:rsid w:val="00CA04D3"/>
    <w:rsid w:val="00CA0512"/>
    <w:rsid w:val="00CA154B"/>
    <w:rsid w:val="00CA1829"/>
    <w:rsid w:val="00CA1C4D"/>
    <w:rsid w:val="00CA2E35"/>
    <w:rsid w:val="00CA30B5"/>
    <w:rsid w:val="00CA56B1"/>
    <w:rsid w:val="00CA6847"/>
    <w:rsid w:val="00CA767C"/>
    <w:rsid w:val="00CB1F3F"/>
    <w:rsid w:val="00CB4E1A"/>
    <w:rsid w:val="00CB5C99"/>
    <w:rsid w:val="00CB6B56"/>
    <w:rsid w:val="00CB6E25"/>
    <w:rsid w:val="00CB7022"/>
    <w:rsid w:val="00CB7905"/>
    <w:rsid w:val="00CB7B2C"/>
    <w:rsid w:val="00CB7BEF"/>
    <w:rsid w:val="00CB7D19"/>
    <w:rsid w:val="00CC072F"/>
    <w:rsid w:val="00CC0776"/>
    <w:rsid w:val="00CC13A1"/>
    <w:rsid w:val="00CC234F"/>
    <w:rsid w:val="00CC3A2C"/>
    <w:rsid w:val="00CC5C93"/>
    <w:rsid w:val="00CC6B39"/>
    <w:rsid w:val="00CD055D"/>
    <w:rsid w:val="00CD07E3"/>
    <w:rsid w:val="00CD24B5"/>
    <w:rsid w:val="00CD24D3"/>
    <w:rsid w:val="00CD2C16"/>
    <w:rsid w:val="00CD54D2"/>
    <w:rsid w:val="00CE154F"/>
    <w:rsid w:val="00CE2729"/>
    <w:rsid w:val="00CE3F81"/>
    <w:rsid w:val="00CE4292"/>
    <w:rsid w:val="00CE4D89"/>
    <w:rsid w:val="00CE52BA"/>
    <w:rsid w:val="00CE5EC1"/>
    <w:rsid w:val="00CE698F"/>
    <w:rsid w:val="00CF0ABF"/>
    <w:rsid w:val="00CF0D06"/>
    <w:rsid w:val="00CF1B30"/>
    <w:rsid w:val="00CF2322"/>
    <w:rsid w:val="00CF5075"/>
    <w:rsid w:val="00CF665D"/>
    <w:rsid w:val="00CF6A66"/>
    <w:rsid w:val="00CF6D06"/>
    <w:rsid w:val="00CF7E13"/>
    <w:rsid w:val="00D01447"/>
    <w:rsid w:val="00D017A5"/>
    <w:rsid w:val="00D01C4B"/>
    <w:rsid w:val="00D03382"/>
    <w:rsid w:val="00D05400"/>
    <w:rsid w:val="00D0621F"/>
    <w:rsid w:val="00D06977"/>
    <w:rsid w:val="00D06BDE"/>
    <w:rsid w:val="00D07275"/>
    <w:rsid w:val="00D07660"/>
    <w:rsid w:val="00D0771D"/>
    <w:rsid w:val="00D07B31"/>
    <w:rsid w:val="00D1064F"/>
    <w:rsid w:val="00D10971"/>
    <w:rsid w:val="00D113B6"/>
    <w:rsid w:val="00D1376E"/>
    <w:rsid w:val="00D13DCD"/>
    <w:rsid w:val="00D146B4"/>
    <w:rsid w:val="00D15CE9"/>
    <w:rsid w:val="00D16D51"/>
    <w:rsid w:val="00D2110D"/>
    <w:rsid w:val="00D22722"/>
    <w:rsid w:val="00D24105"/>
    <w:rsid w:val="00D2774E"/>
    <w:rsid w:val="00D27BD4"/>
    <w:rsid w:val="00D27CAE"/>
    <w:rsid w:val="00D30607"/>
    <w:rsid w:val="00D307CF"/>
    <w:rsid w:val="00D3182A"/>
    <w:rsid w:val="00D31E2F"/>
    <w:rsid w:val="00D32E58"/>
    <w:rsid w:val="00D331AB"/>
    <w:rsid w:val="00D3422F"/>
    <w:rsid w:val="00D34CF5"/>
    <w:rsid w:val="00D35401"/>
    <w:rsid w:val="00D35BAB"/>
    <w:rsid w:val="00D377BE"/>
    <w:rsid w:val="00D402D5"/>
    <w:rsid w:val="00D40BF6"/>
    <w:rsid w:val="00D418D8"/>
    <w:rsid w:val="00D4195E"/>
    <w:rsid w:val="00D42C6F"/>
    <w:rsid w:val="00D439FE"/>
    <w:rsid w:val="00D445D1"/>
    <w:rsid w:val="00D4534F"/>
    <w:rsid w:val="00D46150"/>
    <w:rsid w:val="00D461C7"/>
    <w:rsid w:val="00D46F4E"/>
    <w:rsid w:val="00D47C30"/>
    <w:rsid w:val="00D47E4C"/>
    <w:rsid w:val="00D50BF2"/>
    <w:rsid w:val="00D50E1F"/>
    <w:rsid w:val="00D56DF4"/>
    <w:rsid w:val="00D56E50"/>
    <w:rsid w:val="00D577A5"/>
    <w:rsid w:val="00D609C6"/>
    <w:rsid w:val="00D60C8F"/>
    <w:rsid w:val="00D617E1"/>
    <w:rsid w:val="00D62314"/>
    <w:rsid w:val="00D627C7"/>
    <w:rsid w:val="00D63460"/>
    <w:rsid w:val="00D63DF6"/>
    <w:rsid w:val="00D6523E"/>
    <w:rsid w:val="00D65ED4"/>
    <w:rsid w:val="00D662F8"/>
    <w:rsid w:val="00D66385"/>
    <w:rsid w:val="00D67373"/>
    <w:rsid w:val="00D705D8"/>
    <w:rsid w:val="00D70777"/>
    <w:rsid w:val="00D7298D"/>
    <w:rsid w:val="00D73282"/>
    <w:rsid w:val="00D74487"/>
    <w:rsid w:val="00D74A4C"/>
    <w:rsid w:val="00D76037"/>
    <w:rsid w:val="00D76AF3"/>
    <w:rsid w:val="00D76CA2"/>
    <w:rsid w:val="00D76E08"/>
    <w:rsid w:val="00D774AE"/>
    <w:rsid w:val="00D7799B"/>
    <w:rsid w:val="00D804FC"/>
    <w:rsid w:val="00D8085C"/>
    <w:rsid w:val="00D80EBA"/>
    <w:rsid w:val="00D82132"/>
    <w:rsid w:val="00D8300F"/>
    <w:rsid w:val="00D83C89"/>
    <w:rsid w:val="00D84619"/>
    <w:rsid w:val="00D848CE"/>
    <w:rsid w:val="00D85F8D"/>
    <w:rsid w:val="00D85FA6"/>
    <w:rsid w:val="00D86834"/>
    <w:rsid w:val="00D873E6"/>
    <w:rsid w:val="00D875F3"/>
    <w:rsid w:val="00D903EA"/>
    <w:rsid w:val="00D907A6"/>
    <w:rsid w:val="00D91D6B"/>
    <w:rsid w:val="00D91FC3"/>
    <w:rsid w:val="00D9216C"/>
    <w:rsid w:val="00D92FAB"/>
    <w:rsid w:val="00D932F8"/>
    <w:rsid w:val="00D93356"/>
    <w:rsid w:val="00D95299"/>
    <w:rsid w:val="00D9643C"/>
    <w:rsid w:val="00D96F61"/>
    <w:rsid w:val="00D975F7"/>
    <w:rsid w:val="00DA070A"/>
    <w:rsid w:val="00DA129E"/>
    <w:rsid w:val="00DA2E16"/>
    <w:rsid w:val="00DA5944"/>
    <w:rsid w:val="00DA6357"/>
    <w:rsid w:val="00DA6C31"/>
    <w:rsid w:val="00DA6F40"/>
    <w:rsid w:val="00DA755F"/>
    <w:rsid w:val="00DB0D8B"/>
    <w:rsid w:val="00DB1007"/>
    <w:rsid w:val="00DB124A"/>
    <w:rsid w:val="00DB2AA4"/>
    <w:rsid w:val="00DB59E8"/>
    <w:rsid w:val="00DB66DC"/>
    <w:rsid w:val="00DB7F2B"/>
    <w:rsid w:val="00DC0E64"/>
    <w:rsid w:val="00DC1357"/>
    <w:rsid w:val="00DC1733"/>
    <w:rsid w:val="00DC2800"/>
    <w:rsid w:val="00DC3C19"/>
    <w:rsid w:val="00DC48C6"/>
    <w:rsid w:val="00DC5F42"/>
    <w:rsid w:val="00DC6842"/>
    <w:rsid w:val="00DC6A46"/>
    <w:rsid w:val="00DC7501"/>
    <w:rsid w:val="00DC7AC0"/>
    <w:rsid w:val="00DC7EF6"/>
    <w:rsid w:val="00DD1417"/>
    <w:rsid w:val="00DD26C7"/>
    <w:rsid w:val="00DD4EB4"/>
    <w:rsid w:val="00DD5BC6"/>
    <w:rsid w:val="00DD5EC1"/>
    <w:rsid w:val="00DD692B"/>
    <w:rsid w:val="00DD6FEC"/>
    <w:rsid w:val="00DD7452"/>
    <w:rsid w:val="00DD7772"/>
    <w:rsid w:val="00DE1280"/>
    <w:rsid w:val="00DE142D"/>
    <w:rsid w:val="00DE1E63"/>
    <w:rsid w:val="00DE2DAF"/>
    <w:rsid w:val="00DE3233"/>
    <w:rsid w:val="00DE3CCB"/>
    <w:rsid w:val="00DE5926"/>
    <w:rsid w:val="00DE5A97"/>
    <w:rsid w:val="00DE66BC"/>
    <w:rsid w:val="00DE67FA"/>
    <w:rsid w:val="00DE6A8E"/>
    <w:rsid w:val="00DE6AEE"/>
    <w:rsid w:val="00DE75A4"/>
    <w:rsid w:val="00DF02C7"/>
    <w:rsid w:val="00DF09C6"/>
    <w:rsid w:val="00DF18A4"/>
    <w:rsid w:val="00DF2971"/>
    <w:rsid w:val="00DF2EEA"/>
    <w:rsid w:val="00DF4428"/>
    <w:rsid w:val="00DF45E3"/>
    <w:rsid w:val="00DF467B"/>
    <w:rsid w:val="00DF5264"/>
    <w:rsid w:val="00DF5583"/>
    <w:rsid w:val="00DF60D4"/>
    <w:rsid w:val="00DF6981"/>
    <w:rsid w:val="00DF6C0A"/>
    <w:rsid w:val="00DF72A6"/>
    <w:rsid w:val="00DF7485"/>
    <w:rsid w:val="00DF7919"/>
    <w:rsid w:val="00DF7D73"/>
    <w:rsid w:val="00E003A4"/>
    <w:rsid w:val="00E00E25"/>
    <w:rsid w:val="00E02045"/>
    <w:rsid w:val="00E036CF"/>
    <w:rsid w:val="00E03C93"/>
    <w:rsid w:val="00E045D6"/>
    <w:rsid w:val="00E05C85"/>
    <w:rsid w:val="00E05CB6"/>
    <w:rsid w:val="00E06FA7"/>
    <w:rsid w:val="00E07403"/>
    <w:rsid w:val="00E102FD"/>
    <w:rsid w:val="00E10818"/>
    <w:rsid w:val="00E1161C"/>
    <w:rsid w:val="00E1210D"/>
    <w:rsid w:val="00E123BC"/>
    <w:rsid w:val="00E12D5A"/>
    <w:rsid w:val="00E136C7"/>
    <w:rsid w:val="00E138D0"/>
    <w:rsid w:val="00E141D1"/>
    <w:rsid w:val="00E144D5"/>
    <w:rsid w:val="00E1457D"/>
    <w:rsid w:val="00E14E3D"/>
    <w:rsid w:val="00E14FC1"/>
    <w:rsid w:val="00E153C5"/>
    <w:rsid w:val="00E169AD"/>
    <w:rsid w:val="00E171AC"/>
    <w:rsid w:val="00E1790B"/>
    <w:rsid w:val="00E17C61"/>
    <w:rsid w:val="00E20295"/>
    <w:rsid w:val="00E211B9"/>
    <w:rsid w:val="00E215FD"/>
    <w:rsid w:val="00E22D1A"/>
    <w:rsid w:val="00E24016"/>
    <w:rsid w:val="00E245FB"/>
    <w:rsid w:val="00E24682"/>
    <w:rsid w:val="00E250EB"/>
    <w:rsid w:val="00E25236"/>
    <w:rsid w:val="00E25835"/>
    <w:rsid w:val="00E25C36"/>
    <w:rsid w:val="00E26752"/>
    <w:rsid w:val="00E31A4B"/>
    <w:rsid w:val="00E31F96"/>
    <w:rsid w:val="00E339F9"/>
    <w:rsid w:val="00E3438A"/>
    <w:rsid w:val="00E34858"/>
    <w:rsid w:val="00E35547"/>
    <w:rsid w:val="00E37022"/>
    <w:rsid w:val="00E37027"/>
    <w:rsid w:val="00E414D6"/>
    <w:rsid w:val="00E41A36"/>
    <w:rsid w:val="00E4378C"/>
    <w:rsid w:val="00E43F12"/>
    <w:rsid w:val="00E446CA"/>
    <w:rsid w:val="00E44A2B"/>
    <w:rsid w:val="00E462A6"/>
    <w:rsid w:val="00E464CD"/>
    <w:rsid w:val="00E4653A"/>
    <w:rsid w:val="00E46FE3"/>
    <w:rsid w:val="00E50582"/>
    <w:rsid w:val="00E5074B"/>
    <w:rsid w:val="00E5268A"/>
    <w:rsid w:val="00E528F9"/>
    <w:rsid w:val="00E52C23"/>
    <w:rsid w:val="00E53270"/>
    <w:rsid w:val="00E54384"/>
    <w:rsid w:val="00E5504F"/>
    <w:rsid w:val="00E55050"/>
    <w:rsid w:val="00E557B4"/>
    <w:rsid w:val="00E55CED"/>
    <w:rsid w:val="00E57CF3"/>
    <w:rsid w:val="00E608BA"/>
    <w:rsid w:val="00E60FD7"/>
    <w:rsid w:val="00E628EC"/>
    <w:rsid w:val="00E62F19"/>
    <w:rsid w:val="00E6436C"/>
    <w:rsid w:val="00E661B9"/>
    <w:rsid w:val="00E67E45"/>
    <w:rsid w:val="00E70424"/>
    <w:rsid w:val="00E70A81"/>
    <w:rsid w:val="00E71697"/>
    <w:rsid w:val="00E725C3"/>
    <w:rsid w:val="00E73941"/>
    <w:rsid w:val="00E73C7B"/>
    <w:rsid w:val="00E7475B"/>
    <w:rsid w:val="00E74C8D"/>
    <w:rsid w:val="00E75118"/>
    <w:rsid w:val="00E75FEA"/>
    <w:rsid w:val="00E76701"/>
    <w:rsid w:val="00E76BC6"/>
    <w:rsid w:val="00E777A6"/>
    <w:rsid w:val="00E80132"/>
    <w:rsid w:val="00E816ED"/>
    <w:rsid w:val="00E840CE"/>
    <w:rsid w:val="00E876FE"/>
    <w:rsid w:val="00E87A53"/>
    <w:rsid w:val="00E904BD"/>
    <w:rsid w:val="00E90676"/>
    <w:rsid w:val="00E915CF"/>
    <w:rsid w:val="00E9225C"/>
    <w:rsid w:val="00E924B0"/>
    <w:rsid w:val="00E938BE"/>
    <w:rsid w:val="00E94999"/>
    <w:rsid w:val="00EA0FDB"/>
    <w:rsid w:val="00EA313C"/>
    <w:rsid w:val="00EA4098"/>
    <w:rsid w:val="00EA5ABC"/>
    <w:rsid w:val="00EA5CB3"/>
    <w:rsid w:val="00EA783B"/>
    <w:rsid w:val="00EB0F2A"/>
    <w:rsid w:val="00EB1A92"/>
    <w:rsid w:val="00EB228F"/>
    <w:rsid w:val="00EB22D6"/>
    <w:rsid w:val="00EB29DA"/>
    <w:rsid w:val="00EB4543"/>
    <w:rsid w:val="00EB454D"/>
    <w:rsid w:val="00EB4E24"/>
    <w:rsid w:val="00EB5ADA"/>
    <w:rsid w:val="00EB62CA"/>
    <w:rsid w:val="00EB76B6"/>
    <w:rsid w:val="00EC005A"/>
    <w:rsid w:val="00EC0AE9"/>
    <w:rsid w:val="00EC165F"/>
    <w:rsid w:val="00EC1A7E"/>
    <w:rsid w:val="00EC3171"/>
    <w:rsid w:val="00EC457E"/>
    <w:rsid w:val="00EC4C22"/>
    <w:rsid w:val="00EC59E4"/>
    <w:rsid w:val="00EC7B14"/>
    <w:rsid w:val="00ED09C1"/>
    <w:rsid w:val="00ED0C41"/>
    <w:rsid w:val="00ED1A46"/>
    <w:rsid w:val="00ED3E6C"/>
    <w:rsid w:val="00ED400B"/>
    <w:rsid w:val="00ED455C"/>
    <w:rsid w:val="00ED4C0C"/>
    <w:rsid w:val="00ED567C"/>
    <w:rsid w:val="00ED57C4"/>
    <w:rsid w:val="00ED73C2"/>
    <w:rsid w:val="00ED74EC"/>
    <w:rsid w:val="00EE0119"/>
    <w:rsid w:val="00EE198D"/>
    <w:rsid w:val="00EE3AD0"/>
    <w:rsid w:val="00EE4645"/>
    <w:rsid w:val="00EE4C5A"/>
    <w:rsid w:val="00EE5284"/>
    <w:rsid w:val="00EE57AA"/>
    <w:rsid w:val="00EE7011"/>
    <w:rsid w:val="00EE75B9"/>
    <w:rsid w:val="00EE79DD"/>
    <w:rsid w:val="00EF0E89"/>
    <w:rsid w:val="00EF24BB"/>
    <w:rsid w:val="00EF2BB3"/>
    <w:rsid w:val="00EF34C8"/>
    <w:rsid w:val="00EF3A63"/>
    <w:rsid w:val="00EF4CDF"/>
    <w:rsid w:val="00EF67E8"/>
    <w:rsid w:val="00EF717C"/>
    <w:rsid w:val="00EF7480"/>
    <w:rsid w:val="00EF7578"/>
    <w:rsid w:val="00EF7AD5"/>
    <w:rsid w:val="00EF7ED1"/>
    <w:rsid w:val="00F00A90"/>
    <w:rsid w:val="00F01957"/>
    <w:rsid w:val="00F02071"/>
    <w:rsid w:val="00F02C73"/>
    <w:rsid w:val="00F03227"/>
    <w:rsid w:val="00F03AC0"/>
    <w:rsid w:val="00F03B91"/>
    <w:rsid w:val="00F045E2"/>
    <w:rsid w:val="00F057AF"/>
    <w:rsid w:val="00F057C1"/>
    <w:rsid w:val="00F06084"/>
    <w:rsid w:val="00F064DD"/>
    <w:rsid w:val="00F0701E"/>
    <w:rsid w:val="00F10983"/>
    <w:rsid w:val="00F10D9D"/>
    <w:rsid w:val="00F11E58"/>
    <w:rsid w:val="00F1322A"/>
    <w:rsid w:val="00F14A98"/>
    <w:rsid w:val="00F14EA0"/>
    <w:rsid w:val="00F14FDE"/>
    <w:rsid w:val="00F15348"/>
    <w:rsid w:val="00F153E1"/>
    <w:rsid w:val="00F15568"/>
    <w:rsid w:val="00F16134"/>
    <w:rsid w:val="00F17EC9"/>
    <w:rsid w:val="00F22B5E"/>
    <w:rsid w:val="00F22CF8"/>
    <w:rsid w:val="00F23B3D"/>
    <w:rsid w:val="00F24D43"/>
    <w:rsid w:val="00F25640"/>
    <w:rsid w:val="00F26D58"/>
    <w:rsid w:val="00F2712E"/>
    <w:rsid w:val="00F27139"/>
    <w:rsid w:val="00F278DC"/>
    <w:rsid w:val="00F31344"/>
    <w:rsid w:val="00F31682"/>
    <w:rsid w:val="00F3214D"/>
    <w:rsid w:val="00F32285"/>
    <w:rsid w:val="00F3592E"/>
    <w:rsid w:val="00F35BA1"/>
    <w:rsid w:val="00F41161"/>
    <w:rsid w:val="00F41FEA"/>
    <w:rsid w:val="00F43451"/>
    <w:rsid w:val="00F4351F"/>
    <w:rsid w:val="00F43A40"/>
    <w:rsid w:val="00F43E02"/>
    <w:rsid w:val="00F44068"/>
    <w:rsid w:val="00F440D6"/>
    <w:rsid w:val="00F448D9"/>
    <w:rsid w:val="00F44D6B"/>
    <w:rsid w:val="00F454DD"/>
    <w:rsid w:val="00F45B7D"/>
    <w:rsid w:val="00F45D28"/>
    <w:rsid w:val="00F46157"/>
    <w:rsid w:val="00F4658A"/>
    <w:rsid w:val="00F46796"/>
    <w:rsid w:val="00F517C3"/>
    <w:rsid w:val="00F52064"/>
    <w:rsid w:val="00F52148"/>
    <w:rsid w:val="00F528DD"/>
    <w:rsid w:val="00F53B7D"/>
    <w:rsid w:val="00F543F6"/>
    <w:rsid w:val="00F547F9"/>
    <w:rsid w:val="00F54BF0"/>
    <w:rsid w:val="00F54C5E"/>
    <w:rsid w:val="00F54E35"/>
    <w:rsid w:val="00F54E4D"/>
    <w:rsid w:val="00F55724"/>
    <w:rsid w:val="00F55FE2"/>
    <w:rsid w:val="00F56018"/>
    <w:rsid w:val="00F568D6"/>
    <w:rsid w:val="00F60312"/>
    <w:rsid w:val="00F6043E"/>
    <w:rsid w:val="00F64700"/>
    <w:rsid w:val="00F64D04"/>
    <w:rsid w:val="00F658B1"/>
    <w:rsid w:val="00F65EF9"/>
    <w:rsid w:val="00F66AE5"/>
    <w:rsid w:val="00F675DE"/>
    <w:rsid w:val="00F7030B"/>
    <w:rsid w:val="00F70BDC"/>
    <w:rsid w:val="00F71B4F"/>
    <w:rsid w:val="00F71C46"/>
    <w:rsid w:val="00F72A54"/>
    <w:rsid w:val="00F72B4E"/>
    <w:rsid w:val="00F73021"/>
    <w:rsid w:val="00F746A6"/>
    <w:rsid w:val="00F74C1A"/>
    <w:rsid w:val="00F753AD"/>
    <w:rsid w:val="00F75BC7"/>
    <w:rsid w:val="00F75DC5"/>
    <w:rsid w:val="00F76DB6"/>
    <w:rsid w:val="00F76DE9"/>
    <w:rsid w:val="00F7746E"/>
    <w:rsid w:val="00F775E3"/>
    <w:rsid w:val="00F77B00"/>
    <w:rsid w:val="00F77DDF"/>
    <w:rsid w:val="00F77FD4"/>
    <w:rsid w:val="00F81C70"/>
    <w:rsid w:val="00F85CDF"/>
    <w:rsid w:val="00F87BB7"/>
    <w:rsid w:val="00F9090C"/>
    <w:rsid w:val="00F91C34"/>
    <w:rsid w:val="00F92AFB"/>
    <w:rsid w:val="00F93B00"/>
    <w:rsid w:val="00F93CDE"/>
    <w:rsid w:val="00F94D26"/>
    <w:rsid w:val="00F9563F"/>
    <w:rsid w:val="00F96272"/>
    <w:rsid w:val="00FA032A"/>
    <w:rsid w:val="00FA0D41"/>
    <w:rsid w:val="00FA1172"/>
    <w:rsid w:val="00FA2242"/>
    <w:rsid w:val="00FA3A2F"/>
    <w:rsid w:val="00FA49E7"/>
    <w:rsid w:val="00FA4A70"/>
    <w:rsid w:val="00FA5529"/>
    <w:rsid w:val="00FA5AD8"/>
    <w:rsid w:val="00FA630B"/>
    <w:rsid w:val="00FA65E8"/>
    <w:rsid w:val="00FA7DEB"/>
    <w:rsid w:val="00FA7E50"/>
    <w:rsid w:val="00FB146A"/>
    <w:rsid w:val="00FB2261"/>
    <w:rsid w:val="00FB2840"/>
    <w:rsid w:val="00FB2C8C"/>
    <w:rsid w:val="00FB35E1"/>
    <w:rsid w:val="00FB4663"/>
    <w:rsid w:val="00FB4A4E"/>
    <w:rsid w:val="00FB55AD"/>
    <w:rsid w:val="00FB587A"/>
    <w:rsid w:val="00FB6A85"/>
    <w:rsid w:val="00FB7EFF"/>
    <w:rsid w:val="00FC0431"/>
    <w:rsid w:val="00FC0888"/>
    <w:rsid w:val="00FC1F33"/>
    <w:rsid w:val="00FC2D1F"/>
    <w:rsid w:val="00FC377C"/>
    <w:rsid w:val="00FC57B0"/>
    <w:rsid w:val="00FC730E"/>
    <w:rsid w:val="00FC7A2A"/>
    <w:rsid w:val="00FD0309"/>
    <w:rsid w:val="00FD395F"/>
    <w:rsid w:val="00FD3AB9"/>
    <w:rsid w:val="00FD59DB"/>
    <w:rsid w:val="00FD5A0C"/>
    <w:rsid w:val="00FD7D31"/>
    <w:rsid w:val="00FE0797"/>
    <w:rsid w:val="00FE0A13"/>
    <w:rsid w:val="00FE0CF9"/>
    <w:rsid w:val="00FE1E65"/>
    <w:rsid w:val="00FE46B5"/>
    <w:rsid w:val="00FE4B7F"/>
    <w:rsid w:val="00FE5B8C"/>
    <w:rsid w:val="00FE5D9A"/>
    <w:rsid w:val="00FE66E9"/>
    <w:rsid w:val="00FE6A00"/>
    <w:rsid w:val="00FE6F99"/>
    <w:rsid w:val="00FE78F1"/>
    <w:rsid w:val="00FE7C89"/>
    <w:rsid w:val="00FF0125"/>
    <w:rsid w:val="00FF19E3"/>
    <w:rsid w:val="00FF257E"/>
    <w:rsid w:val="00FF46A7"/>
    <w:rsid w:val="00FF62C6"/>
    <w:rsid w:val="00FF7029"/>
    <w:rsid w:val="00FF74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semiHidden="0" w:unhideWhenUsed="0"/>
    <w:lsdException w:name="heading 2" w:semiHidden="0" w:unhideWhenUsed="0"/>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unhideWhenUsed="0"/>
    <w:lsdException w:name="List 4" w:unhideWhenUsed="0"/>
    <w:lsdException w:name="List 5" w:unhideWhenUsed="0"/>
    <w:lsdException w:name="Title" w:semiHidden="0" w:unhideWhenUsed="0" w:qFormat="1"/>
    <w:lsdException w:name="Default Paragraph Font" w:locked="0" w:uiPriority="1" w:qFormat="1"/>
    <w:lsdException w:name="Subtitle" w:unhideWhenUsed="0" w:qFormat="1"/>
    <w:lsdException w:name="Salutation" w:unhideWhenUsed="0"/>
    <w:lsdException w:name="Date" w:unhideWhenUsed="0"/>
    <w:lsdException w:name="Body Text First Indent" w:unhideWhenUsed="0"/>
    <w:lsdException w:name="Hyperlink" w:uiPriority="99"/>
    <w:lsdException w:name="Strong" w:semiHidden="0" w:uiPriority="22" w:unhideWhenUsed="0" w:qFormat="1"/>
    <w:lsdException w:name="Emphasis" w:semiHidden="0" w:unhideWhenUsed="0" w:qFormat="1"/>
    <w:lsdException w:name="HTML Top of Form" w:locked="0"/>
    <w:lsdException w:name="HTML Bottom of Form" w:locked="0"/>
    <w:lsdException w:name="Normal Table" w:locked="0"/>
    <w:lsdException w:name="annotation subject" w:uiPriority="99"/>
    <w:lsdException w:name="No List" w:locked="0" w:uiPriority="99"/>
    <w:lsdException w:name="Table Grid" w:semiHidden="0" w:uiPriority="59"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26578C"/>
    <w:pPr>
      <w:suppressAutoHyphens/>
    </w:pPr>
    <w:rPr>
      <w:rFonts w:eastAsia="Calibri" w:cs="Verdana"/>
      <w:sz w:val="28"/>
    </w:rPr>
  </w:style>
  <w:style w:type="paragraph" w:styleId="14">
    <w:name w:val="heading 1"/>
    <w:aliases w:val="_Заголовок1,Заголовок 1 Знак Знак Знак Знак Знак Знак Знак Знак,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
    <w:basedOn w:val="a6"/>
    <w:next w:val="a6"/>
    <w:link w:val="15"/>
    <w:locked/>
    <w:rsid w:val="0009254C"/>
    <w:pPr>
      <w:keepNext/>
      <w:pageBreakBefore/>
      <w:spacing w:before="240" w:after="60"/>
      <w:outlineLvl w:val="0"/>
    </w:pPr>
    <w:rPr>
      <w:rFonts w:cs="Arial"/>
      <w:b/>
      <w:bCs/>
      <w:caps/>
      <w:kern w:val="32"/>
      <w:szCs w:val="32"/>
    </w:rPr>
  </w:style>
  <w:style w:type="paragraph" w:styleId="21">
    <w:name w:val="heading 2"/>
    <w:aliases w:val="H2,h2"/>
    <w:basedOn w:val="a6"/>
    <w:next w:val="a6"/>
    <w:link w:val="24"/>
    <w:locked/>
    <w:rsid w:val="0074688C"/>
    <w:pPr>
      <w:keepNext/>
      <w:numPr>
        <w:ilvl w:val="1"/>
        <w:numId w:val="17"/>
      </w:numPr>
      <w:tabs>
        <w:tab w:val="left" w:pos="1276"/>
      </w:tabs>
      <w:spacing w:before="160" w:after="160"/>
      <w:ind w:left="1276" w:right="709" w:hanging="567"/>
      <w:outlineLvl w:val="1"/>
    </w:pPr>
    <w:rPr>
      <w:rFonts w:cs="Arial"/>
      <w:b/>
      <w:bCs/>
      <w:iCs/>
      <w:szCs w:val="28"/>
    </w:rPr>
  </w:style>
  <w:style w:type="paragraph" w:styleId="31">
    <w:name w:val="heading 3"/>
    <w:basedOn w:val="a6"/>
    <w:next w:val="a6"/>
    <w:link w:val="33"/>
    <w:qFormat/>
    <w:locked/>
    <w:rsid w:val="00F153E1"/>
    <w:pPr>
      <w:keepNext/>
      <w:numPr>
        <w:ilvl w:val="2"/>
        <w:numId w:val="17"/>
      </w:numPr>
      <w:spacing w:before="360" w:after="120" w:line="360" w:lineRule="auto"/>
      <w:outlineLvl w:val="2"/>
    </w:pPr>
    <w:rPr>
      <w:rFonts w:cs="Arial"/>
      <w:b/>
      <w:bCs/>
      <w:szCs w:val="26"/>
    </w:rPr>
  </w:style>
  <w:style w:type="paragraph" w:styleId="40">
    <w:name w:val="heading 4"/>
    <w:basedOn w:val="32"/>
    <w:next w:val="a6"/>
    <w:link w:val="42"/>
    <w:qFormat/>
    <w:locked/>
    <w:rsid w:val="009F5DCB"/>
    <w:pPr>
      <w:numPr>
        <w:ilvl w:val="3"/>
        <w:numId w:val="17"/>
      </w:numPr>
      <w:tabs>
        <w:tab w:val="left" w:pos="993"/>
      </w:tabs>
      <w:outlineLvl w:val="3"/>
    </w:pPr>
  </w:style>
  <w:style w:type="paragraph" w:styleId="5">
    <w:name w:val="heading 5"/>
    <w:aliases w:val="_Подпункт"/>
    <w:basedOn w:val="a6"/>
    <w:next w:val="a6"/>
    <w:link w:val="53"/>
    <w:uiPriority w:val="9"/>
    <w:qFormat/>
    <w:locked/>
    <w:rsid w:val="00DB2AA4"/>
    <w:pPr>
      <w:keepNext/>
      <w:numPr>
        <w:ilvl w:val="4"/>
        <w:numId w:val="2"/>
      </w:numPr>
      <w:spacing w:before="40" w:after="40"/>
      <w:jc w:val="center"/>
      <w:outlineLvl w:val="4"/>
    </w:pPr>
    <w:rPr>
      <w:b/>
      <w:bCs/>
      <w:szCs w:val="18"/>
    </w:rPr>
  </w:style>
  <w:style w:type="paragraph" w:styleId="6">
    <w:name w:val="heading 6"/>
    <w:aliases w:val="__Подпункт"/>
    <w:basedOn w:val="a6"/>
    <w:next w:val="a6"/>
    <w:link w:val="60"/>
    <w:qFormat/>
    <w:locked/>
    <w:rsid w:val="00DB2AA4"/>
    <w:pPr>
      <w:numPr>
        <w:ilvl w:val="5"/>
        <w:numId w:val="2"/>
      </w:numPr>
      <w:spacing w:before="240" w:after="60"/>
      <w:outlineLvl w:val="5"/>
    </w:pPr>
    <w:rPr>
      <w:i/>
      <w:sz w:val="22"/>
    </w:rPr>
  </w:style>
  <w:style w:type="paragraph" w:styleId="7">
    <w:name w:val="heading 7"/>
    <w:basedOn w:val="a6"/>
    <w:next w:val="a6"/>
    <w:link w:val="70"/>
    <w:qFormat/>
    <w:locked/>
    <w:rsid w:val="00DB2AA4"/>
    <w:pPr>
      <w:numPr>
        <w:ilvl w:val="6"/>
        <w:numId w:val="2"/>
      </w:numPr>
      <w:spacing w:before="240" w:after="120"/>
      <w:outlineLvl w:val="6"/>
    </w:pPr>
    <w:rPr>
      <w:rFonts w:ascii="Peterburg" w:hAnsi="Peterburg"/>
    </w:rPr>
  </w:style>
  <w:style w:type="paragraph" w:styleId="8">
    <w:name w:val="heading 8"/>
    <w:basedOn w:val="a6"/>
    <w:next w:val="a6"/>
    <w:link w:val="80"/>
    <w:semiHidden/>
    <w:qFormat/>
    <w:locked/>
    <w:rsid w:val="00DB2AA4"/>
    <w:pPr>
      <w:numPr>
        <w:ilvl w:val="7"/>
        <w:numId w:val="2"/>
      </w:numPr>
      <w:spacing w:before="240" w:after="120"/>
      <w:outlineLvl w:val="7"/>
    </w:pPr>
    <w:rPr>
      <w:rFonts w:ascii="Peterburg" w:hAnsi="Peterburg"/>
    </w:rPr>
  </w:style>
  <w:style w:type="paragraph" w:styleId="9">
    <w:name w:val="heading 9"/>
    <w:basedOn w:val="a6"/>
    <w:next w:val="a6"/>
    <w:link w:val="90"/>
    <w:semiHidden/>
    <w:qFormat/>
    <w:locked/>
    <w:rsid w:val="00DB2AA4"/>
    <w:pPr>
      <w:numPr>
        <w:ilvl w:val="8"/>
        <w:numId w:val="2"/>
      </w:numPr>
      <w:spacing w:before="240" w:after="120"/>
      <w:outlineLvl w:val="8"/>
    </w:pPr>
    <w:rPr>
      <w:rFonts w:ascii="Peterburg" w:hAnsi="Peterburg"/>
      <w:sz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_Заголовок1 Знак,Заголовок 1 Знак Знак Знак Знак Знак Знак Знак Знак Знак,H1 Знак,Заголовок 1 Знак2 Знак Знак,Заголовок 1 Знак1 Знак Знак Знак,Заголовок 1 Знак Знак Знак Знак Знак,Заголовок 1 Знак Знак1 Знак Знак Знак"/>
    <w:link w:val="14"/>
    <w:rsid w:val="0009254C"/>
    <w:rPr>
      <w:rFonts w:eastAsia="Calibri" w:cs="Arial"/>
      <w:b/>
      <w:bCs/>
      <w:caps/>
      <w:kern w:val="32"/>
      <w:sz w:val="28"/>
      <w:szCs w:val="32"/>
    </w:rPr>
  </w:style>
  <w:style w:type="paragraph" w:customStyle="1" w:styleId="aa">
    <w:name w:val="_Табл_Заголовок"/>
    <w:basedOn w:val="a6"/>
    <w:rsid w:val="00C62B70"/>
    <w:pPr>
      <w:keepNext/>
      <w:suppressAutoHyphens w:val="0"/>
      <w:spacing w:before="120" w:after="120"/>
      <w:jc w:val="center"/>
    </w:pPr>
    <w:rPr>
      <w:rFonts w:eastAsia="Times New Roman" w:cs="Times New Roman"/>
      <w:b/>
      <w:sz w:val="22"/>
      <w:szCs w:val="24"/>
    </w:rPr>
  </w:style>
  <w:style w:type="paragraph" w:customStyle="1" w:styleId="ab">
    <w:name w:val="_Титул_Объект автоматизации"/>
    <w:basedOn w:val="a6"/>
    <w:link w:val="ac"/>
    <w:rsid w:val="00C62B70"/>
    <w:pPr>
      <w:suppressAutoHyphens w:val="0"/>
      <w:jc w:val="center"/>
    </w:pPr>
    <w:rPr>
      <w:rFonts w:eastAsia="Times New Roman" w:cs="Times New Roman"/>
      <w:sz w:val="32"/>
      <w:szCs w:val="32"/>
    </w:rPr>
  </w:style>
  <w:style w:type="paragraph" w:customStyle="1" w:styleId="ad">
    <w:name w:val="_Титул_Москва год"/>
    <w:basedOn w:val="a6"/>
    <w:link w:val="ae"/>
    <w:rsid w:val="00C62B70"/>
    <w:pPr>
      <w:widowControl w:val="0"/>
      <w:suppressAutoHyphens w:val="0"/>
      <w:autoSpaceDN w:val="0"/>
      <w:adjustRightInd w:val="0"/>
      <w:spacing w:line="360" w:lineRule="atLeast"/>
      <w:jc w:val="center"/>
      <w:textAlignment w:val="baseline"/>
    </w:pPr>
    <w:rPr>
      <w:rFonts w:eastAsia="Times New Roman" w:cs="Times New Roman"/>
      <w:b/>
      <w:szCs w:val="28"/>
    </w:rPr>
  </w:style>
  <w:style w:type="paragraph" w:customStyle="1" w:styleId="13">
    <w:name w:val="_Заголовок 1"/>
    <w:basedOn w:val="14"/>
    <w:next w:val="23"/>
    <w:link w:val="16"/>
    <w:qFormat/>
    <w:rsid w:val="0038339E"/>
    <w:pPr>
      <w:keepLines/>
      <w:numPr>
        <w:numId w:val="34"/>
      </w:numPr>
      <w:suppressAutoHyphens w:val="0"/>
      <w:spacing w:before="120" w:after="240" w:line="360" w:lineRule="auto"/>
      <w:ind w:left="993" w:right="284" w:hanging="284"/>
    </w:pPr>
    <w:rPr>
      <w:rFonts w:eastAsia="Times New Roman"/>
    </w:rPr>
  </w:style>
  <w:style w:type="character" w:customStyle="1" w:styleId="ac">
    <w:name w:val="_Название объекта автоматизации Знак"/>
    <w:link w:val="ab"/>
    <w:rsid w:val="00020CB8"/>
    <w:rPr>
      <w:sz w:val="32"/>
      <w:szCs w:val="32"/>
    </w:rPr>
  </w:style>
  <w:style w:type="paragraph" w:styleId="af">
    <w:name w:val="Document Map"/>
    <w:basedOn w:val="a6"/>
    <w:link w:val="af0"/>
    <w:semiHidden/>
    <w:locked/>
    <w:rsid w:val="003950CA"/>
    <w:rPr>
      <w:rFonts w:ascii="Tahoma" w:hAnsi="Tahoma" w:cs="Tahoma"/>
      <w:sz w:val="16"/>
      <w:szCs w:val="16"/>
    </w:rPr>
  </w:style>
  <w:style w:type="character" w:customStyle="1" w:styleId="ae">
    <w:name w:val="_Титул_Москва год Знак"/>
    <w:link w:val="ad"/>
    <w:rsid w:val="00020CB8"/>
    <w:rPr>
      <w:b/>
      <w:sz w:val="28"/>
      <w:szCs w:val="28"/>
    </w:rPr>
  </w:style>
  <w:style w:type="character" w:customStyle="1" w:styleId="af0">
    <w:name w:val="Схема документа Знак"/>
    <w:link w:val="af"/>
    <w:semiHidden/>
    <w:rsid w:val="00A01F25"/>
    <w:rPr>
      <w:rFonts w:ascii="Tahoma" w:hAnsi="Tahoma" w:cs="Tahoma"/>
      <w:sz w:val="16"/>
      <w:szCs w:val="16"/>
    </w:rPr>
  </w:style>
  <w:style w:type="paragraph" w:customStyle="1" w:styleId="af1">
    <w:name w:val="_Заголовок без нумерации Не в оглавлении"/>
    <w:basedOn w:val="a6"/>
    <w:link w:val="af2"/>
    <w:rsid w:val="00C62B70"/>
    <w:pPr>
      <w:pageBreakBefore/>
      <w:widowControl w:val="0"/>
      <w:suppressAutoHyphens w:val="0"/>
      <w:autoSpaceDN w:val="0"/>
      <w:adjustRightInd w:val="0"/>
      <w:spacing w:after="240" w:line="360" w:lineRule="atLeast"/>
      <w:jc w:val="center"/>
      <w:textAlignment w:val="baseline"/>
    </w:pPr>
    <w:rPr>
      <w:rFonts w:eastAsia="Times New Roman" w:cs="Times New Roman"/>
      <w:b/>
      <w:caps/>
      <w:spacing w:val="20"/>
      <w:szCs w:val="28"/>
    </w:rPr>
  </w:style>
  <w:style w:type="character" w:customStyle="1" w:styleId="16">
    <w:name w:val="_Заголовок 1 Знак"/>
    <w:link w:val="13"/>
    <w:rsid w:val="0038339E"/>
    <w:rPr>
      <w:rFonts w:cs="Arial"/>
      <w:b/>
      <w:bCs/>
      <w:caps/>
      <w:kern w:val="32"/>
      <w:sz w:val="28"/>
      <w:szCs w:val="32"/>
    </w:rPr>
  </w:style>
  <w:style w:type="paragraph" w:styleId="af3">
    <w:name w:val="caption"/>
    <w:basedOn w:val="a6"/>
    <w:next w:val="a6"/>
    <w:semiHidden/>
    <w:qFormat/>
    <w:locked/>
    <w:rsid w:val="00346AFC"/>
    <w:pPr>
      <w:spacing w:before="60" w:after="120"/>
      <w:jc w:val="center"/>
    </w:pPr>
    <w:rPr>
      <w:bCs/>
    </w:rPr>
  </w:style>
  <w:style w:type="paragraph" w:styleId="43">
    <w:name w:val="toc 4"/>
    <w:basedOn w:val="a6"/>
    <w:next w:val="a6"/>
    <w:autoRedefine/>
    <w:uiPriority w:val="39"/>
    <w:semiHidden/>
    <w:locked/>
    <w:rsid w:val="006F1065"/>
    <w:pPr>
      <w:ind w:left="720"/>
    </w:pPr>
  </w:style>
  <w:style w:type="paragraph" w:customStyle="1" w:styleId="af4">
    <w:name w:val="_Рисунок_Название"/>
    <w:basedOn w:val="a6"/>
    <w:next w:val="a6"/>
    <w:link w:val="af5"/>
    <w:rsid w:val="0074688C"/>
    <w:pPr>
      <w:widowControl w:val="0"/>
      <w:suppressAutoHyphens w:val="0"/>
      <w:autoSpaceDN w:val="0"/>
      <w:adjustRightInd w:val="0"/>
      <w:spacing w:before="120" w:after="120" w:line="360" w:lineRule="atLeast"/>
      <w:jc w:val="center"/>
      <w:textAlignment w:val="baseline"/>
    </w:pPr>
    <w:rPr>
      <w:rFonts w:eastAsia="Times New Roman" w:cs="Times New Roman"/>
      <w:bCs/>
      <w:sz w:val="24"/>
      <w:szCs w:val="22"/>
    </w:rPr>
  </w:style>
  <w:style w:type="character" w:customStyle="1" w:styleId="af5">
    <w:name w:val="_Рисунок_Название Знак"/>
    <w:link w:val="af4"/>
    <w:rsid w:val="0074688C"/>
    <w:rPr>
      <w:bCs/>
      <w:sz w:val="24"/>
      <w:szCs w:val="22"/>
    </w:rPr>
  </w:style>
  <w:style w:type="character" w:customStyle="1" w:styleId="af2">
    <w:name w:val="_Заголовок без нумерации Не в оглавлении Знак"/>
    <w:link w:val="af1"/>
    <w:rsid w:val="00020CB8"/>
    <w:rPr>
      <w:b/>
      <w:caps/>
      <w:spacing w:val="20"/>
      <w:sz w:val="28"/>
      <w:szCs w:val="28"/>
    </w:rPr>
  </w:style>
  <w:style w:type="table" w:customStyle="1" w:styleId="af6">
    <w:name w:val="_Титул_Невидимая таблица"/>
    <w:basedOn w:val="a8"/>
    <w:rsid w:val="00C62B70"/>
    <w:tblPr>
      <w:tblInd w:w="675" w:type="dxa"/>
      <w:tblCellMar>
        <w:top w:w="0" w:type="dxa"/>
        <w:left w:w="108" w:type="dxa"/>
        <w:bottom w:w="0" w:type="dxa"/>
        <w:right w:w="108" w:type="dxa"/>
      </w:tblCellMar>
    </w:tblPr>
  </w:style>
  <w:style w:type="paragraph" w:customStyle="1" w:styleId="af7">
    <w:name w:val="_Основной перед списком"/>
    <w:basedOn w:val="af8"/>
    <w:next w:val="10"/>
    <w:link w:val="af9"/>
    <w:qFormat/>
    <w:rsid w:val="00C62B70"/>
    <w:pPr>
      <w:keepNext/>
      <w:spacing w:before="60"/>
    </w:pPr>
  </w:style>
  <w:style w:type="paragraph" w:styleId="91">
    <w:name w:val="toc 9"/>
    <w:basedOn w:val="a6"/>
    <w:next w:val="a6"/>
    <w:autoRedefine/>
    <w:uiPriority w:val="39"/>
    <w:semiHidden/>
    <w:locked/>
    <w:rsid w:val="006F1065"/>
    <w:pPr>
      <w:ind w:left="1920"/>
    </w:pPr>
  </w:style>
  <w:style w:type="paragraph" w:customStyle="1" w:styleId="23">
    <w:name w:val="_Заголовок 2"/>
    <w:basedOn w:val="21"/>
    <w:next w:val="af8"/>
    <w:link w:val="25"/>
    <w:qFormat/>
    <w:rsid w:val="0009254C"/>
    <w:pPr>
      <w:numPr>
        <w:numId w:val="34"/>
      </w:numPr>
    </w:pPr>
  </w:style>
  <w:style w:type="paragraph" w:customStyle="1" w:styleId="32">
    <w:name w:val="_Заголовок 3"/>
    <w:basedOn w:val="31"/>
    <w:next w:val="af8"/>
    <w:link w:val="34"/>
    <w:qFormat/>
    <w:rsid w:val="0009254C"/>
    <w:pPr>
      <w:numPr>
        <w:numId w:val="34"/>
      </w:numPr>
    </w:pPr>
    <w:rPr>
      <w:szCs w:val="28"/>
    </w:rPr>
  </w:style>
  <w:style w:type="paragraph" w:customStyle="1" w:styleId="af8">
    <w:name w:val="_Основной с красной строки"/>
    <w:basedOn w:val="a6"/>
    <w:link w:val="afa"/>
    <w:qFormat/>
    <w:rsid w:val="00AC3CE4"/>
    <w:pPr>
      <w:suppressAutoHyphens w:val="0"/>
      <w:spacing w:line="360" w:lineRule="auto"/>
      <w:ind w:firstLine="709"/>
      <w:jc w:val="both"/>
    </w:pPr>
    <w:rPr>
      <w:rFonts w:eastAsia="Times New Roman" w:cs="Times New Roman"/>
      <w:sz w:val="24"/>
      <w:szCs w:val="24"/>
    </w:rPr>
  </w:style>
  <w:style w:type="character" w:customStyle="1" w:styleId="25">
    <w:name w:val="_Заголовок 2 Знак"/>
    <w:link w:val="23"/>
    <w:rsid w:val="0009254C"/>
    <w:rPr>
      <w:rFonts w:eastAsia="Calibri" w:cs="Arial"/>
      <w:b/>
      <w:bCs/>
      <w:iCs/>
      <w:sz w:val="28"/>
      <w:szCs w:val="28"/>
    </w:rPr>
  </w:style>
  <w:style w:type="paragraph" w:customStyle="1" w:styleId="afb">
    <w:name w:val="_Согласовано"/>
    <w:aliases w:val="Составили"/>
    <w:basedOn w:val="a6"/>
    <w:link w:val="afc"/>
    <w:rsid w:val="00C62B70"/>
    <w:pPr>
      <w:widowControl w:val="0"/>
      <w:suppressAutoHyphens w:val="0"/>
      <w:autoSpaceDN w:val="0"/>
      <w:adjustRightInd w:val="0"/>
      <w:spacing w:before="240" w:line="360" w:lineRule="atLeast"/>
      <w:jc w:val="center"/>
      <w:textAlignment w:val="baseline"/>
    </w:pPr>
    <w:rPr>
      <w:rFonts w:ascii="Times New Roman Полужирный" w:eastAsia="Times New Roman" w:hAnsi="Times New Roman Полужирный" w:cs="Times New Roman"/>
      <w:b/>
      <w:bCs/>
      <w:caps/>
      <w:sz w:val="24"/>
      <w:szCs w:val="24"/>
    </w:rPr>
  </w:style>
  <w:style w:type="character" w:customStyle="1" w:styleId="34">
    <w:name w:val="_Заголовок 3 Знак"/>
    <w:link w:val="32"/>
    <w:rsid w:val="0009254C"/>
    <w:rPr>
      <w:rFonts w:eastAsia="Calibri" w:cs="Arial"/>
      <w:b/>
      <w:bCs/>
      <w:sz w:val="28"/>
      <w:szCs w:val="28"/>
    </w:rPr>
  </w:style>
  <w:style w:type="table" w:customStyle="1" w:styleId="afd">
    <w:name w:val="Таблица"/>
    <w:basedOn w:val="a8"/>
    <w:semiHidden/>
    <w:locked/>
    <w:rsid w:val="00DB2AA4"/>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shd w:val="clear" w:color="auto" w:fill="auto"/>
      <w:vAlign w:val="center"/>
    </w:tcPr>
  </w:style>
  <w:style w:type="table" w:customStyle="1" w:styleId="afe">
    <w:name w:val="_Таблица"/>
    <w:basedOn w:val="a8"/>
    <w:rsid w:val="00C62B70"/>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footer"/>
    <w:basedOn w:val="a6"/>
    <w:link w:val="aff0"/>
    <w:uiPriority w:val="99"/>
    <w:semiHidden/>
    <w:locked/>
    <w:rsid w:val="00FE66E9"/>
    <w:pPr>
      <w:tabs>
        <w:tab w:val="center" w:pos="4677"/>
        <w:tab w:val="right" w:pos="9355"/>
      </w:tabs>
    </w:pPr>
  </w:style>
  <w:style w:type="paragraph" w:customStyle="1" w:styleId="aff1">
    <w:name w:val="_Текст исходного кода"/>
    <w:basedOn w:val="a6"/>
    <w:rsid w:val="00C62B70"/>
    <w:pPr>
      <w:widowControl w:val="0"/>
      <w:suppressAutoHyphens w:val="0"/>
      <w:autoSpaceDN w:val="0"/>
      <w:adjustRightInd w:val="0"/>
      <w:spacing w:line="360" w:lineRule="atLeast"/>
      <w:jc w:val="both"/>
      <w:textAlignment w:val="baseline"/>
    </w:pPr>
    <w:rPr>
      <w:rFonts w:ascii="Courier New" w:eastAsia="Times New Roman" w:hAnsi="Courier New" w:cs="Courier New"/>
      <w:sz w:val="20"/>
    </w:rPr>
  </w:style>
  <w:style w:type="paragraph" w:customStyle="1" w:styleId="aff2">
    <w:name w:val="_Титул_Название документа"/>
    <w:basedOn w:val="a6"/>
    <w:link w:val="aff3"/>
    <w:rsid w:val="00C62B70"/>
    <w:pPr>
      <w:suppressAutoHyphens w:val="0"/>
      <w:spacing w:before="1080"/>
      <w:jc w:val="center"/>
    </w:pPr>
    <w:rPr>
      <w:rFonts w:eastAsia="Times New Roman" w:cs="Times New Roman"/>
      <w:b/>
      <w:caps/>
      <w:sz w:val="32"/>
      <w:szCs w:val="24"/>
    </w:rPr>
  </w:style>
  <w:style w:type="paragraph" w:customStyle="1" w:styleId="aff4">
    <w:name w:val="_Титул наименование организации"/>
    <w:basedOn w:val="a6"/>
    <w:link w:val="aff5"/>
    <w:rsid w:val="00C62B70"/>
    <w:pPr>
      <w:widowControl w:val="0"/>
      <w:tabs>
        <w:tab w:val="left" w:pos="364"/>
      </w:tabs>
      <w:suppressAutoHyphens w:val="0"/>
      <w:autoSpaceDN w:val="0"/>
      <w:adjustRightInd w:val="0"/>
      <w:spacing w:line="360" w:lineRule="atLeast"/>
      <w:ind w:left="426" w:right="-5"/>
      <w:jc w:val="center"/>
      <w:textAlignment w:val="baseline"/>
    </w:pPr>
    <w:rPr>
      <w:rFonts w:eastAsia="Times New Roman" w:cs="Times New Roman"/>
      <w:noProof/>
      <w:sz w:val="26"/>
      <w:szCs w:val="26"/>
    </w:rPr>
  </w:style>
  <w:style w:type="paragraph" w:customStyle="1" w:styleId="aff6">
    <w:name w:val="_Титул_Название системы"/>
    <w:basedOn w:val="a6"/>
    <w:link w:val="aff7"/>
    <w:rsid w:val="00C62B70"/>
    <w:pPr>
      <w:suppressAutoHyphens w:val="0"/>
      <w:spacing w:before="240"/>
      <w:jc w:val="center"/>
    </w:pPr>
    <w:rPr>
      <w:rFonts w:eastAsia="Times New Roman" w:cs="Times New Roman"/>
      <w:b/>
      <w:sz w:val="32"/>
      <w:szCs w:val="32"/>
    </w:rPr>
  </w:style>
  <w:style w:type="character" w:customStyle="1" w:styleId="afc">
    <w:name w:val="_Согласовано Знак"/>
    <w:aliases w:val="Составили Знак"/>
    <w:link w:val="afb"/>
    <w:rsid w:val="00B31389"/>
    <w:rPr>
      <w:rFonts w:ascii="Times New Roman Полужирный" w:hAnsi="Times New Roman Полужирный"/>
      <w:b/>
      <w:bCs/>
      <w:caps/>
      <w:sz w:val="24"/>
      <w:szCs w:val="24"/>
    </w:rPr>
  </w:style>
  <w:style w:type="character" w:customStyle="1" w:styleId="aff5">
    <w:name w:val="_Титул наименование организации Знак"/>
    <w:link w:val="aff4"/>
    <w:rsid w:val="008C33E2"/>
    <w:rPr>
      <w:noProof/>
      <w:sz w:val="26"/>
      <w:szCs w:val="26"/>
    </w:rPr>
  </w:style>
  <w:style w:type="paragraph" w:styleId="26">
    <w:name w:val="toc 2"/>
    <w:basedOn w:val="a6"/>
    <w:next w:val="a6"/>
    <w:uiPriority w:val="39"/>
    <w:locked/>
    <w:rsid w:val="000D5261"/>
    <w:pPr>
      <w:tabs>
        <w:tab w:val="right" w:leader="dot" w:pos="9356"/>
      </w:tabs>
      <w:ind w:left="709" w:right="567" w:hanging="425"/>
    </w:pPr>
    <w:rPr>
      <w:noProof/>
    </w:rPr>
  </w:style>
  <w:style w:type="paragraph" w:styleId="35">
    <w:name w:val="toc 3"/>
    <w:basedOn w:val="a6"/>
    <w:next w:val="a6"/>
    <w:uiPriority w:val="39"/>
    <w:locked/>
    <w:rsid w:val="000D5261"/>
    <w:pPr>
      <w:tabs>
        <w:tab w:val="right" w:leader="dot" w:pos="9356"/>
      </w:tabs>
      <w:ind w:left="1418" w:right="567" w:hanging="709"/>
    </w:pPr>
    <w:rPr>
      <w:rFonts w:cs="Times New Roman"/>
      <w:noProof/>
      <w:snapToGrid w:val="0"/>
      <w:w w:val="0"/>
    </w:rPr>
  </w:style>
  <w:style w:type="paragraph" w:customStyle="1" w:styleId="12">
    <w:name w:val="_Нумерованный 1"/>
    <w:basedOn w:val="a6"/>
    <w:link w:val="110"/>
    <w:qFormat/>
    <w:rsid w:val="00C62B70"/>
    <w:pPr>
      <w:widowControl w:val="0"/>
      <w:numPr>
        <w:numId w:val="20"/>
      </w:numPr>
      <w:suppressAutoHyphens w:val="0"/>
      <w:autoSpaceDN w:val="0"/>
      <w:adjustRightInd w:val="0"/>
      <w:spacing w:line="360" w:lineRule="atLeast"/>
      <w:jc w:val="both"/>
      <w:textAlignment w:val="baseline"/>
    </w:pPr>
    <w:rPr>
      <w:rFonts w:eastAsia="Times New Roman" w:cs="Times New Roman"/>
      <w:sz w:val="24"/>
      <w:szCs w:val="24"/>
    </w:rPr>
  </w:style>
  <w:style w:type="paragraph" w:customStyle="1" w:styleId="20">
    <w:name w:val="_Нумерованный 2"/>
    <w:basedOn w:val="12"/>
    <w:link w:val="210"/>
    <w:qFormat/>
    <w:rsid w:val="00C62B70"/>
    <w:pPr>
      <w:numPr>
        <w:ilvl w:val="1"/>
      </w:numPr>
    </w:pPr>
  </w:style>
  <w:style w:type="character" w:customStyle="1" w:styleId="aff0">
    <w:name w:val="Нижний колонтитул Знак"/>
    <w:link w:val="aff"/>
    <w:uiPriority w:val="99"/>
    <w:semiHidden/>
    <w:rsid w:val="00B7573B"/>
    <w:rPr>
      <w:sz w:val="24"/>
      <w:szCs w:val="24"/>
    </w:rPr>
  </w:style>
  <w:style w:type="table" w:styleId="-1">
    <w:name w:val="Table Web 1"/>
    <w:basedOn w:val="a8"/>
    <w:locked/>
    <w:rsid w:val="00DB2AA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locked/>
    <w:rsid w:val="00DB2AA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locked/>
    <w:rsid w:val="00DB2AA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0">
    <w:name w:val="_Нумерованный 3"/>
    <w:basedOn w:val="20"/>
    <w:link w:val="36"/>
    <w:rsid w:val="00C62B70"/>
    <w:pPr>
      <w:numPr>
        <w:ilvl w:val="2"/>
      </w:numPr>
    </w:pPr>
  </w:style>
  <w:style w:type="character" w:customStyle="1" w:styleId="110">
    <w:name w:val="_Нумерованный 1 Знак1"/>
    <w:link w:val="12"/>
    <w:rsid w:val="003950CA"/>
    <w:rPr>
      <w:sz w:val="24"/>
      <w:szCs w:val="24"/>
    </w:rPr>
  </w:style>
  <w:style w:type="character" w:styleId="aff8">
    <w:name w:val="Hyperlink"/>
    <w:uiPriority w:val="99"/>
    <w:locked/>
    <w:rsid w:val="00DB2AA4"/>
    <w:rPr>
      <w:color w:val="0000FF"/>
      <w:u w:val="single"/>
    </w:rPr>
  </w:style>
  <w:style w:type="paragraph" w:styleId="17">
    <w:name w:val="toc 1"/>
    <w:basedOn w:val="a6"/>
    <w:next w:val="a6"/>
    <w:uiPriority w:val="39"/>
    <w:locked/>
    <w:rsid w:val="0031677B"/>
    <w:pPr>
      <w:tabs>
        <w:tab w:val="left" w:pos="284"/>
        <w:tab w:val="right" w:leader="dot" w:pos="9356"/>
      </w:tabs>
      <w:ind w:left="284" w:right="567" w:hanging="284"/>
    </w:pPr>
    <w:rPr>
      <w:caps/>
      <w:noProof/>
    </w:rPr>
  </w:style>
  <w:style w:type="character" w:customStyle="1" w:styleId="210">
    <w:name w:val="_Нумерованный 2 Знак1"/>
    <w:link w:val="20"/>
    <w:rsid w:val="003950CA"/>
    <w:rPr>
      <w:sz w:val="24"/>
      <w:szCs w:val="24"/>
    </w:rPr>
  </w:style>
  <w:style w:type="character" w:customStyle="1" w:styleId="36">
    <w:name w:val="_Нумерованный 3 Знак"/>
    <w:link w:val="30"/>
    <w:rsid w:val="003950CA"/>
    <w:rPr>
      <w:sz w:val="24"/>
      <w:szCs w:val="24"/>
    </w:rPr>
  </w:style>
  <w:style w:type="table" w:styleId="aff9">
    <w:name w:val="Table Elegant"/>
    <w:basedOn w:val="a8"/>
    <w:locked/>
    <w:rsid w:val="00DB2AA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8"/>
    <w:locked/>
    <w:rsid w:val="00DB2AA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8"/>
    <w:locked/>
    <w:rsid w:val="00DB2AA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8"/>
    <w:locked/>
    <w:rsid w:val="00DB2AA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8"/>
    <w:locked/>
    <w:rsid w:val="00DB2AA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8"/>
    <w:locked/>
    <w:rsid w:val="00DB2AA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8"/>
    <w:locked/>
    <w:rsid w:val="00DB2AA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a">
    <w:name w:val="Невидимая таблица"/>
    <w:basedOn w:val="a8"/>
    <w:semiHidden/>
    <w:locked/>
    <w:rsid w:val="00DB2AA4"/>
    <w:pPr>
      <w:spacing w:before="60" w:after="60"/>
    </w:pPr>
    <w:tblPr>
      <w:tblInd w:w="0" w:type="dxa"/>
      <w:tblCellMar>
        <w:top w:w="0" w:type="dxa"/>
        <w:left w:w="108" w:type="dxa"/>
        <w:bottom w:w="0" w:type="dxa"/>
        <w:right w:w="108" w:type="dxa"/>
      </w:tblCellMar>
    </w:tblPr>
  </w:style>
  <w:style w:type="table" w:styleId="1a">
    <w:name w:val="Table 3D effects 1"/>
    <w:basedOn w:val="a8"/>
    <w:locked/>
    <w:rsid w:val="00DB2AA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8"/>
    <w:locked/>
    <w:rsid w:val="00DB2AA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8"/>
    <w:locked/>
    <w:rsid w:val="00DB2AA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4">
    <w:name w:val="toc 5"/>
    <w:basedOn w:val="a6"/>
    <w:next w:val="a6"/>
    <w:autoRedefine/>
    <w:uiPriority w:val="39"/>
    <w:semiHidden/>
    <w:locked/>
    <w:rsid w:val="00DB2AA4"/>
    <w:pPr>
      <w:ind w:left="960"/>
    </w:pPr>
  </w:style>
  <w:style w:type="paragraph" w:styleId="61">
    <w:name w:val="toc 6"/>
    <w:basedOn w:val="a6"/>
    <w:next w:val="a6"/>
    <w:autoRedefine/>
    <w:uiPriority w:val="39"/>
    <w:semiHidden/>
    <w:locked/>
    <w:rsid w:val="00DB2AA4"/>
    <w:pPr>
      <w:ind w:left="1200"/>
    </w:pPr>
  </w:style>
  <w:style w:type="paragraph" w:styleId="71">
    <w:name w:val="toc 7"/>
    <w:basedOn w:val="a6"/>
    <w:next w:val="a6"/>
    <w:autoRedefine/>
    <w:uiPriority w:val="39"/>
    <w:semiHidden/>
    <w:locked/>
    <w:rsid w:val="00DB2AA4"/>
    <w:pPr>
      <w:ind w:left="1440"/>
    </w:pPr>
  </w:style>
  <w:style w:type="paragraph" w:styleId="81">
    <w:name w:val="toc 8"/>
    <w:basedOn w:val="a6"/>
    <w:next w:val="a6"/>
    <w:autoRedefine/>
    <w:uiPriority w:val="39"/>
    <w:semiHidden/>
    <w:locked/>
    <w:rsid w:val="00DB2AA4"/>
    <w:pPr>
      <w:ind w:left="1680"/>
    </w:pPr>
  </w:style>
  <w:style w:type="paragraph" w:styleId="2a">
    <w:name w:val="List Continue 2"/>
    <w:basedOn w:val="a6"/>
    <w:semiHidden/>
    <w:locked/>
    <w:rsid w:val="00DB2AA4"/>
    <w:pPr>
      <w:spacing w:after="120"/>
      <w:ind w:left="566"/>
    </w:pPr>
  </w:style>
  <w:style w:type="paragraph" w:styleId="39">
    <w:name w:val="List Continue 3"/>
    <w:basedOn w:val="a6"/>
    <w:semiHidden/>
    <w:locked/>
    <w:rsid w:val="00DB2AA4"/>
    <w:pPr>
      <w:spacing w:after="120"/>
      <w:ind w:left="849"/>
    </w:pPr>
  </w:style>
  <w:style w:type="table" w:styleId="1b">
    <w:name w:val="Table Simple 1"/>
    <w:basedOn w:val="a8"/>
    <w:locked/>
    <w:rsid w:val="00DB2AA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8"/>
    <w:locked/>
    <w:rsid w:val="00DB2AA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8"/>
    <w:locked/>
    <w:rsid w:val="00DB2AA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b">
    <w:name w:val="Table Grid"/>
    <w:basedOn w:val="a8"/>
    <w:uiPriority w:val="59"/>
    <w:locked/>
    <w:rsid w:val="00DB2AA4"/>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c">
    <w:name w:val="Table Grid 1"/>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8"/>
    <w:locked/>
    <w:rsid w:val="00DB2AA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8"/>
    <w:locked/>
    <w:rsid w:val="00DB2AA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8"/>
    <w:locked/>
    <w:rsid w:val="00DB2AA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8"/>
    <w:locked/>
    <w:rsid w:val="00DB2AA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locked/>
    <w:rsid w:val="00DB2AA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locked/>
    <w:rsid w:val="00DB2AA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locked/>
    <w:rsid w:val="00DB2AA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c">
    <w:name w:val="Table Contemporary"/>
    <w:basedOn w:val="a8"/>
    <w:locked/>
    <w:rsid w:val="00DB2AA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d">
    <w:name w:val="List"/>
    <w:basedOn w:val="a6"/>
    <w:semiHidden/>
    <w:locked/>
    <w:rsid w:val="00DB2AA4"/>
    <w:pPr>
      <w:ind w:left="283" w:hanging="283"/>
    </w:pPr>
  </w:style>
  <w:style w:type="paragraph" w:styleId="2d">
    <w:name w:val="List 2"/>
    <w:basedOn w:val="a6"/>
    <w:semiHidden/>
    <w:locked/>
    <w:rsid w:val="00DB2AA4"/>
    <w:pPr>
      <w:ind w:left="566" w:hanging="283"/>
    </w:pPr>
  </w:style>
  <w:style w:type="paragraph" w:styleId="3c">
    <w:name w:val="List 3"/>
    <w:basedOn w:val="a6"/>
    <w:semiHidden/>
    <w:locked/>
    <w:rsid w:val="00DB2AA4"/>
    <w:pPr>
      <w:ind w:left="849" w:hanging="283"/>
    </w:pPr>
  </w:style>
  <w:style w:type="table" w:styleId="affe">
    <w:name w:val="Table Professional"/>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4">
    <w:name w:val="Outline List 3"/>
    <w:basedOn w:val="a9"/>
    <w:locked/>
    <w:rsid w:val="00DB2AA4"/>
    <w:pPr>
      <w:numPr>
        <w:numId w:val="4"/>
      </w:numPr>
    </w:pPr>
  </w:style>
  <w:style w:type="table" w:styleId="1d">
    <w:name w:val="Table Columns 1"/>
    <w:basedOn w:val="a8"/>
    <w:locked/>
    <w:rsid w:val="00DB2AA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8"/>
    <w:locked/>
    <w:rsid w:val="00DB2AA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8"/>
    <w:locked/>
    <w:rsid w:val="00DB2AA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8"/>
    <w:locked/>
    <w:rsid w:val="00DB2AA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8"/>
    <w:locked/>
    <w:rsid w:val="00DB2AA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locked/>
    <w:rsid w:val="00DB2AA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locked/>
    <w:rsid w:val="00DB2AA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locked/>
    <w:rsid w:val="00DB2AA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locked/>
    <w:rsid w:val="00DB2AA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locked/>
    <w:rsid w:val="00DB2AA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locked/>
    <w:rsid w:val="00DB2AA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locked/>
    <w:rsid w:val="00DB2AA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2f">
    <w:name w:val="index 2"/>
    <w:basedOn w:val="a6"/>
    <w:next w:val="a6"/>
    <w:autoRedefine/>
    <w:semiHidden/>
    <w:locked/>
    <w:rsid w:val="00DB2AA4"/>
    <w:pPr>
      <w:ind w:left="480" w:hanging="240"/>
    </w:pPr>
  </w:style>
  <w:style w:type="paragraph" w:styleId="3e">
    <w:name w:val="index 3"/>
    <w:basedOn w:val="a6"/>
    <w:next w:val="a6"/>
    <w:autoRedefine/>
    <w:semiHidden/>
    <w:locked/>
    <w:rsid w:val="00DB2AA4"/>
    <w:pPr>
      <w:ind w:left="720" w:hanging="240"/>
    </w:pPr>
  </w:style>
  <w:style w:type="paragraph" w:styleId="47">
    <w:name w:val="index 4"/>
    <w:basedOn w:val="a6"/>
    <w:next w:val="a6"/>
    <w:autoRedefine/>
    <w:semiHidden/>
    <w:locked/>
    <w:rsid w:val="00DB2AA4"/>
    <w:pPr>
      <w:ind w:left="960" w:hanging="240"/>
    </w:pPr>
  </w:style>
  <w:style w:type="paragraph" w:styleId="57">
    <w:name w:val="index 5"/>
    <w:basedOn w:val="a6"/>
    <w:next w:val="a6"/>
    <w:autoRedefine/>
    <w:semiHidden/>
    <w:locked/>
    <w:rsid w:val="00DB2AA4"/>
    <w:pPr>
      <w:ind w:left="1200" w:hanging="240"/>
    </w:pPr>
  </w:style>
  <w:style w:type="paragraph" w:styleId="63">
    <w:name w:val="index 6"/>
    <w:basedOn w:val="a6"/>
    <w:next w:val="a6"/>
    <w:autoRedefine/>
    <w:semiHidden/>
    <w:locked/>
    <w:rsid w:val="00DB2AA4"/>
    <w:pPr>
      <w:ind w:left="1440" w:hanging="240"/>
    </w:pPr>
  </w:style>
  <w:style w:type="table" w:styleId="1e">
    <w:name w:val="Table Colorful 1"/>
    <w:basedOn w:val="a8"/>
    <w:locked/>
    <w:rsid w:val="00DB2AA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0">
    <w:name w:val="Table Colorful 2"/>
    <w:basedOn w:val="a8"/>
    <w:locked/>
    <w:rsid w:val="00DB2AA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8"/>
    <w:locked/>
    <w:rsid w:val="00DB2AA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afff">
    <w:name w:val="_Таблица содержания работ"/>
    <w:basedOn w:val="a8"/>
    <w:rsid w:val="00C62B70"/>
    <w:rPr>
      <w:sz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lastCol">
      <w:pPr>
        <w:jc w:val="center"/>
      </w:pPr>
      <w:tblPr/>
      <w:tcPr>
        <w:vAlign w:val="center"/>
      </w:tcPr>
    </w:tblStylePr>
  </w:style>
  <w:style w:type="table" w:customStyle="1" w:styleId="afff0">
    <w:name w:val="_Таблица примечания"/>
    <w:basedOn w:val="a8"/>
    <w:rsid w:val="00C62B70"/>
    <w:pPr>
      <w:spacing w:before="120" w:after="120"/>
    </w:pPr>
    <w:tblPr>
      <w:tblInd w:w="0" w:type="dxa"/>
      <w:tblCellMar>
        <w:top w:w="0" w:type="dxa"/>
        <w:left w:w="108" w:type="dxa"/>
        <w:bottom w:w="0" w:type="dxa"/>
        <w:right w:w="108" w:type="dxa"/>
      </w:tblCellMar>
    </w:tblPr>
    <w:tblStylePr w:type="lastCol">
      <w:tblPr/>
      <w:tcPr>
        <w:tcBorders>
          <w:top w:val="single" w:sz="4" w:space="0" w:color="auto"/>
          <w:left w:val="single" w:sz="4" w:space="0" w:color="auto"/>
          <w:bottom w:val="single" w:sz="4" w:space="0" w:color="auto"/>
          <w:right w:val="single" w:sz="4" w:space="0" w:color="auto"/>
        </w:tcBorders>
      </w:tcPr>
    </w:tblStylePr>
  </w:style>
  <w:style w:type="paragraph" w:customStyle="1" w:styleId="afff1">
    <w:name w:val="_Табл_Название"/>
    <w:basedOn w:val="a6"/>
    <w:rsid w:val="00C62B70"/>
    <w:pPr>
      <w:keepNext/>
      <w:widowControl w:val="0"/>
      <w:suppressAutoHyphens w:val="0"/>
      <w:autoSpaceDN w:val="0"/>
      <w:adjustRightInd w:val="0"/>
      <w:spacing w:before="240" w:after="240"/>
      <w:textAlignment w:val="baseline"/>
    </w:pPr>
    <w:rPr>
      <w:rFonts w:eastAsia="Times New Roman" w:cs="Times New Roman"/>
      <w:sz w:val="24"/>
      <w:szCs w:val="24"/>
    </w:rPr>
  </w:style>
  <w:style w:type="paragraph" w:customStyle="1" w:styleId="afff2">
    <w:name w:val="_Табл_Подзаголовок"/>
    <w:basedOn w:val="a6"/>
    <w:rsid w:val="00C62B70"/>
    <w:pPr>
      <w:keepNext/>
      <w:widowControl w:val="0"/>
      <w:suppressAutoHyphens w:val="0"/>
      <w:autoSpaceDN w:val="0"/>
      <w:adjustRightInd w:val="0"/>
      <w:spacing w:before="120" w:after="120"/>
      <w:jc w:val="center"/>
      <w:textAlignment w:val="baseline"/>
    </w:pPr>
    <w:rPr>
      <w:rFonts w:eastAsia="Times New Roman" w:cs="Times New Roman"/>
      <w:b/>
      <w:i/>
      <w:sz w:val="22"/>
      <w:szCs w:val="24"/>
    </w:rPr>
  </w:style>
  <w:style w:type="paragraph" w:customStyle="1" w:styleId="10">
    <w:name w:val="_Маркированный список уровня 1"/>
    <w:basedOn w:val="a6"/>
    <w:link w:val="1f"/>
    <w:qFormat/>
    <w:rsid w:val="0031677B"/>
    <w:pPr>
      <w:widowControl w:val="0"/>
      <w:numPr>
        <w:numId w:val="18"/>
      </w:numPr>
      <w:suppressAutoHyphens w:val="0"/>
      <w:autoSpaceDN w:val="0"/>
      <w:adjustRightInd w:val="0"/>
      <w:spacing w:line="360" w:lineRule="auto"/>
      <w:ind w:left="1066" w:hanging="357"/>
      <w:jc w:val="both"/>
      <w:textAlignment w:val="baseline"/>
    </w:pPr>
    <w:rPr>
      <w:rFonts w:eastAsia="Times New Roman" w:cs="Times New Roman"/>
      <w:szCs w:val="28"/>
    </w:rPr>
  </w:style>
  <w:style w:type="paragraph" w:customStyle="1" w:styleId="22">
    <w:name w:val="_Маркированный список уровня 2"/>
    <w:basedOn w:val="10"/>
    <w:link w:val="2f1"/>
    <w:qFormat/>
    <w:rsid w:val="00837092"/>
    <w:pPr>
      <w:numPr>
        <w:numId w:val="32"/>
      </w:numPr>
      <w:tabs>
        <w:tab w:val="left" w:pos="1560"/>
      </w:tabs>
    </w:pPr>
    <w:rPr>
      <w:szCs w:val="26"/>
    </w:rPr>
  </w:style>
  <w:style w:type="character" w:customStyle="1" w:styleId="afa">
    <w:name w:val="_Основной с красной строки Знак"/>
    <w:link w:val="af8"/>
    <w:rsid w:val="00AC3CE4"/>
    <w:rPr>
      <w:sz w:val="24"/>
      <w:szCs w:val="24"/>
    </w:rPr>
  </w:style>
  <w:style w:type="character" w:customStyle="1" w:styleId="af9">
    <w:name w:val="_Основной перед списком Знак"/>
    <w:link w:val="af7"/>
    <w:rsid w:val="003266ED"/>
    <w:rPr>
      <w:sz w:val="24"/>
      <w:szCs w:val="24"/>
    </w:rPr>
  </w:style>
  <w:style w:type="character" w:customStyle="1" w:styleId="24">
    <w:name w:val="Заголовок 2 Знак"/>
    <w:aliases w:val="H2 Знак,h2 Знак"/>
    <w:link w:val="21"/>
    <w:rsid w:val="0074688C"/>
    <w:rPr>
      <w:rFonts w:eastAsia="Calibri" w:cs="Arial"/>
      <w:b/>
      <w:bCs/>
      <w:iCs/>
      <w:sz w:val="28"/>
      <w:szCs w:val="28"/>
    </w:rPr>
  </w:style>
  <w:style w:type="character" w:customStyle="1" w:styleId="33">
    <w:name w:val="Заголовок 3 Знак"/>
    <w:link w:val="31"/>
    <w:rsid w:val="00F153E1"/>
    <w:rPr>
      <w:rFonts w:eastAsia="Calibri" w:cs="Arial"/>
      <w:b/>
      <w:bCs/>
      <w:sz w:val="28"/>
      <w:szCs w:val="26"/>
    </w:rPr>
  </w:style>
  <w:style w:type="character" w:customStyle="1" w:styleId="42">
    <w:name w:val="Заголовок 4 Знак"/>
    <w:link w:val="40"/>
    <w:rsid w:val="009F5DCB"/>
    <w:rPr>
      <w:rFonts w:cs="Arial"/>
      <w:b/>
      <w:bCs/>
      <w:sz w:val="28"/>
      <w:szCs w:val="26"/>
    </w:rPr>
  </w:style>
  <w:style w:type="character" w:customStyle="1" w:styleId="53">
    <w:name w:val="Заголовок 5 Знак"/>
    <w:aliases w:val="_Подпункт Знак"/>
    <w:link w:val="5"/>
    <w:uiPriority w:val="9"/>
    <w:rsid w:val="00A01F25"/>
    <w:rPr>
      <w:rFonts w:eastAsia="Calibri" w:cs="Verdana"/>
      <w:b/>
      <w:bCs/>
      <w:sz w:val="28"/>
      <w:szCs w:val="18"/>
    </w:rPr>
  </w:style>
  <w:style w:type="character" w:customStyle="1" w:styleId="60">
    <w:name w:val="Заголовок 6 Знак"/>
    <w:aliases w:val="__Подпункт Знак"/>
    <w:link w:val="6"/>
    <w:rsid w:val="00A01F25"/>
    <w:rPr>
      <w:rFonts w:eastAsia="Calibri" w:cs="Verdana"/>
      <w:i/>
      <w:sz w:val="22"/>
    </w:rPr>
  </w:style>
  <w:style w:type="character" w:customStyle="1" w:styleId="70">
    <w:name w:val="Заголовок 7 Знак"/>
    <w:link w:val="7"/>
    <w:rsid w:val="00A01F25"/>
    <w:rPr>
      <w:rFonts w:ascii="Peterburg" w:eastAsia="Calibri" w:hAnsi="Peterburg" w:cs="Verdana"/>
      <w:sz w:val="28"/>
    </w:rPr>
  </w:style>
  <w:style w:type="character" w:customStyle="1" w:styleId="80">
    <w:name w:val="Заголовок 8 Знак"/>
    <w:link w:val="8"/>
    <w:semiHidden/>
    <w:rsid w:val="00A01F25"/>
    <w:rPr>
      <w:rFonts w:ascii="Peterburg" w:eastAsia="Calibri" w:hAnsi="Peterburg" w:cs="Verdana"/>
      <w:sz w:val="28"/>
    </w:rPr>
  </w:style>
  <w:style w:type="character" w:customStyle="1" w:styleId="90">
    <w:name w:val="Заголовок 9 Знак"/>
    <w:link w:val="9"/>
    <w:semiHidden/>
    <w:rsid w:val="00A01F25"/>
    <w:rPr>
      <w:rFonts w:ascii="Peterburg" w:eastAsia="Calibri" w:hAnsi="Peterburg" w:cs="Verdana"/>
      <w:sz w:val="22"/>
    </w:rPr>
  </w:style>
  <w:style w:type="table" w:customStyle="1" w:styleId="afff3">
    <w:name w:val="Стиль для вставляемой таблицы"/>
    <w:basedOn w:val="a8"/>
    <w:locked/>
    <w:rsid w:val="00922E42"/>
    <w:rPr>
      <w:sz w:val="18"/>
      <w:szCs w:val="18"/>
    </w:rPr>
    <w:tblPr>
      <w:tblStyleRowBandSize w:val="3"/>
      <w:tblStyleColBandSize w:val="3"/>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1">
    <w:name w:val="Стиль многоуровневый"/>
    <w:basedOn w:val="a9"/>
    <w:locked/>
    <w:rsid w:val="00922E42"/>
    <w:pPr>
      <w:numPr>
        <w:numId w:val="5"/>
      </w:numPr>
    </w:pPr>
  </w:style>
  <w:style w:type="numbering" w:customStyle="1" w:styleId="a2">
    <w:name w:val="Стиль многоуровневый полужирный"/>
    <w:basedOn w:val="a9"/>
    <w:locked/>
    <w:rsid w:val="00922E42"/>
    <w:pPr>
      <w:numPr>
        <w:numId w:val="6"/>
      </w:numPr>
    </w:pPr>
  </w:style>
  <w:style w:type="numbering" w:customStyle="1" w:styleId="a3">
    <w:name w:val="Стиль нумерованный"/>
    <w:basedOn w:val="a9"/>
    <w:semiHidden/>
    <w:locked/>
    <w:rsid w:val="00922E42"/>
    <w:pPr>
      <w:numPr>
        <w:numId w:val="7"/>
      </w:numPr>
    </w:pPr>
  </w:style>
  <w:style w:type="paragraph" w:customStyle="1" w:styleId="afff4">
    <w:name w:val="_Титул_Количество страниц"/>
    <w:basedOn w:val="a6"/>
    <w:link w:val="afff5"/>
    <w:rsid w:val="00C62B70"/>
    <w:pPr>
      <w:suppressAutoHyphens w:val="0"/>
      <w:spacing w:before="200"/>
      <w:jc w:val="center"/>
    </w:pPr>
    <w:rPr>
      <w:rFonts w:eastAsia="Times New Roman" w:cs="Times New Roman"/>
      <w:sz w:val="20"/>
    </w:rPr>
  </w:style>
  <w:style w:type="paragraph" w:customStyle="1" w:styleId="afff6">
    <w:name w:val="_Заголовок без нумерации в оглавлении"/>
    <w:basedOn w:val="a6"/>
    <w:next w:val="a6"/>
    <w:rsid w:val="002179B4"/>
    <w:pPr>
      <w:keepNext/>
      <w:keepLines/>
      <w:pageBreakBefore/>
      <w:suppressAutoHyphens w:val="0"/>
      <w:spacing w:before="480" w:after="360" w:line="360" w:lineRule="auto"/>
      <w:jc w:val="center"/>
      <w:outlineLvl w:val="0"/>
    </w:pPr>
    <w:rPr>
      <w:rFonts w:eastAsia="Times New Roman" w:cs="Times New Roman"/>
      <w:b/>
      <w:caps/>
      <w:szCs w:val="32"/>
    </w:rPr>
  </w:style>
  <w:style w:type="numbering" w:customStyle="1" w:styleId="a5">
    <w:name w:val="Стиль маркированный"/>
    <w:basedOn w:val="a9"/>
    <w:locked/>
    <w:rsid w:val="00922E42"/>
    <w:pPr>
      <w:numPr>
        <w:numId w:val="8"/>
      </w:numPr>
    </w:pPr>
  </w:style>
  <w:style w:type="numbering" w:customStyle="1" w:styleId="51">
    <w:name w:val="Стиль5"/>
    <w:locked/>
    <w:rsid w:val="00922E42"/>
    <w:pPr>
      <w:numPr>
        <w:numId w:val="9"/>
      </w:numPr>
    </w:pPr>
  </w:style>
  <w:style w:type="table" w:customStyle="1" w:styleId="afff7">
    <w:name w:val="Заголовок вставляемой таблицы"/>
    <w:basedOn w:val="afff3"/>
    <w:locked/>
    <w:rsid w:val="00922E42"/>
    <w:pPr>
      <w:jc w:val="center"/>
    </w:pPr>
    <w:tblPr>
      <w:tblStyleRowBandSize w:val="3"/>
      <w:tblStyleColBandSize w:val="3"/>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pageBreakBefore w:val="0"/>
        <w:widowControl/>
        <w:suppressLineNumbers w:val="0"/>
        <w:suppressAutoHyphens w:val="0"/>
        <w:wordWrap/>
        <w:spacing w:beforeLines="60" w:beforeAutospacing="0" w:afterLines="60" w:afterAutospacing="0" w:line="240" w:lineRule="auto"/>
        <w:ind w:firstLineChars="0" w:firstLine="0"/>
        <w:contextualSpacing w:val="0"/>
        <w:jc w:val="center"/>
      </w:pPr>
      <w:rPr>
        <w:rFonts w:ascii="Times New Roman" w:hAnsi="Times New Roman"/>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paragraph" w:customStyle="1" w:styleId="afff8">
    <w:name w:val="Заголовок по центру"/>
    <w:basedOn w:val="a6"/>
    <w:next w:val="a6"/>
    <w:semiHidden/>
    <w:locked/>
    <w:rsid w:val="00281CB7"/>
    <w:pPr>
      <w:spacing w:before="40" w:after="40"/>
      <w:ind w:firstLine="709"/>
      <w:jc w:val="center"/>
    </w:pPr>
    <w:rPr>
      <w:b/>
    </w:rPr>
  </w:style>
  <w:style w:type="paragraph" w:customStyle="1" w:styleId="afff9">
    <w:name w:val="НАЗВАНИЕ БОЛЬШОЕ ПО ЦЕНТРУ не жирное курсив"/>
    <w:basedOn w:val="a6"/>
    <w:next w:val="a6"/>
    <w:semiHidden/>
    <w:locked/>
    <w:rsid w:val="00A82A51"/>
    <w:pPr>
      <w:spacing w:before="120" w:after="120"/>
      <w:jc w:val="center"/>
    </w:pPr>
    <w:rPr>
      <w:i/>
      <w:caps/>
      <w:spacing w:val="20"/>
      <w:szCs w:val="28"/>
    </w:rPr>
  </w:style>
  <w:style w:type="paragraph" w:customStyle="1" w:styleId="afffa">
    <w:name w:val="Название обычное по центру"/>
    <w:basedOn w:val="a6"/>
    <w:semiHidden/>
    <w:locked/>
    <w:rsid w:val="00281CB7"/>
    <w:pPr>
      <w:spacing w:before="120" w:after="120"/>
      <w:jc w:val="center"/>
    </w:pPr>
    <w:rPr>
      <w:b/>
      <w:sz w:val="20"/>
    </w:rPr>
  </w:style>
  <w:style w:type="paragraph" w:customStyle="1" w:styleId="1f0">
    <w:name w:val="оглавление 1"/>
    <w:basedOn w:val="a6"/>
    <w:semiHidden/>
    <w:locked/>
    <w:rsid w:val="00D461C7"/>
    <w:pPr>
      <w:tabs>
        <w:tab w:val="right" w:leader="dot" w:pos="9922"/>
      </w:tabs>
    </w:pPr>
    <w:rPr>
      <w:b/>
    </w:rPr>
  </w:style>
  <w:style w:type="paragraph" w:customStyle="1" w:styleId="2f2">
    <w:name w:val="оглавление 2"/>
    <w:basedOn w:val="a6"/>
    <w:semiHidden/>
    <w:locked/>
    <w:rsid w:val="00D461C7"/>
    <w:pPr>
      <w:tabs>
        <w:tab w:val="right" w:leader="dot" w:pos="9922"/>
      </w:tabs>
      <w:ind w:left="198"/>
    </w:pPr>
  </w:style>
  <w:style w:type="paragraph" w:customStyle="1" w:styleId="3f0">
    <w:name w:val="оглавление 3"/>
    <w:basedOn w:val="a6"/>
    <w:semiHidden/>
    <w:locked/>
    <w:rsid w:val="00D461C7"/>
    <w:pPr>
      <w:tabs>
        <w:tab w:val="right" w:leader="dot" w:pos="9922"/>
      </w:tabs>
      <w:ind w:left="403"/>
    </w:pPr>
  </w:style>
  <w:style w:type="table" w:customStyle="1" w:styleId="1f1">
    <w:name w:val="Сетка таблицы1"/>
    <w:basedOn w:val="a8"/>
    <w:next w:val="affb"/>
    <w:locked/>
    <w:rsid w:val="00922E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_Табл_Текст"/>
    <w:basedOn w:val="a6"/>
    <w:rsid w:val="00C62B70"/>
    <w:pPr>
      <w:suppressAutoHyphens w:val="0"/>
    </w:pPr>
    <w:rPr>
      <w:rFonts w:eastAsia="Times New Roman" w:cs="Times New Roman"/>
      <w:sz w:val="24"/>
    </w:rPr>
  </w:style>
  <w:style w:type="numbering" w:customStyle="1" w:styleId="11">
    <w:name w:val="Текущий список1"/>
    <w:locked/>
    <w:rsid w:val="00922E42"/>
    <w:pPr>
      <w:numPr>
        <w:numId w:val="10"/>
      </w:numPr>
    </w:pPr>
  </w:style>
  <w:style w:type="character" w:customStyle="1" w:styleId="aff7">
    <w:name w:val="_Титул_Название системы Знак"/>
    <w:link w:val="aff6"/>
    <w:rsid w:val="00020CB8"/>
    <w:rPr>
      <w:b/>
      <w:sz w:val="32"/>
      <w:szCs w:val="32"/>
    </w:rPr>
  </w:style>
  <w:style w:type="character" w:customStyle="1" w:styleId="aff3">
    <w:name w:val="_Титул_Название документа Знак"/>
    <w:link w:val="aff2"/>
    <w:rsid w:val="00E71697"/>
    <w:rPr>
      <w:b/>
      <w:caps/>
      <w:sz w:val="32"/>
      <w:szCs w:val="24"/>
    </w:rPr>
  </w:style>
  <w:style w:type="character" w:customStyle="1" w:styleId="afff5">
    <w:name w:val="_Титул_Количество страниц Знак"/>
    <w:basedOn w:val="a7"/>
    <w:link w:val="afff4"/>
    <w:rsid w:val="00020CB8"/>
  </w:style>
  <w:style w:type="character" w:styleId="afffc">
    <w:name w:val="footnote reference"/>
    <w:semiHidden/>
    <w:locked/>
    <w:rsid w:val="00117D3D"/>
    <w:rPr>
      <w:vertAlign w:val="superscript"/>
    </w:rPr>
  </w:style>
  <w:style w:type="paragraph" w:customStyle="1" w:styleId="afffd">
    <w:name w:val="_Текст сноски"/>
    <w:basedOn w:val="a6"/>
    <w:link w:val="afffe"/>
    <w:rsid w:val="00C62B70"/>
    <w:rPr>
      <w:rFonts w:eastAsia="Times New Roman" w:cs="Times New Roman"/>
      <w:bCs/>
      <w:sz w:val="20"/>
      <w:vertAlign w:val="superscript"/>
    </w:rPr>
  </w:style>
  <w:style w:type="paragraph" w:customStyle="1" w:styleId="41">
    <w:name w:val="_Заголовок 4"/>
    <w:basedOn w:val="40"/>
    <w:next w:val="af8"/>
    <w:link w:val="48"/>
    <w:qFormat/>
    <w:rsid w:val="00C62B70"/>
    <w:pPr>
      <w:numPr>
        <w:numId w:val="34"/>
      </w:numPr>
      <w:tabs>
        <w:tab w:val="clear" w:pos="993"/>
      </w:tabs>
    </w:pPr>
  </w:style>
  <w:style w:type="character" w:customStyle="1" w:styleId="afffe">
    <w:name w:val="_Текст сноски Знак"/>
    <w:link w:val="afffd"/>
    <w:rsid w:val="008E34D8"/>
    <w:rPr>
      <w:bCs/>
      <w:vertAlign w:val="superscript"/>
    </w:rPr>
  </w:style>
  <w:style w:type="paragraph" w:customStyle="1" w:styleId="3f1">
    <w:name w:val="_Маркированный список уровня 3"/>
    <w:basedOn w:val="22"/>
    <w:link w:val="3f2"/>
    <w:rsid w:val="00C62B70"/>
    <w:pPr>
      <w:numPr>
        <w:numId w:val="0"/>
      </w:numPr>
      <w:tabs>
        <w:tab w:val="left" w:pos="1848"/>
      </w:tabs>
    </w:pPr>
  </w:style>
  <w:style w:type="character" w:customStyle="1" w:styleId="48">
    <w:name w:val="_Заголовок 4 Знак"/>
    <w:link w:val="41"/>
    <w:rsid w:val="00027E55"/>
    <w:rPr>
      <w:rFonts w:eastAsia="Calibri" w:cs="Arial"/>
      <w:b/>
      <w:bCs/>
      <w:sz w:val="28"/>
      <w:szCs w:val="28"/>
    </w:rPr>
  </w:style>
  <w:style w:type="paragraph" w:styleId="HTML">
    <w:name w:val="HTML Address"/>
    <w:basedOn w:val="a6"/>
    <w:link w:val="HTML0"/>
    <w:semiHidden/>
    <w:locked/>
    <w:rsid w:val="006761F3"/>
    <w:rPr>
      <w:i/>
      <w:iCs/>
    </w:rPr>
  </w:style>
  <w:style w:type="character" w:customStyle="1" w:styleId="1f">
    <w:name w:val="_Маркированный список уровня 1 Знак"/>
    <w:link w:val="10"/>
    <w:rsid w:val="0031677B"/>
    <w:rPr>
      <w:sz w:val="28"/>
      <w:szCs w:val="28"/>
    </w:rPr>
  </w:style>
  <w:style w:type="character" w:customStyle="1" w:styleId="2f1">
    <w:name w:val="_Маркированный список уровня 2 Знак"/>
    <w:link w:val="22"/>
    <w:rsid w:val="00837092"/>
    <w:rPr>
      <w:sz w:val="28"/>
      <w:szCs w:val="26"/>
    </w:rPr>
  </w:style>
  <w:style w:type="character" w:customStyle="1" w:styleId="3f2">
    <w:name w:val="_Маркированный список уровня 3 Знак"/>
    <w:link w:val="3f1"/>
    <w:rsid w:val="006C739B"/>
    <w:rPr>
      <w:sz w:val="24"/>
      <w:szCs w:val="26"/>
    </w:rPr>
  </w:style>
  <w:style w:type="character" w:customStyle="1" w:styleId="HTML0">
    <w:name w:val="Адрес HTML Знак"/>
    <w:link w:val="HTML"/>
    <w:semiHidden/>
    <w:rsid w:val="006761F3"/>
    <w:rPr>
      <w:i/>
      <w:iCs/>
      <w:sz w:val="24"/>
      <w:szCs w:val="24"/>
    </w:rPr>
  </w:style>
  <w:style w:type="paragraph" w:styleId="affff">
    <w:name w:val="envelope address"/>
    <w:basedOn w:val="a6"/>
    <w:semiHidden/>
    <w:locked/>
    <w:rsid w:val="006761F3"/>
    <w:pPr>
      <w:framePr w:w="7920" w:h="1980" w:hRule="exact" w:hSpace="180" w:wrap="auto" w:hAnchor="page" w:xAlign="center" w:yAlign="bottom"/>
      <w:ind w:left="2880"/>
    </w:pPr>
    <w:rPr>
      <w:rFonts w:ascii="Cambria" w:hAnsi="Cambria"/>
    </w:rPr>
  </w:style>
  <w:style w:type="character" w:styleId="HTML1">
    <w:name w:val="HTML Acronym"/>
    <w:basedOn w:val="a7"/>
    <w:semiHidden/>
    <w:locked/>
    <w:rsid w:val="006761F3"/>
  </w:style>
  <w:style w:type="paragraph" w:styleId="affff0">
    <w:name w:val="header"/>
    <w:basedOn w:val="a6"/>
    <w:link w:val="affff1"/>
    <w:uiPriority w:val="99"/>
    <w:locked/>
    <w:rsid w:val="006761F3"/>
    <w:pPr>
      <w:tabs>
        <w:tab w:val="center" w:pos="4677"/>
        <w:tab w:val="right" w:pos="9355"/>
      </w:tabs>
    </w:pPr>
  </w:style>
  <w:style w:type="character" w:customStyle="1" w:styleId="affff1">
    <w:name w:val="Верхний колонтитул Знак"/>
    <w:link w:val="affff0"/>
    <w:uiPriority w:val="99"/>
    <w:rsid w:val="006761F3"/>
    <w:rPr>
      <w:sz w:val="24"/>
      <w:szCs w:val="24"/>
    </w:rPr>
  </w:style>
  <w:style w:type="character" w:styleId="affff2">
    <w:name w:val="Emphasis"/>
    <w:semiHidden/>
    <w:qFormat/>
    <w:locked/>
    <w:rsid w:val="006761F3"/>
    <w:rPr>
      <w:i/>
      <w:iCs/>
    </w:rPr>
  </w:style>
  <w:style w:type="paragraph" w:styleId="affff3">
    <w:name w:val="Date"/>
    <w:basedOn w:val="a6"/>
    <w:next w:val="a6"/>
    <w:link w:val="affff4"/>
    <w:semiHidden/>
    <w:locked/>
    <w:rsid w:val="006761F3"/>
  </w:style>
  <w:style w:type="character" w:customStyle="1" w:styleId="affff4">
    <w:name w:val="Дата Знак"/>
    <w:link w:val="affff3"/>
    <w:semiHidden/>
    <w:rsid w:val="006761F3"/>
    <w:rPr>
      <w:sz w:val="24"/>
      <w:szCs w:val="24"/>
    </w:rPr>
  </w:style>
  <w:style w:type="paragraph" w:customStyle="1" w:styleId="affff5">
    <w:name w:val="Титул"/>
    <w:basedOn w:val="a6"/>
    <w:rsid w:val="008C33E2"/>
    <w:pPr>
      <w:spacing w:before="120" w:after="120"/>
      <w:jc w:val="center"/>
    </w:pPr>
    <w:rPr>
      <w:szCs w:val="22"/>
      <w:lang w:eastAsia="en-US"/>
    </w:rPr>
  </w:style>
  <w:style w:type="paragraph" w:customStyle="1" w:styleId="52">
    <w:name w:val="_Заголовок 5"/>
    <w:basedOn w:val="41"/>
    <w:link w:val="58"/>
    <w:rsid w:val="00C62B70"/>
    <w:pPr>
      <w:numPr>
        <w:ilvl w:val="4"/>
      </w:numPr>
    </w:pPr>
    <w:rPr>
      <w:sz w:val="24"/>
    </w:rPr>
  </w:style>
  <w:style w:type="character" w:styleId="affff6">
    <w:name w:val="annotation reference"/>
    <w:semiHidden/>
    <w:locked/>
    <w:rsid w:val="00183187"/>
    <w:rPr>
      <w:sz w:val="16"/>
      <w:szCs w:val="16"/>
    </w:rPr>
  </w:style>
  <w:style w:type="character" w:customStyle="1" w:styleId="58">
    <w:name w:val="_Заголовок 5 Знак"/>
    <w:link w:val="52"/>
    <w:rsid w:val="00027E55"/>
    <w:rPr>
      <w:rFonts w:eastAsia="Calibri" w:cs="Arial"/>
      <w:b/>
      <w:bCs/>
      <w:sz w:val="24"/>
      <w:szCs w:val="28"/>
    </w:rPr>
  </w:style>
  <w:style w:type="paragraph" w:styleId="affff7">
    <w:name w:val="annotation text"/>
    <w:basedOn w:val="a6"/>
    <w:link w:val="affff8"/>
    <w:semiHidden/>
    <w:locked/>
    <w:rsid w:val="00183187"/>
    <w:rPr>
      <w:sz w:val="20"/>
    </w:rPr>
  </w:style>
  <w:style w:type="character" w:customStyle="1" w:styleId="affff8">
    <w:name w:val="Текст примечания Знак"/>
    <w:basedOn w:val="a7"/>
    <w:link w:val="affff7"/>
    <w:semiHidden/>
    <w:rsid w:val="00183187"/>
  </w:style>
  <w:style w:type="paragraph" w:styleId="affff9">
    <w:name w:val="annotation subject"/>
    <w:basedOn w:val="affff7"/>
    <w:next w:val="affff7"/>
    <w:link w:val="affffa"/>
    <w:uiPriority w:val="99"/>
    <w:semiHidden/>
    <w:locked/>
    <w:rsid w:val="00183187"/>
    <w:rPr>
      <w:b/>
      <w:bCs/>
    </w:rPr>
  </w:style>
  <w:style w:type="character" w:customStyle="1" w:styleId="affffa">
    <w:name w:val="Тема примечания Знак"/>
    <w:link w:val="affff9"/>
    <w:uiPriority w:val="99"/>
    <w:semiHidden/>
    <w:rsid w:val="00183187"/>
    <w:rPr>
      <w:b/>
      <w:bCs/>
    </w:rPr>
  </w:style>
  <w:style w:type="paragraph" w:styleId="affffb">
    <w:name w:val="Balloon Text"/>
    <w:basedOn w:val="a6"/>
    <w:link w:val="affffc"/>
    <w:semiHidden/>
    <w:locked/>
    <w:rsid w:val="00183187"/>
    <w:rPr>
      <w:rFonts w:ascii="Tahoma" w:hAnsi="Tahoma" w:cs="Tahoma"/>
      <w:sz w:val="16"/>
      <w:szCs w:val="16"/>
    </w:rPr>
  </w:style>
  <w:style w:type="character" w:customStyle="1" w:styleId="affffc">
    <w:name w:val="Текст выноски Знак"/>
    <w:link w:val="affffb"/>
    <w:semiHidden/>
    <w:rsid w:val="00183187"/>
    <w:rPr>
      <w:rFonts w:ascii="Tahoma" w:hAnsi="Tahoma" w:cs="Tahoma"/>
      <w:sz w:val="16"/>
      <w:szCs w:val="16"/>
    </w:rPr>
  </w:style>
  <w:style w:type="paragraph" w:customStyle="1" w:styleId="affffd">
    <w:name w:val="_Рисунок_картинка"/>
    <w:basedOn w:val="a6"/>
    <w:link w:val="affffe"/>
    <w:qFormat/>
    <w:rsid w:val="00C62B70"/>
    <w:pPr>
      <w:keepNext/>
      <w:widowControl w:val="0"/>
      <w:suppressAutoHyphens w:val="0"/>
      <w:autoSpaceDN w:val="0"/>
      <w:adjustRightInd w:val="0"/>
      <w:spacing w:before="120" w:after="120"/>
      <w:jc w:val="center"/>
      <w:textAlignment w:val="baseline"/>
    </w:pPr>
    <w:rPr>
      <w:rFonts w:eastAsia="Times New Roman" w:cs="Times New Roman"/>
      <w:sz w:val="24"/>
      <w:szCs w:val="24"/>
    </w:rPr>
  </w:style>
  <w:style w:type="paragraph" w:styleId="afffff">
    <w:name w:val="endnote text"/>
    <w:basedOn w:val="a6"/>
    <w:link w:val="afffff0"/>
    <w:semiHidden/>
    <w:locked/>
    <w:rsid w:val="0033781B"/>
    <w:rPr>
      <w:sz w:val="20"/>
    </w:rPr>
  </w:style>
  <w:style w:type="character" w:customStyle="1" w:styleId="affffe">
    <w:name w:val="_Рисунок_картинка Знак"/>
    <w:link w:val="affffd"/>
    <w:rsid w:val="00810C68"/>
    <w:rPr>
      <w:sz w:val="24"/>
      <w:szCs w:val="24"/>
    </w:rPr>
  </w:style>
  <w:style w:type="character" w:customStyle="1" w:styleId="afffff0">
    <w:name w:val="Текст концевой сноски Знак"/>
    <w:basedOn w:val="a7"/>
    <w:link w:val="afffff"/>
    <w:semiHidden/>
    <w:rsid w:val="0033781B"/>
  </w:style>
  <w:style w:type="character" w:styleId="afffff1">
    <w:name w:val="endnote reference"/>
    <w:semiHidden/>
    <w:locked/>
    <w:rsid w:val="0033781B"/>
    <w:rPr>
      <w:vertAlign w:val="superscript"/>
    </w:rPr>
  </w:style>
  <w:style w:type="paragraph" w:styleId="afffff2">
    <w:name w:val="footnote text"/>
    <w:basedOn w:val="a6"/>
    <w:link w:val="afffff3"/>
    <w:semiHidden/>
    <w:locked/>
    <w:rsid w:val="0033781B"/>
    <w:rPr>
      <w:sz w:val="20"/>
    </w:rPr>
  </w:style>
  <w:style w:type="character" w:customStyle="1" w:styleId="afffff3">
    <w:name w:val="Текст сноски Знак"/>
    <w:basedOn w:val="a7"/>
    <w:link w:val="afffff2"/>
    <w:semiHidden/>
    <w:rsid w:val="0033781B"/>
  </w:style>
  <w:style w:type="character" w:customStyle="1" w:styleId="afffff4">
    <w:name w:val="_Текст_полужирный"/>
    <w:uiPriority w:val="1"/>
    <w:qFormat/>
    <w:rsid w:val="00C62B70"/>
    <w:rPr>
      <w:b/>
    </w:rPr>
  </w:style>
  <w:style w:type="character" w:customStyle="1" w:styleId="afffff5">
    <w:name w:val="_Текст_курсив"/>
    <w:uiPriority w:val="1"/>
    <w:qFormat/>
    <w:rsid w:val="00C62B70"/>
    <w:rPr>
      <w:i/>
    </w:rPr>
  </w:style>
  <w:style w:type="character" w:customStyle="1" w:styleId="afffff6">
    <w:name w:val="_Текст_подчеркнутый"/>
    <w:uiPriority w:val="1"/>
    <w:qFormat/>
    <w:rsid w:val="00C62B70"/>
    <w:rPr>
      <w:u w:val="single"/>
    </w:rPr>
  </w:style>
  <w:style w:type="paragraph" w:styleId="afffff7">
    <w:name w:val="Revision"/>
    <w:hidden/>
    <w:uiPriority w:val="99"/>
    <w:semiHidden/>
    <w:rsid w:val="0001323F"/>
    <w:rPr>
      <w:sz w:val="24"/>
      <w:szCs w:val="24"/>
    </w:rPr>
  </w:style>
  <w:style w:type="paragraph" w:styleId="2">
    <w:name w:val="List Number 2"/>
    <w:basedOn w:val="a6"/>
    <w:semiHidden/>
    <w:locked/>
    <w:rsid w:val="00885F1C"/>
    <w:pPr>
      <w:numPr>
        <w:numId w:val="12"/>
      </w:numPr>
      <w:contextualSpacing/>
    </w:pPr>
  </w:style>
  <w:style w:type="paragraph" w:styleId="afffff8">
    <w:name w:val="Normal (Web)"/>
    <w:basedOn w:val="a6"/>
    <w:semiHidden/>
    <w:locked/>
    <w:rsid w:val="00792F1A"/>
  </w:style>
  <w:style w:type="paragraph" w:customStyle="1" w:styleId="afffff9">
    <w:name w:val="_Чертеж_подписи в рамке"/>
    <w:link w:val="afffffa"/>
    <w:rsid w:val="00C62B70"/>
    <w:pPr>
      <w:jc w:val="center"/>
    </w:pPr>
    <w:rPr>
      <w:rFonts w:ascii="ISOCPEUR" w:hAnsi="ISOCPEUR"/>
      <w:i/>
      <w:sz w:val="18"/>
    </w:rPr>
  </w:style>
  <w:style w:type="character" w:customStyle="1" w:styleId="afffffa">
    <w:name w:val="_Чертеж_подписи в рамке Знак"/>
    <w:link w:val="afffff9"/>
    <w:rsid w:val="00CA1829"/>
    <w:rPr>
      <w:rFonts w:ascii="ISOCPEUR" w:hAnsi="ISOCPEUR"/>
      <w:i/>
      <w:sz w:val="18"/>
    </w:rPr>
  </w:style>
  <w:style w:type="character" w:styleId="afffffb">
    <w:name w:val="page number"/>
    <w:basedOn w:val="a7"/>
    <w:locked/>
    <w:rsid w:val="005C64EF"/>
  </w:style>
  <w:style w:type="paragraph" w:customStyle="1" w:styleId="afffffc">
    <w:name w:val="_Чертеж_децимальный номер"/>
    <w:basedOn w:val="afffff9"/>
    <w:link w:val="afffffd"/>
    <w:rsid w:val="00C62B70"/>
    <w:rPr>
      <w:sz w:val="40"/>
      <w:szCs w:val="40"/>
    </w:rPr>
  </w:style>
  <w:style w:type="paragraph" w:customStyle="1" w:styleId="afffffe">
    <w:name w:val="_Чертеж_лист"/>
    <w:basedOn w:val="afffff9"/>
    <w:rsid w:val="00C62B70"/>
  </w:style>
  <w:style w:type="character" w:customStyle="1" w:styleId="afffffd">
    <w:name w:val="_Чертеж_децимальный номер Знак"/>
    <w:link w:val="afffffc"/>
    <w:rsid w:val="00CA1829"/>
    <w:rPr>
      <w:rFonts w:ascii="ISOCPEUR" w:hAnsi="ISOCPEUR"/>
      <w:i/>
      <w:sz w:val="40"/>
      <w:szCs w:val="40"/>
    </w:rPr>
  </w:style>
  <w:style w:type="paragraph" w:customStyle="1" w:styleId="affffff">
    <w:name w:val="_Чертеж_номер страницы"/>
    <w:basedOn w:val="afffff9"/>
    <w:qFormat/>
    <w:rsid w:val="00C62B70"/>
    <w:rPr>
      <w:sz w:val="24"/>
      <w:szCs w:val="24"/>
    </w:rPr>
  </w:style>
  <w:style w:type="character" w:customStyle="1" w:styleId="affffff0">
    <w:name w:val="_Текст_скрытый"/>
    <w:uiPriority w:val="1"/>
    <w:qFormat/>
    <w:rsid w:val="00C62B70"/>
    <w:rPr>
      <w:vanish/>
    </w:rPr>
  </w:style>
  <w:style w:type="paragraph" w:styleId="affffff1">
    <w:name w:val="List Paragraph"/>
    <w:basedOn w:val="a6"/>
    <w:uiPriority w:val="34"/>
    <w:semiHidden/>
    <w:qFormat/>
    <w:locked/>
    <w:rsid w:val="00CA30B5"/>
    <w:pPr>
      <w:ind w:left="720"/>
      <w:contextualSpacing/>
    </w:pPr>
  </w:style>
  <w:style w:type="paragraph" w:styleId="affffff2">
    <w:name w:val="Body Text Indent"/>
    <w:basedOn w:val="af8"/>
    <w:link w:val="affffff3"/>
    <w:semiHidden/>
    <w:locked/>
    <w:rsid w:val="0031677B"/>
    <w:rPr>
      <w:sz w:val="28"/>
      <w:szCs w:val="28"/>
    </w:rPr>
  </w:style>
  <w:style w:type="character" w:customStyle="1" w:styleId="affffff3">
    <w:name w:val="Основной текст с отступом Знак"/>
    <w:link w:val="affffff2"/>
    <w:semiHidden/>
    <w:rsid w:val="0031677B"/>
    <w:rPr>
      <w:sz w:val="28"/>
      <w:szCs w:val="28"/>
    </w:rPr>
  </w:style>
  <w:style w:type="character" w:styleId="affffff4">
    <w:name w:val="FollowedHyperlink"/>
    <w:semiHidden/>
    <w:locked/>
    <w:rsid w:val="00BE09ED"/>
    <w:rPr>
      <w:color w:val="800080"/>
      <w:u w:val="single"/>
    </w:rPr>
  </w:style>
  <w:style w:type="character" w:styleId="HTML2">
    <w:name w:val="HTML Code"/>
    <w:semiHidden/>
    <w:locked/>
    <w:rsid w:val="00BE09ED"/>
    <w:rPr>
      <w:rFonts w:ascii="Consolas" w:hAnsi="Consolas" w:cs="Consolas"/>
      <w:sz w:val="20"/>
      <w:szCs w:val="20"/>
    </w:rPr>
  </w:style>
  <w:style w:type="character" w:styleId="HTML3">
    <w:name w:val="HTML Keyboard"/>
    <w:semiHidden/>
    <w:locked/>
    <w:rsid w:val="00BE09ED"/>
    <w:rPr>
      <w:rFonts w:ascii="Consolas" w:hAnsi="Consolas" w:cs="Consolas"/>
      <w:sz w:val="20"/>
      <w:szCs w:val="20"/>
    </w:rPr>
  </w:style>
  <w:style w:type="paragraph" w:styleId="HTML4">
    <w:name w:val="HTML Preformatted"/>
    <w:basedOn w:val="a6"/>
    <w:link w:val="HTML5"/>
    <w:semiHidden/>
    <w:locked/>
    <w:rsid w:val="00BE09ED"/>
    <w:rPr>
      <w:rFonts w:ascii="Consolas" w:hAnsi="Consolas" w:cs="Consolas"/>
      <w:sz w:val="20"/>
    </w:rPr>
  </w:style>
  <w:style w:type="character" w:customStyle="1" w:styleId="HTML5">
    <w:name w:val="Стандартный HTML Знак"/>
    <w:link w:val="HTML4"/>
    <w:semiHidden/>
    <w:rsid w:val="00BE09ED"/>
    <w:rPr>
      <w:rFonts w:ascii="Consolas" w:eastAsia="Calibri" w:hAnsi="Consolas" w:cs="Consolas"/>
    </w:rPr>
  </w:style>
  <w:style w:type="character" w:styleId="HTML6">
    <w:name w:val="HTML Sample"/>
    <w:semiHidden/>
    <w:locked/>
    <w:rsid w:val="00BE09ED"/>
    <w:rPr>
      <w:rFonts w:ascii="Consolas" w:hAnsi="Consolas" w:cs="Consolas"/>
      <w:sz w:val="24"/>
      <w:szCs w:val="24"/>
    </w:rPr>
  </w:style>
  <w:style w:type="character" w:styleId="HTML7">
    <w:name w:val="HTML Typewriter"/>
    <w:semiHidden/>
    <w:locked/>
    <w:rsid w:val="00BE09ED"/>
    <w:rPr>
      <w:rFonts w:ascii="Consolas" w:hAnsi="Consolas" w:cs="Consolas"/>
      <w:sz w:val="20"/>
      <w:szCs w:val="20"/>
    </w:rPr>
  </w:style>
  <w:style w:type="paragraph" w:styleId="1f2">
    <w:name w:val="index 1"/>
    <w:basedOn w:val="a6"/>
    <w:next w:val="a6"/>
    <w:autoRedefine/>
    <w:semiHidden/>
    <w:locked/>
    <w:rsid w:val="00BE09ED"/>
    <w:pPr>
      <w:ind w:left="280" w:hanging="280"/>
    </w:pPr>
  </w:style>
  <w:style w:type="paragraph" w:styleId="affffff5">
    <w:name w:val="table of figures"/>
    <w:basedOn w:val="a6"/>
    <w:next w:val="a6"/>
    <w:semiHidden/>
    <w:locked/>
    <w:rsid w:val="00BE09ED"/>
  </w:style>
  <w:style w:type="paragraph" w:styleId="49">
    <w:name w:val="List 4"/>
    <w:basedOn w:val="a6"/>
    <w:semiHidden/>
    <w:locked/>
    <w:rsid w:val="00BE09ED"/>
    <w:pPr>
      <w:ind w:left="1132" w:hanging="283"/>
      <w:contextualSpacing/>
    </w:pPr>
  </w:style>
  <w:style w:type="paragraph" w:styleId="59">
    <w:name w:val="List 5"/>
    <w:basedOn w:val="a6"/>
    <w:semiHidden/>
    <w:locked/>
    <w:rsid w:val="00BE09ED"/>
    <w:pPr>
      <w:ind w:left="1415" w:hanging="283"/>
      <w:contextualSpacing/>
    </w:pPr>
  </w:style>
  <w:style w:type="paragraph" w:styleId="affffff6">
    <w:name w:val="Closing"/>
    <w:basedOn w:val="a6"/>
    <w:link w:val="affffff7"/>
    <w:semiHidden/>
    <w:locked/>
    <w:rsid w:val="00BE09ED"/>
    <w:pPr>
      <w:ind w:left="4252"/>
    </w:pPr>
  </w:style>
  <w:style w:type="character" w:customStyle="1" w:styleId="affffff7">
    <w:name w:val="Прощание Знак"/>
    <w:link w:val="affffff6"/>
    <w:semiHidden/>
    <w:rsid w:val="00BE09ED"/>
    <w:rPr>
      <w:rFonts w:eastAsia="Calibri" w:cs="Verdana"/>
      <w:sz w:val="28"/>
    </w:rPr>
  </w:style>
  <w:style w:type="paragraph" w:styleId="affffff8">
    <w:name w:val="Signature"/>
    <w:basedOn w:val="a6"/>
    <w:link w:val="affffff9"/>
    <w:semiHidden/>
    <w:locked/>
    <w:rsid w:val="00BE09ED"/>
    <w:pPr>
      <w:ind w:left="4252"/>
    </w:pPr>
  </w:style>
  <w:style w:type="character" w:customStyle="1" w:styleId="affffff9">
    <w:name w:val="Подпись Знак"/>
    <w:link w:val="affffff8"/>
    <w:semiHidden/>
    <w:rsid w:val="00BE09ED"/>
    <w:rPr>
      <w:rFonts w:eastAsia="Calibri" w:cs="Verdana"/>
      <w:sz w:val="28"/>
    </w:rPr>
  </w:style>
  <w:style w:type="paragraph" w:styleId="affffffa">
    <w:name w:val="Body Text"/>
    <w:basedOn w:val="a6"/>
    <w:link w:val="affffffb"/>
    <w:semiHidden/>
    <w:locked/>
    <w:rsid w:val="00BE09ED"/>
    <w:pPr>
      <w:spacing w:after="120"/>
    </w:pPr>
  </w:style>
  <w:style w:type="character" w:customStyle="1" w:styleId="affffffb">
    <w:name w:val="Основной текст Знак"/>
    <w:link w:val="affffffa"/>
    <w:semiHidden/>
    <w:rsid w:val="00BE09ED"/>
    <w:rPr>
      <w:rFonts w:eastAsia="Calibri" w:cs="Verdana"/>
      <w:sz w:val="28"/>
    </w:rPr>
  </w:style>
  <w:style w:type="paragraph" w:styleId="affffffc">
    <w:name w:val="Salutation"/>
    <w:basedOn w:val="a6"/>
    <w:next w:val="a6"/>
    <w:link w:val="affffffd"/>
    <w:semiHidden/>
    <w:locked/>
    <w:rsid w:val="00BE09ED"/>
  </w:style>
  <w:style w:type="character" w:customStyle="1" w:styleId="affffffd">
    <w:name w:val="Приветствие Знак"/>
    <w:link w:val="affffffc"/>
    <w:semiHidden/>
    <w:rsid w:val="00BE09ED"/>
    <w:rPr>
      <w:rFonts w:eastAsia="Calibri" w:cs="Verdana"/>
      <w:sz w:val="28"/>
    </w:rPr>
  </w:style>
  <w:style w:type="paragraph" w:styleId="2f3">
    <w:name w:val="Body Text 2"/>
    <w:basedOn w:val="a6"/>
    <w:link w:val="2f4"/>
    <w:semiHidden/>
    <w:locked/>
    <w:rsid w:val="00BE09ED"/>
    <w:pPr>
      <w:spacing w:after="120" w:line="480" w:lineRule="auto"/>
    </w:pPr>
  </w:style>
  <w:style w:type="character" w:customStyle="1" w:styleId="2f4">
    <w:name w:val="Основной текст 2 Знак"/>
    <w:link w:val="2f3"/>
    <w:semiHidden/>
    <w:rsid w:val="00BE09ED"/>
    <w:rPr>
      <w:rFonts w:eastAsia="Calibri" w:cs="Verdana"/>
      <w:sz w:val="28"/>
    </w:rPr>
  </w:style>
  <w:style w:type="paragraph" w:styleId="3f3">
    <w:name w:val="Body Text 3"/>
    <w:basedOn w:val="a6"/>
    <w:link w:val="3f4"/>
    <w:semiHidden/>
    <w:locked/>
    <w:rsid w:val="00BE09ED"/>
    <w:pPr>
      <w:spacing w:after="120"/>
    </w:pPr>
    <w:rPr>
      <w:sz w:val="16"/>
      <w:szCs w:val="16"/>
    </w:rPr>
  </w:style>
  <w:style w:type="character" w:customStyle="1" w:styleId="3f4">
    <w:name w:val="Основной текст 3 Знак"/>
    <w:link w:val="3f3"/>
    <w:semiHidden/>
    <w:rsid w:val="00BE09ED"/>
    <w:rPr>
      <w:rFonts w:eastAsia="Calibri" w:cs="Verdana"/>
      <w:sz w:val="16"/>
      <w:szCs w:val="16"/>
    </w:rPr>
  </w:style>
  <w:style w:type="paragraph" w:styleId="2f5">
    <w:name w:val="Body Text Indent 2"/>
    <w:basedOn w:val="a6"/>
    <w:link w:val="2f6"/>
    <w:semiHidden/>
    <w:locked/>
    <w:rsid w:val="00BE09ED"/>
    <w:pPr>
      <w:spacing w:after="120" w:line="480" w:lineRule="auto"/>
      <w:ind w:left="283"/>
    </w:pPr>
  </w:style>
  <w:style w:type="character" w:customStyle="1" w:styleId="2f6">
    <w:name w:val="Основной текст с отступом 2 Знак"/>
    <w:link w:val="2f5"/>
    <w:semiHidden/>
    <w:rsid w:val="00BE09ED"/>
    <w:rPr>
      <w:rFonts w:eastAsia="Calibri" w:cs="Verdana"/>
      <w:sz w:val="28"/>
    </w:rPr>
  </w:style>
  <w:style w:type="paragraph" w:styleId="3f5">
    <w:name w:val="Body Text Indent 3"/>
    <w:basedOn w:val="a6"/>
    <w:link w:val="3f6"/>
    <w:semiHidden/>
    <w:locked/>
    <w:rsid w:val="00BE09ED"/>
    <w:pPr>
      <w:spacing w:after="120"/>
      <w:ind w:left="283"/>
    </w:pPr>
    <w:rPr>
      <w:sz w:val="16"/>
      <w:szCs w:val="16"/>
    </w:rPr>
  </w:style>
  <w:style w:type="character" w:customStyle="1" w:styleId="3f6">
    <w:name w:val="Основной текст с отступом 3 Знак"/>
    <w:link w:val="3f5"/>
    <w:semiHidden/>
    <w:rsid w:val="00BE09ED"/>
    <w:rPr>
      <w:rFonts w:eastAsia="Calibri" w:cs="Verdana"/>
      <w:sz w:val="16"/>
      <w:szCs w:val="16"/>
    </w:rPr>
  </w:style>
  <w:style w:type="paragraph" w:styleId="affffffe">
    <w:name w:val="Block Text"/>
    <w:basedOn w:val="a6"/>
    <w:semiHidden/>
    <w:locked/>
    <w:rsid w:val="00BE09ED"/>
    <w:pPr>
      <w:pBdr>
        <w:top w:val="single" w:sz="2" w:space="10" w:color="4F81BD"/>
        <w:left w:val="single" w:sz="2" w:space="10" w:color="4F81BD"/>
        <w:bottom w:val="single" w:sz="2" w:space="10" w:color="4F81BD"/>
        <w:right w:val="single" w:sz="2" w:space="10" w:color="4F81BD"/>
      </w:pBdr>
      <w:ind w:left="1152" w:right="1152"/>
    </w:pPr>
    <w:rPr>
      <w:rFonts w:ascii="Calibri" w:eastAsia="Times New Roman" w:hAnsi="Calibri" w:cs="Times New Roman"/>
      <w:i/>
      <w:iCs/>
      <w:color w:val="4F81BD"/>
    </w:rPr>
  </w:style>
  <w:style w:type="paragraph" w:styleId="afffffff">
    <w:name w:val="Plain Text"/>
    <w:basedOn w:val="a6"/>
    <w:link w:val="afffffff0"/>
    <w:semiHidden/>
    <w:locked/>
    <w:rsid w:val="00BE09ED"/>
    <w:rPr>
      <w:rFonts w:ascii="Consolas" w:hAnsi="Consolas" w:cs="Consolas"/>
      <w:sz w:val="21"/>
      <w:szCs w:val="21"/>
    </w:rPr>
  </w:style>
  <w:style w:type="character" w:customStyle="1" w:styleId="afffffff0">
    <w:name w:val="Текст Знак"/>
    <w:link w:val="afffffff"/>
    <w:semiHidden/>
    <w:rsid w:val="00BE09ED"/>
    <w:rPr>
      <w:rFonts w:ascii="Consolas" w:eastAsia="Calibri" w:hAnsi="Consolas" w:cs="Consolas"/>
      <w:sz w:val="21"/>
      <w:szCs w:val="21"/>
    </w:rPr>
  </w:style>
  <w:style w:type="table" w:styleId="afffffff1">
    <w:name w:val="Table Theme"/>
    <w:basedOn w:val="a8"/>
    <w:locked/>
    <w:rsid w:val="00BE09ED"/>
    <w:pPr>
      <w:suppressAutoHyphens/>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2">
    <w:name w:val="Strong"/>
    <w:uiPriority w:val="22"/>
    <w:semiHidden/>
    <w:qFormat/>
    <w:locked/>
    <w:rsid w:val="00BE09ED"/>
    <w:rPr>
      <w:b/>
      <w:bCs/>
    </w:rPr>
  </w:style>
  <w:style w:type="paragraph" w:styleId="afffffff3">
    <w:name w:val="Subtitle"/>
    <w:basedOn w:val="a6"/>
    <w:next w:val="a6"/>
    <w:link w:val="afffffff4"/>
    <w:semiHidden/>
    <w:qFormat/>
    <w:locked/>
    <w:rsid w:val="00BE09ED"/>
    <w:pPr>
      <w:numPr>
        <w:ilvl w:val="1"/>
      </w:numPr>
    </w:pPr>
    <w:rPr>
      <w:rFonts w:ascii="Cambria" w:eastAsia="Times New Roman" w:hAnsi="Cambria" w:cs="Times New Roman"/>
      <w:i/>
      <w:iCs/>
      <w:color w:val="4F81BD"/>
      <w:spacing w:val="15"/>
      <w:sz w:val="24"/>
      <w:szCs w:val="24"/>
    </w:rPr>
  </w:style>
  <w:style w:type="character" w:customStyle="1" w:styleId="afffffff4">
    <w:name w:val="Подзаголовок Знак"/>
    <w:link w:val="afffffff3"/>
    <w:semiHidden/>
    <w:rsid w:val="00BE09ED"/>
    <w:rPr>
      <w:rFonts w:ascii="Cambria" w:eastAsia="Times New Roman" w:hAnsi="Cambria" w:cs="Times New Roman"/>
      <w:i/>
      <w:iCs/>
      <w:color w:val="4F81BD"/>
      <w:spacing w:val="15"/>
      <w:sz w:val="24"/>
      <w:szCs w:val="24"/>
    </w:rPr>
  </w:style>
  <w:style w:type="character" w:styleId="afffffff5">
    <w:name w:val="line number"/>
    <w:basedOn w:val="a7"/>
    <w:semiHidden/>
    <w:locked/>
    <w:rsid w:val="00BE09ED"/>
  </w:style>
  <w:style w:type="paragraph" w:styleId="afffffff6">
    <w:name w:val="List Number"/>
    <w:basedOn w:val="a6"/>
    <w:semiHidden/>
    <w:locked/>
    <w:rsid w:val="00BE09ED"/>
    <w:pPr>
      <w:ind w:left="8441" w:hanging="360"/>
      <w:contextualSpacing/>
    </w:pPr>
  </w:style>
  <w:style w:type="paragraph" w:styleId="50">
    <w:name w:val="List Number 5"/>
    <w:basedOn w:val="a6"/>
    <w:semiHidden/>
    <w:locked/>
    <w:rsid w:val="00BE09ED"/>
    <w:pPr>
      <w:numPr>
        <w:numId w:val="13"/>
      </w:numPr>
      <w:contextualSpacing/>
    </w:pPr>
  </w:style>
  <w:style w:type="paragraph" w:styleId="4">
    <w:name w:val="List Number 4"/>
    <w:basedOn w:val="a6"/>
    <w:semiHidden/>
    <w:locked/>
    <w:rsid w:val="00BE09ED"/>
    <w:pPr>
      <w:numPr>
        <w:numId w:val="14"/>
      </w:numPr>
      <w:contextualSpacing/>
    </w:pPr>
  </w:style>
  <w:style w:type="paragraph" w:styleId="3">
    <w:name w:val="List Number 3"/>
    <w:basedOn w:val="a6"/>
    <w:semiHidden/>
    <w:locked/>
    <w:rsid w:val="00BE09ED"/>
    <w:pPr>
      <w:numPr>
        <w:numId w:val="15"/>
      </w:numPr>
      <w:contextualSpacing/>
    </w:pPr>
  </w:style>
  <w:style w:type="paragraph" w:styleId="afffffff7">
    <w:name w:val="List Continue"/>
    <w:basedOn w:val="a6"/>
    <w:semiHidden/>
    <w:locked/>
    <w:rsid w:val="00BE09ED"/>
    <w:pPr>
      <w:spacing w:after="120"/>
      <w:ind w:left="283"/>
      <w:contextualSpacing/>
    </w:pPr>
  </w:style>
  <w:style w:type="paragraph" w:styleId="4a">
    <w:name w:val="List Continue 4"/>
    <w:basedOn w:val="a6"/>
    <w:semiHidden/>
    <w:locked/>
    <w:rsid w:val="00BE09ED"/>
    <w:pPr>
      <w:spacing w:after="120"/>
      <w:ind w:left="1132"/>
      <w:contextualSpacing/>
    </w:pPr>
  </w:style>
  <w:style w:type="paragraph" w:styleId="5a">
    <w:name w:val="List Continue 5"/>
    <w:basedOn w:val="a6"/>
    <w:semiHidden/>
    <w:locked/>
    <w:rsid w:val="00BE09ED"/>
    <w:pPr>
      <w:spacing w:after="120"/>
      <w:ind w:left="1415"/>
      <w:contextualSpacing/>
    </w:pPr>
  </w:style>
  <w:style w:type="paragraph" w:styleId="afffffff8">
    <w:name w:val="Normal Indent"/>
    <w:basedOn w:val="a6"/>
    <w:semiHidden/>
    <w:locked/>
    <w:rsid w:val="00BE09ED"/>
    <w:pPr>
      <w:ind w:left="720"/>
    </w:pPr>
  </w:style>
  <w:style w:type="paragraph" w:styleId="73">
    <w:name w:val="index 7"/>
    <w:basedOn w:val="a6"/>
    <w:next w:val="a6"/>
    <w:autoRedefine/>
    <w:semiHidden/>
    <w:locked/>
    <w:rsid w:val="00BE09ED"/>
    <w:pPr>
      <w:ind w:left="1960" w:hanging="280"/>
    </w:pPr>
  </w:style>
  <w:style w:type="paragraph" w:styleId="83">
    <w:name w:val="index 8"/>
    <w:basedOn w:val="a6"/>
    <w:next w:val="a6"/>
    <w:autoRedefine/>
    <w:semiHidden/>
    <w:locked/>
    <w:rsid w:val="00BE09ED"/>
    <w:pPr>
      <w:ind w:left="2240" w:hanging="280"/>
    </w:pPr>
  </w:style>
  <w:style w:type="paragraph" w:styleId="92">
    <w:name w:val="index 9"/>
    <w:basedOn w:val="a6"/>
    <w:next w:val="a6"/>
    <w:autoRedefine/>
    <w:semiHidden/>
    <w:locked/>
    <w:rsid w:val="00BE09ED"/>
    <w:pPr>
      <w:ind w:left="2520" w:hanging="280"/>
    </w:pPr>
  </w:style>
  <w:style w:type="paragraph" w:styleId="afffffff9">
    <w:name w:val="index heading"/>
    <w:basedOn w:val="a6"/>
    <w:next w:val="1f2"/>
    <w:semiHidden/>
    <w:locked/>
    <w:rsid w:val="00BE09ED"/>
    <w:rPr>
      <w:rFonts w:ascii="Cambria" w:eastAsia="Times New Roman" w:hAnsi="Cambria" w:cs="Times New Roman"/>
      <w:b/>
      <w:bCs/>
    </w:rPr>
  </w:style>
  <w:style w:type="numbering" w:styleId="111111">
    <w:name w:val="Outline List 2"/>
    <w:basedOn w:val="a9"/>
    <w:locked/>
    <w:rsid w:val="00DF7919"/>
  </w:style>
  <w:style w:type="numbering" w:styleId="1ai">
    <w:name w:val="Outline List 1"/>
    <w:basedOn w:val="a9"/>
    <w:locked/>
    <w:rsid w:val="00DF7919"/>
  </w:style>
  <w:style w:type="paragraph" w:styleId="afffffffa">
    <w:name w:val="TOC Heading"/>
    <w:basedOn w:val="14"/>
    <w:next w:val="a6"/>
    <w:uiPriority w:val="39"/>
    <w:semiHidden/>
    <w:qFormat/>
    <w:locked/>
    <w:rsid w:val="00DF7919"/>
    <w:pPr>
      <w:keepLines/>
      <w:pageBreakBefore w:val="0"/>
      <w:spacing w:before="480" w:after="0"/>
      <w:outlineLvl w:val="9"/>
    </w:pPr>
    <w:rPr>
      <w:rFonts w:ascii="Cambria" w:eastAsia="Times New Roman" w:hAnsi="Cambria" w:cs="Times New Roman"/>
      <w:caps w:val="0"/>
      <w:color w:val="365F91"/>
      <w:kern w:val="0"/>
      <w:szCs w:val="28"/>
    </w:rPr>
  </w:style>
  <w:style w:type="paragraph" w:customStyle="1" w:styleId="afffffffb">
    <w:name w:val="Титул_наименование системы"/>
    <w:link w:val="afffffffc"/>
    <w:qFormat/>
    <w:rsid w:val="00152633"/>
    <w:pPr>
      <w:spacing w:line="360" w:lineRule="auto"/>
      <w:jc w:val="center"/>
    </w:pPr>
    <w:rPr>
      <w:rFonts w:eastAsia="Calibri"/>
      <w:caps/>
      <w:sz w:val="36"/>
      <w:szCs w:val="36"/>
      <w:lang w:eastAsia="en-US"/>
    </w:rPr>
  </w:style>
  <w:style w:type="character" w:customStyle="1" w:styleId="afffffffc">
    <w:name w:val="Титул_наименование системы Знак"/>
    <w:link w:val="afffffffb"/>
    <w:rsid w:val="00152633"/>
    <w:rPr>
      <w:rFonts w:eastAsia="Calibri"/>
      <w:caps/>
      <w:sz w:val="36"/>
      <w:szCs w:val="36"/>
      <w:lang w:eastAsia="en-US"/>
    </w:rPr>
  </w:style>
  <w:style w:type="paragraph" w:customStyle="1" w:styleId="afffffffd">
    <w:name w:val="Основной шрифт"/>
    <w:basedOn w:val="affffff2"/>
    <w:link w:val="afffffffe"/>
    <w:uiPriority w:val="99"/>
    <w:rsid w:val="00152633"/>
    <w:pPr>
      <w:spacing w:before="120"/>
      <w:contextualSpacing/>
    </w:pPr>
    <w:rPr>
      <w:lang w:val="x-none"/>
    </w:rPr>
  </w:style>
  <w:style w:type="character" w:customStyle="1" w:styleId="afffffffe">
    <w:name w:val="Основной шрифт Знак"/>
    <w:link w:val="afffffffd"/>
    <w:uiPriority w:val="99"/>
    <w:locked/>
    <w:rsid w:val="00152633"/>
    <w:rPr>
      <w:rFonts w:eastAsia="Calibri"/>
      <w:sz w:val="28"/>
      <w:szCs w:val="28"/>
      <w:lang w:val="x-none"/>
    </w:rPr>
  </w:style>
  <w:style w:type="paragraph" w:customStyle="1" w:styleId="affffffff">
    <w:name w:val="Название Системы"/>
    <w:basedOn w:val="a6"/>
    <w:next w:val="afffffffd"/>
    <w:link w:val="affffffff0"/>
    <w:uiPriority w:val="99"/>
    <w:rsid w:val="00152633"/>
    <w:pPr>
      <w:spacing w:before="120" w:line="360" w:lineRule="auto"/>
      <w:contextualSpacing/>
      <w:jc w:val="center"/>
    </w:pPr>
    <w:rPr>
      <w:rFonts w:cs="Times New Roman"/>
      <w:caps/>
      <w:sz w:val="40"/>
      <w:szCs w:val="40"/>
      <w:lang w:val="x-none"/>
    </w:rPr>
  </w:style>
  <w:style w:type="character" w:customStyle="1" w:styleId="affffffff0">
    <w:name w:val="Название Системы Знак Знак"/>
    <w:link w:val="affffffff"/>
    <w:uiPriority w:val="99"/>
    <w:locked/>
    <w:rsid w:val="00152633"/>
    <w:rPr>
      <w:rFonts w:eastAsia="Calibri"/>
      <w:caps/>
      <w:sz w:val="40"/>
      <w:szCs w:val="40"/>
      <w:lang w:val="x-none"/>
    </w:rPr>
  </w:style>
  <w:style w:type="paragraph" w:customStyle="1" w:styleId="affffffff1">
    <w:name w:val="Текст таблицы (по центру)"/>
    <w:basedOn w:val="a6"/>
    <w:next w:val="afffffffd"/>
    <w:uiPriority w:val="99"/>
    <w:rsid w:val="00152633"/>
    <w:pPr>
      <w:spacing w:before="60" w:after="60" w:line="360" w:lineRule="auto"/>
      <w:ind w:left="57" w:right="57"/>
      <w:contextualSpacing/>
      <w:jc w:val="center"/>
    </w:pPr>
    <w:rPr>
      <w:rFonts w:cs="Times New Roman"/>
      <w:szCs w:val="28"/>
      <w:lang w:val="x-none" w:eastAsia="x-none"/>
    </w:rPr>
  </w:style>
  <w:style w:type="paragraph" w:customStyle="1" w:styleId="affffffff2">
    <w:name w:val="Название Подсистемы"/>
    <w:basedOn w:val="afffffffd"/>
    <w:next w:val="afffffffd"/>
    <w:link w:val="affffffff3"/>
    <w:uiPriority w:val="99"/>
    <w:rsid w:val="00152633"/>
    <w:pPr>
      <w:spacing w:before="0" w:line="240" w:lineRule="auto"/>
      <w:ind w:firstLine="0"/>
      <w:jc w:val="center"/>
    </w:pPr>
    <w:rPr>
      <w:caps/>
      <w:sz w:val="32"/>
      <w:szCs w:val="52"/>
      <w:lang w:eastAsia="x-none"/>
    </w:rPr>
  </w:style>
  <w:style w:type="character" w:customStyle="1" w:styleId="affffffff3">
    <w:name w:val="Название Подсистемы Знак Знак"/>
    <w:link w:val="affffffff2"/>
    <w:uiPriority w:val="99"/>
    <w:locked/>
    <w:rsid w:val="00152633"/>
    <w:rPr>
      <w:rFonts w:eastAsia="Calibri"/>
      <w:caps/>
      <w:sz w:val="32"/>
      <w:szCs w:val="52"/>
      <w:lang w:val="x-none" w:eastAsia="x-none"/>
    </w:rPr>
  </w:style>
  <w:style w:type="paragraph" w:customStyle="1" w:styleId="affffffff4">
    <w:name w:val="Согласовано"/>
    <w:basedOn w:val="a6"/>
    <w:uiPriority w:val="99"/>
    <w:rsid w:val="00152633"/>
    <w:pPr>
      <w:spacing w:line="360" w:lineRule="auto"/>
    </w:pPr>
    <w:rPr>
      <w:caps/>
      <w:szCs w:val="28"/>
    </w:rPr>
  </w:style>
  <w:style w:type="paragraph" w:customStyle="1" w:styleId="affffffff5">
    <w:name w:val="Текст Согласовано"/>
    <w:basedOn w:val="a6"/>
    <w:uiPriority w:val="99"/>
    <w:rsid w:val="00152633"/>
    <w:rPr>
      <w:szCs w:val="24"/>
    </w:rPr>
  </w:style>
  <w:style w:type="paragraph" w:customStyle="1" w:styleId="Tabletext">
    <w:name w:val="Table text"/>
    <w:basedOn w:val="a6"/>
    <w:rsid w:val="00152633"/>
    <w:pPr>
      <w:suppressAutoHyphens w:val="0"/>
      <w:ind w:firstLine="720"/>
      <w:jc w:val="both"/>
    </w:pPr>
    <w:rPr>
      <w:rFonts w:ascii="Arial" w:eastAsia="Times New Roman" w:hAnsi="Arial" w:cs="Times New Roman"/>
      <w:sz w:val="24"/>
      <w:szCs w:val="24"/>
    </w:rPr>
  </w:style>
  <w:style w:type="paragraph" w:customStyle="1" w:styleId="affffffff6">
    <w:name w:val="Обозначение документа"/>
    <w:basedOn w:val="a6"/>
    <w:uiPriority w:val="99"/>
    <w:rsid w:val="00152633"/>
    <w:pPr>
      <w:spacing w:before="120" w:line="360" w:lineRule="auto"/>
      <w:contextualSpacing/>
      <w:jc w:val="center"/>
    </w:pPr>
    <w:rPr>
      <w:rFonts w:cs="Times New Roman"/>
      <w:caps/>
      <w:szCs w:val="28"/>
      <w:lang w:val="en-US"/>
    </w:rPr>
  </w:style>
  <w:style w:type="paragraph" w:customStyle="1" w:styleId="affffffff7">
    <w:name w:val="**Основной"/>
    <w:link w:val="affffffff8"/>
    <w:uiPriority w:val="9"/>
    <w:qFormat/>
    <w:rsid w:val="001101AE"/>
    <w:pPr>
      <w:spacing w:line="360" w:lineRule="atLeast"/>
      <w:ind w:firstLine="454"/>
      <w:jc w:val="both"/>
    </w:pPr>
    <w:rPr>
      <w:color w:val="000000"/>
      <w:sz w:val="26"/>
      <w:szCs w:val="24"/>
    </w:rPr>
  </w:style>
  <w:style w:type="character" w:customStyle="1" w:styleId="affffffff8">
    <w:name w:val="**Основной Знак"/>
    <w:link w:val="affffffff7"/>
    <w:uiPriority w:val="9"/>
    <w:rsid w:val="001101AE"/>
    <w:rPr>
      <w:color w:val="000000"/>
      <w:sz w:val="26"/>
      <w:szCs w:val="24"/>
    </w:rPr>
  </w:style>
  <w:style w:type="numbering" w:customStyle="1" w:styleId="a0">
    <w:name w:val="**Тире_список"/>
    <w:basedOn w:val="a9"/>
    <w:rsid w:val="001101AE"/>
    <w:pPr>
      <w:numPr>
        <w:numId w:val="22"/>
      </w:numPr>
    </w:pPr>
  </w:style>
  <w:style w:type="paragraph" w:customStyle="1" w:styleId="Default">
    <w:name w:val="Default"/>
    <w:rsid w:val="002626C8"/>
    <w:pPr>
      <w:autoSpaceDE w:val="0"/>
      <w:autoSpaceDN w:val="0"/>
      <w:adjustRightInd w:val="0"/>
    </w:pPr>
    <w:rPr>
      <w:rFonts w:eastAsia="Calibri"/>
      <w:color w:val="000000"/>
      <w:sz w:val="24"/>
      <w:szCs w:val="24"/>
      <w:lang w:eastAsia="en-US"/>
    </w:rPr>
  </w:style>
  <w:style w:type="character" w:customStyle="1" w:styleId="WW8Num5z3">
    <w:name w:val="WW8Num5z3"/>
    <w:rsid w:val="005B3473"/>
    <w:rPr>
      <w:rFonts w:ascii="Symbol" w:hAnsi="Symbol" w:cs="Times New Roman" w:hint="default"/>
    </w:rPr>
  </w:style>
  <w:style w:type="paragraph" w:customStyle="1" w:styleId="1">
    <w:name w:val="маркированный список 1"/>
    <w:basedOn w:val="affffff2"/>
    <w:qFormat/>
    <w:rsid w:val="00B0603F"/>
    <w:pPr>
      <w:numPr>
        <w:numId w:val="24"/>
      </w:numPr>
    </w:pPr>
    <w:rPr>
      <w:szCs w:val="24"/>
    </w:rPr>
  </w:style>
  <w:style w:type="paragraph" w:styleId="a">
    <w:name w:val="List Bullet"/>
    <w:basedOn w:val="a6"/>
    <w:unhideWhenUsed/>
    <w:locked/>
    <w:rsid w:val="00837092"/>
    <w:pPr>
      <w:numPr>
        <w:numId w:val="3"/>
      </w:numPr>
      <w:contextualSpacing/>
    </w:pPr>
  </w:style>
  <w:style w:type="paragraph" w:customStyle="1" w:styleId="111">
    <w:name w:val="_Заголовок1  (Заголовок 1)"/>
    <w:basedOn w:val="a6"/>
    <w:rsid w:val="0009254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semiHidden="0" w:unhideWhenUsed="0"/>
    <w:lsdException w:name="heading 2" w:semiHidden="0" w:unhideWhenUsed="0"/>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unhideWhenUsed="0"/>
    <w:lsdException w:name="List 4" w:unhideWhenUsed="0"/>
    <w:lsdException w:name="List 5" w:unhideWhenUsed="0"/>
    <w:lsdException w:name="Title" w:semiHidden="0" w:unhideWhenUsed="0" w:qFormat="1"/>
    <w:lsdException w:name="Default Paragraph Font" w:locked="0" w:uiPriority="1" w:qFormat="1"/>
    <w:lsdException w:name="Subtitle" w:unhideWhenUsed="0" w:qFormat="1"/>
    <w:lsdException w:name="Salutation" w:unhideWhenUsed="0"/>
    <w:lsdException w:name="Date" w:unhideWhenUsed="0"/>
    <w:lsdException w:name="Body Text First Indent" w:unhideWhenUsed="0"/>
    <w:lsdException w:name="Hyperlink" w:uiPriority="99"/>
    <w:lsdException w:name="Strong" w:semiHidden="0" w:uiPriority="22" w:unhideWhenUsed="0" w:qFormat="1"/>
    <w:lsdException w:name="Emphasis" w:semiHidden="0" w:unhideWhenUsed="0" w:qFormat="1"/>
    <w:lsdException w:name="HTML Top of Form" w:locked="0"/>
    <w:lsdException w:name="HTML Bottom of Form" w:locked="0"/>
    <w:lsdException w:name="Normal Table" w:locked="0"/>
    <w:lsdException w:name="annotation subject" w:uiPriority="99"/>
    <w:lsdException w:name="No List" w:locked="0" w:uiPriority="99"/>
    <w:lsdException w:name="Table Grid" w:semiHidden="0" w:uiPriority="59"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26578C"/>
    <w:pPr>
      <w:suppressAutoHyphens/>
    </w:pPr>
    <w:rPr>
      <w:rFonts w:eastAsia="Calibri" w:cs="Verdana"/>
      <w:sz w:val="28"/>
    </w:rPr>
  </w:style>
  <w:style w:type="paragraph" w:styleId="14">
    <w:name w:val="heading 1"/>
    <w:aliases w:val="_Заголовок1,Заголовок 1 Знак Знак Знак Знак Знак Знак Знак Знак,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
    <w:basedOn w:val="a6"/>
    <w:next w:val="a6"/>
    <w:link w:val="15"/>
    <w:locked/>
    <w:rsid w:val="0009254C"/>
    <w:pPr>
      <w:keepNext/>
      <w:pageBreakBefore/>
      <w:spacing w:before="240" w:after="60"/>
      <w:outlineLvl w:val="0"/>
    </w:pPr>
    <w:rPr>
      <w:rFonts w:cs="Arial"/>
      <w:b/>
      <w:bCs/>
      <w:caps/>
      <w:kern w:val="32"/>
      <w:szCs w:val="32"/>
    </w:rPr>
  </w:style>
  <w:style w:type="paragraph" w:styleId="21">
    <w:name w:val="heading 2"/>
    <w:aliases w:val="H2,h2"/>
    <w:basedOn w:val="a6"/>
    <w:next w:val="a6"/>
    <w:link w:val="24"/>
    <w:locked/>
    <w:rsid w:val="0074688C"/>
    <w:pPr>
      <w:keepNext/>
      <w:numPr>
        <w:ilvl w:val="1"/>
        <w:numId w:val="17"/>
      </w:numPr>
      <w:tabs>
        <w:tab w:val="left" w:pos="1276"/>
      </w:tabs>
      <w:spacing w:before="160" w:after="160"/>
      <w:ind w:left="1276" w:right="709" w:hanging="567"/>
      <w:outlineLvl w:val="1"/>
    </w:pPr>
    <w:rPr>
      <w:rFonts w:cs="Arial"/>
      <w:b/>
      <w:bCs/>
      <w:iCs/>
      <w:szCs w:val="28"/>
    </w:rPr>
  </w:style>
  <w:style w:type="paragraph" w:styleId="31">
    <w:name w:val="heading 3"/>
    <w:basedOn w:val="a6"/>
    <w:next w:val="a6"/>
    <w:link w:val="33"/>
    <w:qFormat/>
    <w:locked/>
    <w:rsid w:val="00F153E1"/>
    <w:pPr>
      <w:keepNext/>
      <w:numPr>
        <w:ilvl w:val="2"/>
        <w:numId w:val="17"/>
      </w:numPr>
      <w:spacing w:before="360" w:after="120" w:line="360" w:lineRule="auto"/>
      <w:outlineLvl w:val="2"/>
    </w:pPr>
    <w:rPr>
      <w:rFonts w:cs="Arial"/>
      <w:b/>
      <w:bCs/>
      <w:szCs w:val="26"/>
    </w:rPr>
  </w:style>
  <w:style w:type="paragraph" w:styleId="40">
    <w:name w:val="heading 4"/>
    <w:basedOn w:val="32"/>
    <w:next w:val="a6"/>
    <w:link w:val="42"/>
    <w:qFormat/>
    <w:locked/>
    <w:rsid w:val="009F5DCB"/>
    <w:pPr>
      <w:numPr>
        <w:ilvl w:val="3"/>
        <w:numId w:val="17"/>
      </w:numPr>
      <w:tabs>
        <w:tab w:val="left" w:pos="993"/>
      </w:tabs>
      <w:outlineLvl w:val="3"/>
    </w:pPr>
  </w:style>
  <w:style w:type="paragraph" w:styleId="5">
    <w:name w:val="heading 5"/>
    <w:aliases w:val="_Подпункт"/>
    <w:basedOn w:val="a6"/>
    <w:next w:val="a6"/>
    <w:link w:val="53"/>
    <w:uiPriority w:val="9"/>
    <w:qFormat/>
    <w:locked/>
    <w:rsid w:val="00DB2AA4"/>
    <w:pPr>
      <w:keepNext/>
      <w:numPr>
        <w:ilvl w:val="4"/>
        <w:numId w:val="2"/>
      </w:numPr>
      <w:spacing w:before="40" w:after="40"/>
      <w:jc w:val="center"/>
      <w:outlineLvl w:val="4"/>
    </w:pPr>
    <w:rPr>
      <w:b/>
      <w:bCs/>
      <w:szCs w:val="18"/>
    </w:rPr>
  </w:style>
  <w:style w:type="paragraph" w:styleId="6">
    <w:name w:val="heading 6"/>
    <w:aliases w:val="__Подпункт"/>
    <w:basedOn w:val="a6"/>
    <w:next w:val="a6"/>
    <w:link w:val="60"/>
    <w:qFormat/>
    <w:locked/>
    <w:rsid w:val="00DB2AA4"/>
    <w:pPr>
      <w:numPr>
        <w:ilvl w:val="5"/>
        <w:numId w:val="2"/>
      </w:numPr>
      <w:spacing w:before="240" w:after="60"/>
      <w:outlineLvl w:val="5"/>
    </w:pPr>
    <w:rPr>
      <w:i/>
      <w:sz w:val="22"/>
    </w:rPr>
  </w:style>
  <w:style w:type="paragraph" w:styleId="7">
    <w:name w:val="heading 7"/>
    <w:basedOn w:val="a6"/>
    <w:next w:val="a6"/>
    <w:link w:val="70"/>
    <w:qFormat/>
    <w:locked/>
    <w:rsid w:val="00DB2AA4"/>
    <w:pPr>
      <w:numPr>
        <w:ilvl w:val="6"/>
        <w:numId w:val="2"/>
      </w:numPr>
      <w:spacing w:before="240" w:after="120"/>
      <w:outlineLvl w:val="6"/>
    </w:pPr>
    <w:rPr>
      <w:rFonts w:ascii="Peterburg" w:hAnsi="Peterburg"/>
    </w:rPr>
  </w:style>
  <w:style w:type="paragraph" w:styleId="8">
    <w:name w:val="heading 8"/>
    <w:basedOn w:val="a6"/>
    <w:next w:val="a6"/>
    <w:link w:val="80"/>
    <w:semiHidden/>
    <w:qFormat/>
    <w:locked/>
    <w:rsid w:val="00DB2AA4"/>
    <w:pPr>
      <w:numPr>
        <w:ilvl w:val="7"/>
        <w:numId w:val="2"/>
      </w:numPr>
      <w:spacing w:before="240" w:after="120"/>
      <w:outlineLvl w:val="7"/>
    </w:pPr>
    <w:rPr>
      <w:rFonts w:ascii="Peterburg" w:hAnsi="Peterburg"/>
    </w:rPr>
  </w:style>
  <w:style w:type="paragraph" w:styleId="9">
    <w:name w:val="heading 9"/>
    <w:basedOn w:val="a6"/>
    <w:next w:val="a6"/>
    <w:link w:val="90"/>
    <w:semiHidden/>
    <w:qFormat/>
    <w:locked/>
    <w:rsid w:val="00DB2AA4"/>
    <w:pPr>
      <w:numPr>
        <w:ilvl w:val="8"/>
        <w:numId w:val="2"/>
      </w:numPr>
      <w:spacing w:before="240" w:after="120"/>
      <w:outlineLvl w:val="8"/>
    </w:pPr>
    <w:rPr>
      <w:rFonts w:ascii="Peterburg" w:hAnsi="Peterburg"/>
      <w:sz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_Заголовок1 Знак,Заголовок 1 Знак Знак Знак Знак Знак Знак Знак Знак Знак,H1 Знак,Заголовок 1 Знак2 Знак Знак,Заголовок 1 Знак1 Знак Знак Знак,Заголовок 1 Знак Знак Знак Знак Знак,Заголовок 1 Знак Знак1 Знак Знак Знак"/>
    <w:link w:val="14"/>
    <w:rsid w:val="0009254C"/>
    <w:rPr>
      <w:rFonts w:eastAsia="Calibri" w:cs="Arial"/>
      <w:b/>
      <w:bCs/>
      <w:caps/>
      <w:kern w:val="32"/>
      <w:sz w:val="28"/>
      <w:szCs w:val="32"/>
    </w:rPr>
  </w:style>
  <w:style w:type="paragraph" w:customStyle="1" w:styleId="aa">
    <w:name w:val="_Табл_Заголовок"/>
    <w:basedOn w:val="a6"/>
    <w:rsid w:val="00C62B70"/>
    <w:pPr>
      <w:keepNext/>
      <w:suppressAutoHyphens w:val="0"/>
      <w:spacing w:before="120" w:after="120"/>
      <w:jc w:val="center"/>
    </w:pPr>
    <w:rPr>
      <w:rFonts w:eastAsia="Times New Roman" w:cs="Times New Roman"/>
      <w:b/>
      <w:sz w:val="22"/>
      <w:szCs w:val="24"/>
    </w:rPr>
  </w:style>
  <w:style w:type="paragraph" w:customStyle="1" w:styleId="ab">
    <w:name w:val="_Титул_Объект автоматизации"/>
    <w:basedOn w:val="a6"/>
    <w:link w:val="ac"/>
    <w:rsid w:val="00C62B70"/>
    <w:pPr>
      <w:suppressAutoHyphens w:val="0"/>
      <w:jc w:val="center"/>
    </w:pPr>
    <w:rPr>
      <w:rFonts w:eastAsia="Times New Roman" w:cs="Times New Roman"/>
      <w:sz w:val="32"/>
      <w:szCs w:val="32"/>
    </w:rPr>
  </w:style>
  <w:style w:type="paragraph" w:customStyle="1" w:styleId="ad">
    <w:name w:val="_Титул_Москва год"/>
    <w:basedOn w:val="a6"/>
    <w:link w:val="ae"/>
    <w:rsid w:val="00C62B70"/>
    <w:pPr>
      <w:widowControl w:val="0"/>
      <w:suppressAutoHyphens w:val="0"/>
      <w:autoSpaceDN w:val="0"/>
      <w:adjustRightInd w:val="0"/>
      <w:spacing w:line="360" w:lineRule="atLeast"/>
      <w:jc w:val="center"/>
      <w:textAlignment w:val="baseline"/>
    </w:pPr>
    <w:rPr>
      <w:rFonts w:eastAsia="Times New Roman" w:cs="Times New Roman"/>
      <w:b/>
      <w:szCs w:val="28"/>
    </w:rPr>
  </w:style>
  <w:style w:type="paragraph" w:customStyle="1" w:styleId="13">
    <w:name w:val="_Заголовок 1"/>
    <w:basedOn w:val="14"/>
    <w:next w:val="23"/>
    <w:link w:val="16"/>
    <w:qFormat/>
    <w:rsid w:val="0038339E"/>
    <w:pPr>
      <w:keepLines/>
      <w:numPr>
        <w:numId w:val="34"/>
      </w:numPr>
      <w:suppressAutoHyphens w:val="0"/>
      <w:spacing w:before="120" w:after="240" w:line="360" w:lineRule="auto"/>
      <w:ind w:left="993" w:right="284" w:hanging="284"/>
    </w:pPr>
    <w:rPr>
      <w:rFonts w:eastAsia="Times New Roman"/>
    </w:rPr>
  </w:style>
  <w:style w:type="character" w:customStyle="1" w:styleId="ac">
    <w:name w:val="_Название объекта автоматизации Знак"/>
    <w:link w:val="ab"/>
    <w:rsid w:val="00020CB8"/>
    <w:rPr>
      <w:sz w:val="32"/>
      <w:szCs w:val="32"/>
    </w:rPr>
  </w:style>
  <w:style w:type="paragraph" w:styleId="af">
    <w:name w:val="Document Map"/>
    <w:basedOn w:val="a6"/>
    <w:link w:val="af0"/>
    <w:semiHidden/>
    <w:locked/>
    <w:rsid w:val="003950CA"/>
    <w:rPr>
      <w:rFonts w:ascii="Tahoma" w:hAnsi="Tahoma" w:cs="Tahoma"/>
      <w:sz w:val="16"/>
      <w:szCs w:val="16"/>
    </w:rPr>
  </w:style>
  <w:style w:type="character" w:customStyle="1" w:styleId="ae">
    <w:name w:val="_Титул_Москва год Знак"/>
    <w:link w:val="ad"/>
    <w:rsid w:val="00020CB8"/>
    <w:rPr>
      <w:b/>
      <w:sz w:val="28"/>
      <w:szCs w:val="28"/>
    </w:rPr>
  </w:style>
  <w:style w:type="character" w:customStyle="1" w:styleId="af0">
    <w:name w:val="Схема документа Знак"/>
    <w:link w:val="af"/>
    <w:semiHidden/>
    <w:rsid w:val="00A01F25"/>
    <w:rPr>
      <w:rFonts w:ascii="Tahoma" w:hAnsi="Tahoma" w:cs="Tahoma"/>
      <w:sz w:val="16"/>
      <w:szCs w:val="16"/>
    </w:rPr>
  </w:style>
  <w:style w:type="paragraph" w:customStyle="1" w:styleId="af1">
    <w:name w:val="_Заголовок без нумерации Не в оглавлении"/>
    <w:basedOn w:val="a6"/>
    <w:link w:val="af2"/>
    <w:rsid w:val="00C62B70"/>
    <w:pPr>
      <w:pageBreakBefore/>
      <w:widowControl w:val="0"/>
      <w:suppressAutoHyphens w:val="0"/>
      <w:autoSpaceDN w:val="0"/>
      <w:adjustRightInd w:val="0"/>
      <w:spacing w:after="240" w:line="360" w:lineRule="atLeast"/>
      <w:jc w:val="center"/>
      <w:textAlignment w:val="baseline"/>
    </w:pPr>
    <w:rPr>
      <w:rFonts w:eastAsia="Times New Roman" w:cs="Times New Roman"/>
      <w:b/>
      <w:caps/>
      <w:spacing w:val="20"/>
      <w:szCs w:val="28"/>
    </w:rPr>
  </w:style>
  <w:style w:type="character" w:customStyle="1" w:styleId="16">
    <w:name w:val="_Заголовок 1 Знак"/>
    <w:link w:val="13"/>
    <w:rsid w:val="0038339E"/>
    <w:rPr>
      <w:rFonts w:cs="Arial"/>
      <w:b/>
      <w:bCs/>
      <w:caps/>
      <w:kern w:val="32"/>
      <w:sz w:val="28"/>
      <w:szCs w:val="32"/>
    </w:rPr>
  </w:style>
  <w:style w:type="paragraph" w:styleId="af3">
    <w:name w:val="caption"/>
    <w:basedOn w:val="a6"/>
    <w:next w:val="a6"/>
    <w:semiHidden/>
    <w:qFormat/>
    <w:locked/>
    <w:rsid w:val="00346AFC"/>
    <w:pPr>
      <w:spacing w:before="60" w:after="120"/>
      <w:jc w:val="center"/>
    </w:pPr>
    <w:rPr>
      <w:bCs/>
    </w:rPr>
  </w:style>
  <w:style w:type="paragraph" w:styleId="43">
    <w:name w:val="toc 4"/>
    <w:basedOn w:val="a6"/>
    <w:next w:val="a6"/>
    <w:autoRedefine/>
    <w:uiPriority w:val="39"/>
    <w:semiHidden/>
    <w:locked/>
    <w:rsid w:val="006F1065"/>
    <w:pPr>
      <w:ind w:left="720"/>
    </w:pPr>
  </w:style>
  <w:style w:type="paragraph" w:customStyle="1" w:styleId="af4">
    <w:name w:val="_Рисунок_Название"/>
    <w:basedOn w:val="a6"/>
    <w:next w:val="a6"/>
    <w:link w:val="af5"/>
    <w:rsid w:val="0074688C"/>
    <w:pPr>
      <w:widowControl w:val="0"/>
      <w:suppressAutoHyphens w:val="0"/>
      <w:autoSpaceDN w:val="0"/>
      <w:adjustRightInd w:val="0"/>
      <w:spacing w:before="120" w:after="120" w:line="360" w:lineRule="atLeast"/>
      <w:jc w:val="center"/>
      <w:textAlignment w:val="baseline"/>
    </w:pPr>
    <w:rPr>
      <w:rFonts w:eastAsia="Times New Roman" w:cs="Times New Roman"/>
      <w:bCs/>
      <w:sz w:val="24"/>
      <w:szCs w:val="22"/>
    </w:rPr>
  </w:style>
  <w:style w:type="character" w:customStyle="1" w:styleId="af5">
    <w:name w:val="_Рисунок_Название Знак"/>
    <w:link w:val="af4"/>
    <w:rsid w:val="0074688C"/>
    <w:rPr>
      <w:bCs/>
      <w:sz w:val="24"/>
      <w:szCs w:val="22"/>
    </w:rPr>
  </w:style>
  <w:style w:type="character" w:customStyle="1" w:styleId="af2">
    <w:name w:val="_Заголовок без нумерации Не в оглавлении Знак"/>
    <w:link w:val="af1"/>
    <w:rsid w:val="00020CB8"/>
    <w:rPr>
      <w:b/>
      <w:caps/>
      <w:spacing w:val="20"/>
      <w:sz w:val="28"/>
      <w:szCs w:val="28"/>
    </w:rPr>
  </w:style>
  <w:style w:type="table" w:customStyle="1" w:styleId="af6">
    <w:name w:val="_Титул_Невидимая таблица"/>
    <w:basedOn w:val="a8"/>
    <w:rsid w:val="00C62B70"/>
    <w:tblPr>
      <w:tblInd w:w="675" w:type="dxa"/>
      <w:tblCellMar>
        <w:top w:w="0" w:type="dxa"/>
        <w:left w:w="108" w:type="dxa"/>
        <w:bottom w:w="0" w:type="dxa"/>
        <w:right w:w="108" w:type="dxa"/>
      </w:tblCellMar>
    </w:tblPr>
  </w:style>
  <w:style w:type="paragraph" w:customStyle="1" w:styleId="af7">
    <w:name w:val="_Основной перед списком"/>
    <w:basedOn w:val="af8"/>
    <w:next w:val="10"/>
    <w:link w:val="af9"/>
    <w:qFormat/>
    <w:rsid w:val="00C62B70"/>
    <w:pPr>
      <w:keepNext/>
      <w:spacing w:before="60"/>
    </w:pPr>
  </w:style>
  <w:style w:type="paragraph" w:styleId="91">
    <w:name w:val="toc 9"/>
    <w:basedOn w:val="a6"/>
    <w:next w:val="a6"/>
    <w:autoRedefine/>
    <w:uiPriority w:val="39"/>
    <w:semiHidden/>
    <w:locked/>
    <w:rsid w:val="006F1065"/>
    <w:pPr>
      <w:ind w:left="1920"/>
    </w:pPr>
  </w:style>
  <w:style w:type="paragraph" w:customStyle="1" w:styleId="23">
    <w:name w:val="_Заголовок 2"/>
    <w:basedOn w:val="21"/>
    <w:next w:val="af8"/>
    <w:link w:val="25"/>
    <w:qFormat/>
    <w:rsid w:val="0009254C"/>
    <w:pPr>
      <w:numPr>
        <w:numId w:val="34"/>
      </w:numPr>
    </w:pPr>
  </w:style>
  <w:style w:type="paragraph" w:customStyle="1" w:styleId="32">
    <w:name w:val="_Заголовок 3"/>
    <w:basedOn w:val="31"/>
    <w:next w:val="af8"/>
    <w:link w:val="34"/>
    <w:qFormat/>
    <w:rsid w:val="0009254C"/>
    <w:pPr>
      <w:numPr>
        <w:numId w:val="34"/>
      </w:numPr>
    </w:pPr>
    <w:rPr>
      <w:szCs w:val="28"/>
    </w:rPr>
  </w:style>
  <w:style w:type="paragraph" w:customStyle="1" w:styleId="af8">
    <w:name w:val="_Основной с красной строки"/>
    <w:basedOn w:val="a6"/>
    <w:link w:val="afa"/>
    <w:qFormat/>
    <w:rsid w:val="00AC3CE4"/>
    <w:pPr>
      <w:suppressAutoHyphens w:val="0"/>
      <w:spacing w:line="360" w:lineRule="auto"/>
      <w:ind w:firstLine="709"/>
      <w:jc w:val="both"/>
    </w:pPr>
    <w:rPr>
      <w:rFonts w:eastAsia="Times New Roman" w:cs="Times New Roman"/>
      <w:sz w:val="24"/>
      <w:szCs w:val="24"/>
    </w:rPr>
  </w:style>
  <w:style w:type="character" w:customStyle="1" w:styleId="25">
    <w:name w:val="_Заголовок 2 Знак"/>
    <w:link w:val="23"/>
    <w:rsid w:val="0009254C"/>
    <w:rPr>
      <w:rFonts w:eastAsia="Calibri" w:cs="Arial"/>
      <w:b/>
      <w:bCs/>
      <w:iCs/>
      <w:sz w:val="28"/>
      <w:szCs w:val="28"/>
    </w:rPr>
  </w:style>
  <w:style w:type="paragraph" w:customStyle="1" w:styleId="afb">
    <w:name w:val="_Согласовано"/>
    <w:aliases w:val="Составили"/>
    <w:basedOn w:val="a6"/>
    <w:link w:val="afc"/>
    <w:rsid w:val="00C62B70"/>
    <w:pPr>
      <w:widowControl w:val="0"/>
      <w:suppressAutoHyphens w:val="0"/>
      <w:autoSpaceDN w:val="0"/>
      <w:adjustRightInd w:val="0"/>
      <w:spacing w:before="240" w:line="360" w:lineRule="atLeast"/>
      <w:jc w:val="center"/>
      <w:textAlignment w:val="baseline"/>
    </w:pPr>
    <w:rPr>
      <w:rFonts w:ascii="Times New Roman Полужирный" w:eastAsia="Times New Roman" w:hAnsi="Times New Roman Полужирный" w:cs="Times New Roman"/>
      <w:b/>
      <w:bCs/>
      <w:caps/>
      <w:sz w:val="24"/>
      <w:szCs w:val="24"/>
    </w:rPr>
  </w:style>
  <w:style w:type="character" w:customStyle="1" w:styleId="34">
    <w:name w:val="_Заголовок 3 Знак"/>
    <w:link w:val="32"/>
    <w:rsid w:val="0009254C"/>
    <w:rPr>
      <w:rFonts w:eastAsia="Calibri" w:cs="Arial"/>
      <w:b/>
      <w:bCs/>
      <w:sz w:val="28"/>
      <w:szCs w:val="28"/>
    </w:rPr>
  </w:style>
  <w:style w:type="table" w:customStyle="1" w:styleId="afd">
    <w:name w:val="Таблица"/>
    <w:basedOn w:val="a8"/>
    <w:semiHidden/>
    <w:locked/>
    <w:rsid w:val="00DB2AA4"/>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trPr>
    <w:tcPr>
      <w:shd w:val="clear" w:color="auto" w:fill="auto"/>
      <w:vAlign w:val="center"/>
    </w:tcPr>
  </w:style>
  <w:style w:type="table" w:customStyle="1" w:styleId="afe">
    <w:name w:val="_Таблица"/>
    <w:basedOn w:val="a8"/>
    <w:rsid w:val="00C62B70"/>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
    <w:name w:val="footer"/>
    <w:basedOn w:val="a6"/>
    <w:link w:val="aff0"/>
    <w:uiPriority w:val="99"/>
    <w:semiHidden/>
    <w:locked/>
    <w:rsid w:val="00FE66E9"/>
    <w:pPr>
      <w:tabs>
        <w:tab w:val="center" w:pos="4677"/>
        <w:tab w:val="right" w:pos="9355"/>
      </w:tabs>
    </w:pPr>
  </w:style>
  <w:style w:type="paragraph" w:customStyle="1" w:styleId="aff1">
    <w:name w:val="_Текст исходного кода"/>
    <w:basedOn w:val="a6"/>
    <w:rsid w:val="00C62B70"/>
    <w:pPr>
      <w:widowControl w:val="0"/>
      <w:suppressAutoHyphens w:val="0"/>
      <w:autoSpaceDN w:val="0"/>
      <w:adjustRightInd w:val="0"/>
      <w:spacing w:line="360" w:lineRule="atLeast"/>
      <w:jc w:val="both"/>
      <w:textAlignment w:val="baseline"/>
    </w:pPr>
    <w:rPr>
      <w:rFonts w:ascii="Courier New" w:eastAsia="Times New Roman" w:hAnsi="Courier New" w:cs="Courier New"/>
      <w:sz w:val="20"/>
    </w:rPr>
  </w:style>
  <w:style w:type="paragraph" w:customStyle="1" w:styleId="aff2">
    <w:name w:val="_Титул_Название документа"/>
    <w:basedOn w:val="a6"/>
    <w:link w:val="aff3"/>
    <w:rsid w:val="00C62B70"/>
    <w:pPr>
      <w:suppressAutoHyphens w:val="0"/>
      <w:spacing w:before="1080"/>
      <w:jc w:val="center"/>
    </w:pPr>
    <w:rPr>
      <w:rFonts w:eastAsia="Times New Roman" w:cs="Times New Roman"/>
      <w:b/>
      <w:caps/>
      <w:sz w:val="32"/>
      <w:szCs w:val="24"/>
    </w:rPr>
  </w:style>
  <w:style w:type="paragraph" w:customStyle="1" w:styleId="aff4">
    <w:name w:val="_Титул наименование организации"/>
    <w:basedOn w:val="a6"/>
    <w:link w:val="aff5"/>
    <w:rsid w:val="00C62B70"/>
    <w:pPr>
      <w:widowControl w:val="0"/>
      <w:tabs>
        <w:tab w:val="left" w:pos="364"/>
      </w:tabs>
      <w:suppressAutoHyphens w:val="0"/>
      <w:autoSpaceDN w:val="0"/>
      <w:adjustRightInd w:val="0"/>
      <w:spacing w:line="360" w:lineRule="atLeast"/>
      <w:ind w:left="426" w:right="-5"/>
      <w:jc w:val="center"/>
      <w:textAlignment w:val="baseline"/>
    </w:pPr>
    <w:rPr>
      <w:rFonts w:eastAsia="Times New Roman" w:cs="Times New Roman"/>
      <w:noProof/>
      <w:sz w:val="26"/>
      <w:szCs w:val="26"/>
    </w:rPr>
  </w:style>
  <w:style w:type="paragraph" w:customStyle="1" w:styleId="aff6">
    <w:name w:val="_Титул_Название системы"/>
    <w:basedOn w:val="a6"/>
    <w:link w:val="aff7"/>
    <w:rsid w:val="00C62B70"/>
    <w:pPr>
      <w:suppressAutoHyphens w:val="0"/>
      <w:spacing w:before="240"/>
      <w:jc w:val="center"/>
    </w:pPr>
    <w:rPr>
      <w:rFonts w:eastAsia="Times New Roman" w:cs="Times New Roman"/>
      <w:b/>
      <w:sz w:val="32"/>
      <w:szCs w:val="32"/>
    </w:rPr>
  </w:style>
  <w:style w:type="character" w:customStyle="1" w:styleId="afc">
    <w:name w:val="_Согласовано Знак"/>
    <w:aliases w:val="Составили Знак"/>
    <w:link w:val="afb"/>
    <w:rsid w:val="00B31389"/>
    <w:rPr>
      <w:rFonts w:ascii="Times New Roman Полужирный" w:hAnsi="Times New Roman Полужирный"/>
      <w:b/>
      <w:bCs/>
      <w:caps/>
      <w:sz w:val="24"/>
      <w:szCs w:val="24"/>
    </w:rPr>
  </w:style>
  <w:style w:type="character" w:customStyle="1" w:styleId="aff5">
    <w:name w:val="_Титул наименование организации Знак"/>
    <w:link w:val="aff4"/>
    <w:rsid w:val="008C33E2"/>
    <w:rPr>
      <w:noProof/>
      <w:sz w:val="26"/>
      <w:szCs w:val="26"/>
    </w:rPr>
  </w:style>
  <w:style w:type="paragraph" w:styleId="26">
    <w:name w:val="toc 2"/>
    <w:basedOn w:val="a6"/>
    <w:next w:val="a6"/>
    <w:uiPriority w:val="39"/>
    <w:locked/>
    <w:rsid w:val="000D5261"/>
    <w:pPr>
      <w:tabs>
        <w:tab w:val="right" w:leader="dot" w:pos="9356"/>
      </w:tabs>
      <w:ind w:left="709" w:right="567" w:hanging="425"/>
    </w:pPr>
    <w:rPr>
      <w:noProof/>
    </w:rPr>
  </w:style>
  <w:style w:type="paragraph" w:styleId="35">
    <w:name w:val="toc 3"/>
    <w:basedOn w:val="a6"/>
    <w:next w:val="a6"/>
    <w:uiPriority w:val="39"/>
    <w:locked/>
    <w:rsid w:val="000D5261"/>
    <w:pPr>
      <w:tabs>
        <w:tab w:val="right" w:leader="dot" w:pos="9356"/>
      </w:tabs>
      <w:ind w:left="1418" w:right="567" w:hanging="709"/>
    </w:pPr>
    <w:rPr>
      <w:rFonts w:cs="Times New Roman"/>
      <w:noProof/>
      <w:snapToGrid w:val="0"/>
      <w:w w:val="0"/>
    </w:rPr>
  </w:style>
  <w:style w:type="paragraph" w:customStyle="1" w:styleId="12">
    <w:name w:val="_Нумерованный 1"/>
    <w:basedOn w:val="a6"/>
    <w:link w:val="110"/>
    <w:qFormat/>
    <w:rsid w:val="00C62B70"/>
    <w:pPr>
      <w:widowControl w:val="0"/>
      <w:numPr>
        <w:numId w:val="20"/>
      </w:numPr>
      <w:suppressAutoHyphens w:val="0"/>
      <w:autoSpaceDN w:val="0"/>
      <w:adjustRightInd w:val="0"/>
      <w:spacing w:line="360" w:lineRule="atLeast"/>
      <w:jc w:val="both"/>
      <w:textAlignment w:val="baseline"/>
    </w:pPr>
    <w:rPr>
      <w:rFonts w:eastAsia="Times New Roman" w:cs="Times New Roman"/>
      <w:sz w:val="24"/>
      <w:szCs w:val="24"/>
    </w:rPr>
  </w:style>
  <w:style w:type="paragraph" w:customStyle="1" w:styleId="20">
    <w:name w:val="_Нумерованный 2"/>
    <w:basedOn w:val="12"/>
    <w:link w:val="210"/>
    <w:qFormat/>
    <w:rsid w:val="00C62B70"/>
    <w:pPr>
      <w:numPr>
        <w:ilvl w:val="1"/>
      </w:numPr>
    </w:pPr>
  </w:style>
  <w:style w:type="character" w:customStyle="1" w:styleId="aff0">
    <w:name w:val="Нижний колонтитул Знак"/>
    <w:link w:val="aff"/>
    <w:uiPriority w:val="99"/>
    <w:semiHidden/>
    <w:rsid w:val="00B7573B"/>
    <w:rPr>
      <w:sz w:val="24"/>
      <w:szCs w:val="24"/>
    </w:rPr>
  </w:style>
  <w:style w:type="table" w:styleId="-1">
    <w:name w:val="Table Web 1"/>
    <w:basedOn w:val="a8"/>
    <w:locked/>
    <w:rsid w:val="00DB2AA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locked/>
    <w:rsid w:val="00DB2AA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locked/>
    <w:rsid w:val="00DB2AA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30">
    <w:name w:val="_Нумерованный 3"/>
    <w:basedOn w:val="20"/>
    <w:link w:val="36"/>
    <w:rsid w:val="00C62B70"/>
    <w:pPr>
      <w:numPr>
        <w:ilvl w:val="2"/>
      </w:numPr>
    </w:pPr>
  </w:style>
  <w:style w:type="character" w:customStyle="1" w:styleId="110">
    <w:name w:val="_Нумерованный 1 Знак1"/>
    <w:link w:val="12"/>
    <w:rsid w:val="003950CA"/>
    <w:rPr>
      <w:sz w:val="24"/>
      <w:szCs w:val="24"/>
    </w:rPr>
  </w:style>
  <w:style w:type="character" w:styleId="aff8">
    <w:name w:val="Hyperlink"/>
    <w:uiPriority w:val="99"/>
    <w:locked/>
    <w:rsid w:val="00DB2AA4"/>
    <w:rPr>
      <w:color w:val="0000FF"/>
      <w:u w:val="single"/>
    </w:rPr>
  </w:style>
  <w:style w:type="paragraph" w:styleId="17">
    <w:name w:val="toc 1"/>
    <w:basedOn w:val="a6"/>
    <w:next w:val="a6"/>
    <w:uiPriority w:val="39"/>
    <w:locked/>
    <w:rsid w:val="0031677B"/>
    <w:pPr>
      <w:tabs>
        <w:tab w:val="left" w:pos="284"/>
        <w:tab w:val="right" w:leader="dot" w:pos="9356"/>
      </w:tabs>
      <w:ind w:left="284" w:right="567" w:hanging="284"/>
    </w:pPr>
    <w:rPr>
      <w:caps/>
      <w:noProof/>
    </w:rPr>
  </w:style>
  <w:style w:type="character" w:customStyle="1" w:styleId="210">
    <w:name w:val="_Нумерованный 2 Знак1"/>
    <w:link w:val="20"/>
    <w:rsid w:val="003950CA"/>
    <w:rPr>
      <w:sz w:val="24"/>
      <w:szCs w:val="24"/>
    </w:rPr>
  </w:style>
  <w:style w:type="character" w:customStyle="1" w:styleId="36">
    <w:name w:val="_Нумерованный 3 Знак"/>
    <w:link w:val="30"/>
    <w:rsid w:val="003950CA"/>
    <w:rPr>
      <w:sz w:val="24"/>
      <w:szCs w:val="24"/>
    </w:rPr>
  </w:style>
  <w:style w:type="table" w:styleId="aff9">
    <w:name w:val="Table Elegant"/>
    <w:basedOn w:val="a8"/>
    <w:locked/>
    <w:rsid w:val="00DB2AA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8"/>
    <w:locked/>
    <w:rsid w:val="00DB2AA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8"/>
    <w:locked/>
    <w:rsid w:val="00DB2AA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8"/>
    <w:locked/>
    <w:rsid w:val="00DB2AA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8"/>
    <w:locked/>
    <w:rsid w:val="00DB2AA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8"/>
    <w:locked/>
    <w:rsid w:val="00DB2AA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8"/>
    <w:locked/>
    <w:rsid w:val="00DB2AA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a">
    <w:name w:val="Невидимая таблица"/>
    <w:basedOn w:val="a8"/>
    <w:semiHidden/>
    <w:locked/>
    <w:rsid w:val="00DB2AA4"/>
    <w:pPr>
      <w:spacing w:before="60" w:after="60"/>
    </w:pPr>
    <w:tblPr>
      <w:tblInd w:w="0" w:type="dxa"/>
      <w:tblCellMar>
        <w:top w:w="0" w:type="dxa"/>
        <w:left w:w="108" w:type="dxa"/>
        <w:bottom w:w="0" w:type="dxa"/>
        <w:right w:w="108" w:type="dxa"/>
      </w:tblCellMar>
    </w:tblPr>
  </w:style>
  <w:style w:type="table" w:styleId="1a">
    <w:name w:val="Table 3D effects 1"/>
    <w:basedOn w:val="a8"/>
    <w:locked/>
    <w:rsid w:val="00DB2AA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8"/>
    <w:locked/>
    <w:rsid w:val="00DB2AA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8"/>
    <w:locked/>
    <w:rsid w:val="00DB2AA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4">
    <w:name w:val="toc 5"/>
    <w:basedOn w:val="a6"/>
    <w:next w:val="a6"/>
    <w:autoRedefine/>
    <w:uiPriority w:val="39"/>
    <w:semiHidden/>
    <w:locked/>
    <w:rsid w:val="00DB2AA4"/>
    <w:pPr>
      <w:ind w:left="960"/>
    </w:pPr>
  </w:style>
  <w:style w:type="paragraph" w:styleId="61">
    <w:name w:val="toc 6"/>
    <w:basedOn w:val="a6"/>
    <w:next w:val="a6"/>
    <w:autoRedefine/>
    <w:uiPriority w:val="39"/>
    <w:semiHidden/>
    <w:locked/>
    <w:rsid w:val="00DB2AA4"/>
    <w:pPr>
      <w:ind w:left="1200"/>
    </w:pPr>
  </w:style>
  <w:style w:type="paragraph" w:styleId="71">
    <w:name w:val="toc 7"/>
    <w:basedOn w:val="a6"/>
    <w:next w:val="a6"/>
    <w:autoRedefine/>
    <w:uiPriority w:val="39"/>
    <w:semiHidden/>
    <w:locked/>
    <w:rsid w:val="00DB2AA4"/>
    <w:pPr>
      <w:ind w:left="1440"/>
    </w:pPr>
  </w:style>
  <w:style w:type="paragraph" w:styleId="81">
    <w:name w:val="toc 8"/>
    <w:basedOn w:val="a6"/>
    <w:next w:val="a6"/>
    <w:autoRedefine/>
    <w:uiPriority w:val="39"/>
    <w:semiHidden/>
    <w:locked/>
    <w:rsid w:val="00DB2AA4"/>
    <w:pPr>
      <w:ind w:left="1680"/>
    </w:pPr>
  </w:style>
  <w:style w:type="paragraph" w:styleId="2a">
    <w:name w:val="List Continue 2"/>
    <w:basedOn w:val="a6"/>
    <w:semiHidden/>
    <w:locked/>
    <w:rsid w:val="00DB2AA4"/>
    <w:pPr>
      <w:spacing w:after="120"/>
      <w:ind w:left="566"/>
    </w:pPr>
  </w:style>
  <w:style w:type="paragraph" w:styleId="39">
    <w:name w:val="List Continue 3"/>
    <w:basedOn w:val="a6"/>
    <w:semiHidden/>
    <w:locked/>
    <w:rsid w:val="00DB2AA4"/>
    <w:pPr>
      <w:spacing w:after="120"/>
      <w:ind w:left="849"/>
    </w:pPr>
  </w:style>
  <w:style w:type="table" w:styleId="1b">
    <w:name w:val="Table Simple 1"/>
    <w:basedOn w:val="a8"/>
    <w:locked/>
    <w:rsid w:val="00DB2AA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8"/>
    <w:locked/>
    <w:rsid w:val="00DB2AA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8"/>
    <w:locked/>
    <w:rsid w:val="00DB2AA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b">
    <w:name w:val="Table Grid"/>
    <w:basedOn w:val="a8"/>
    <w:uiPriority w:val="59"/>
    <w:locked/>
    <w:rsid w:val="00DB2AA4"/>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c">
    <w:name w:val="Table Grid 1"/>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8"/>
    <w:locked/>
    <w:rsid w:val="00DB2AA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8"/>
    <w:locked/>
    <w:rsid w:val="00DB2AA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8"/>
    <w:locked/>
    <w:rsid w:val="00DB2AA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8"/>
    <w:locked/>
    <w:rsid w:val="00DB2AA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locked/>
    <w:rsid w:val="00DB2AA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locked/>
    <w:rsid w:val="00DB2AA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locked/>
    <w:rsid w:val="00DB2AA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c">
    <w:name w:val="Table Contemporary"/>
    <w:basedOn w:val="a8"/>
    <w:locked/>
    <w:rsid w:val="00DB2AA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d">
    <w:name w:val="List"/>
    <w:basedOn w:val="a6"/>
    <w:semiHidden/>
    <w:locked/>
    <w:rsid w:val="00DB2AA4"/>
    <w:pPr>
      <w:ind w:left="283" w:hanging="283"/>
    </w:pPr>
  </w:style>
  <w:style w:type="paragraph" w:styleId="2d">
    <w:name w:val="List 2"/>
    <w:basedOn w:val="a6"/>
    <w:semiHidden/>
    <w:locked/>
    <w:rsid w:val="00DB2AA4"/>
    <w:pPr>
      <w:ind w:left="566" w:hanging="283"/>
    </w:pPr>
  </w:style>
  <w:style w:type="paragraph" w:styleId="3c">
    <w:name w:val="List 3"/>
    <w:basedOn w:val="a6"/>
    <w:semiHidden/>
    <w:locked/>
    <w:rsid w:val="00DB2AA4"/>
    <w:pPr>
      <w:ind w:left="849" w:hanging="283"/>
    </w:pPr>
  </w:style>
  <w:style w:type="table" w:styleId="affe">
    <w:name w:val="Table Professional"/>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4">
    <w:name w:val="Outline List 3"/>
    <w:basedOn w:val="a9"/>
    <w:locked/>
    <w:rsid w:val="00DB2AA4"/>
    <w:pPr>
      <w:numPr>
        <w:numId w:val="4"/>
      </w:numPr>
    </w:pPr>
  </w:style>
  <w:style w:type="table" w:styleId="1d">
    <w:name w:val="Table Columns 1"/>
    <w:basedOn w:val="a8"/>
    <w:locked/>
    <w:rsid w:val="00DB2AA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8"/>
    <w:locked/>
    <w:rsid w:val="00DB2AA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8"/>
    <w:locked/>
    <w:rsid w:val="00DB2AA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8"/>
    <w:locked/>
    <w:rsid w:val="00DB2AA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8"/>
    <w:locked/>
    <w:rsid w:val="00DB2AA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locked/>
    <w:rsid w:val="00DB2AA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locked/>
    <w:rsid w:val="00DB2AA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locked/>
    <w:rsid w:val="00DB2AA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locked/>
    <w:rsid w:val="00DB2AA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locked/>
    <w:rsid w:val="00DB2AA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locked/>
    <w:rsid w:val="00DB2AA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locked/>
    <w:rsid w:val="00DB2AA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locked/>
    <w:rsid w:val="00DB2AA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2f">
    <w:name w:val="index 2"/>
    <w:basedOn w:val="a6"/>
    <w:next w:val="a6"/>
    <w:autoRedefine/>
    <w:semiHidden/>
    <w:locked/>
    <w:rsid w:val="00DB2AA4"/>
    <w:pPr>
      <w:ind w:left="480" w:hanging="240"/>
    </w:pPr>
  </w:style>
  <w:style w:type="paragraph" w:styleId="3e">
    <w:name w:val="index 3"/>
    <w:basedOn w:val="a6"/>
    <w:next w:val="a6"/>
    <w:autoRedefine/>
    <w:semiHidden/>
    <w:locked/>
    <w:rsid w:val="00DB2AA4"/>
    <w:pPr>
      <w:ind w:left="720" w:hanging="240"/>
    </w:pPr>
  </w:style>
  <w:style w:type="paragraph" w:styleId="47">
    <w:name w:val="index 4"/>
    <w:basedOn w:val="a6"/>
    <w:next w:val="a6"/>
    <w:autoRedefine/>
    <w:semiHidden/>
    <w:locked/>
    <w:rsid w:val="00DB2AA4"/>
    <w:pPr>
      <w:ind w:left="960" w:hanging="240"/>
    </w:pPr>
  </w:style>
  <w:style w:type="paragraph" w:styleId="57">
    <w:name w:val="index 5"/>
    <w:basedOn w:val="a6"/>
    <w:next w:val="a6"/>
    <w:autoRedefine/>
    <w:semiHidden/>
    <w:locked/>
    <w:rsid w:val="00DB2AA4"/>
    <w:pPr>
      <w:ind w:left="1200" w:hanging="240"/>
    </w:pPr>
  </w:style>
  <w:style w:type="paragraph" w:styleId="63">
    <w:name w:val="index 6"/>
    <w:basedOn w:val="a6"/>
    <w:next w:val="a6"/>
    <w:autoRedefine/>
    <w:semiHidden/>
    <w:locked/>
    <w:rsid w:val="00DB2AA4"/>
    <w:pPr>
      <w:ind w:left="1440" w:hanging="240"/>
    </w:pPr>
  </w:style>
  <w:style w:type="table" w:styleId="1e">
    <w:name w:val="Table Colorful 1"/>
    <w:basedOn w:val="a8"/>
    <w:locked/>
    <w:rsid w:val="00DB2AA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0">
    <w:name w:val="Table Colorful 2"/>
    <w:basedOn w:val="a8"/>
    <w:locked/>
    <w:rsid w:val="00DB2AA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8"/>
    <w:locked/>
    <w:rsid w:val="00DB2AA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afff">
    <w:name w:val="_Таблица содержания работ"/>
    <w:basedOn w:val="a8"/>
    <w:rsid w:val="00C62B70"/>
    <w:rPr>
      <w:sz w:val="22"/>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blStylePr w:type="lastCol">
      <w:pPr>
        <w:jc w:val="center"/>
      </w:pPr>
      <w:tblPr/>
      <w:tcPr>
        <w:vAlign w:val="center"/>
      </w:tcPr>
    </w:tblStylePr>
  </w:style>
  <w:style w:type="table" w:customStyle="1" w:styleId="afff0">
    <w:name w:val="_Таблица примечания"/>
    <w:basedOn w:val="a8"/>
    <w:rsid w:val="00C62B70"/>
    <w:pPr>
      <w:spacing w:before="120" w:after="120"/>
    </w:pPr>
    <w:tblPr>
      <w:tblInd w:w="0" w:type="dxa"/>
      <w:tblCellMar>
        <w:top w:w="0" w:type="dxa"/>
        <w:left w:w="108" w:type="dxa"/>
        <w:bottom w:w="0" w:type="dxa"/>
        <w:right w:w="108" w:type="dxa"/>
      </w:tblCellMar>
    </w:tblPr>
    <w:tblStylePr w:type="lastCol">
      <w:tblPr/>
      <w:tcPr>
        <w:tcBorders>
          <w:top w:val="single" w:sz="4" w:space="0" w:color="auto"/>
          <w:left w:val="single" w:sz="4" w:space="0" w:color="auto"/>
          <w:bottom w:val="single" w:sz="4" w:space="0" w:color="auto"/>
          <w:right w:val="single" w:sz="4" w:space="0" w:color="auto"/>
        </w:tcBorders>
      </w:tcPr>
    </w:tblStylePr>
  </w:style>
  <w:style w:type="paragraph" w:customStyle="1" w:styleId="afff1">
    <w:name w:val="_Табл_Название"/>
    <w:basedOn w:val="a6"/>
    <w:rsid w:val="00C62B70"/>
    <w:pPr>
      <w:keepNext/>
      <w:widowControl w:val="0"/>
      <w:suppressAutoHyphens w:val="0"/>
      <w:autoSpaceDN w:val="0"/>
      <w:adjustRightInd w:val="0"/>
      <w:spacing w:before="240" w:after="240"/>
      <w:textAlignment w:val="baseline"/>
    </w:pPr>
    <w:rPr>
      <w:rFonts w:eastAsia="Times New Roman" w:cs="Times New Roman"/>
      <w:sz w:val="24"/>
      <w:szCs w:val="24"/>
    </w:rPr>
  </w:style>
  <w:style w:type="paragraph" w:customStyle="1" w:styleId="afff2">
    <w:name w:val="_Табл_Подзаголовок"/>
    <w:basedOn w:val="a6"/>
    <w:rsid w:val="00C62B70"/>
    <w:pPr>
      <w:keepNext/>
      <w:widowControl w:val="0"/>
      <w:suppressAutoHyphens w:val="0"/>
      <w:autoSpaceDN w:val="0"/>
      <w:adjustRightInd w:val="0"/>
      <w:spacing w:before="120" w:after="120"/>
      <w:jc w:val="center"/>
      <w:textAlignment w:val="baseline"/>
    </w:pPr>
    <w:rPr>
      <w:rFonts w:eastAsia="Times New Roman" w:cs="Times New Roman"/>
      <w:b/>
      <w:i/>
      <w:sz w:val="22"/>
      <w:szCs w:val="24"/>
    </w:rPr>
  </w:style>
  <w:style w:type="paragraph" w:customStyle="1" w:styleId="10">
    <w:name w:val="_Маркированный список уровня 1"/>
    <w:basedOn w:val="a6"/>
    <w:link w:val="1f"/>
    <w:qFormat/>
    <w:rsid w:val="0031677B"/>
    <w:pPr>
      <w:widowControl w:val="0"/>
      <w:numPr>
        <w:numId w:val="18"/>
      </w:numPr>
      <w:suppressAutoHyphens w:val="0"/>
      <w:autoSpaceDN w:val="0"/>
      <w:adjustRightInd w:val="0"/>
      <w:spacing w:line="360" w:lineRule="auto"/>
      <w:ind w:left="1066" w:hanging="357"/>
      <w:jc w:val="both"/>
      <w:textAlignment w:val="baseline"/>
    </w:pPr>
    <w:rPr>
      <w:rFonts w:eastAsia="Times New Roman" w:cs="Times New Roman"/>
      <w:szCs w:val="28"/>
    </w:rPr>
  </w:style>
  <w:style w:type="paragraph" w:customStyle="1" w:styleId="22">
    <w:name w:val="_Маркированный список уровня 2"/>
    <w:basedOn w:val="10"/>
    <w:link w:val="2f1"/>
    <w:qFormat/>
    <w:rsid w:val="00837092"/>
    <w:pPr>
      <w:numPr>
        <w:numId w:val="32"/>
      </w:numPr>
      <w:tabs>
        <w:tab w:val="left" w:pos="1560"/>
      </w:tabs>
    </w:pPr>
    <w:rPr>
      <w:szCs w:val="26"/>
    </w:rPr>
  </w:style>
  <w:style w:type="character" w:customStyle="1" w:styleId="afa">
    <w:name w:val="_Основной с красной строки Знак"/>
    <w:link w:val="af8"/>
    <w:rsid w:val="00AC3CE4"/>
    <w:rPr>
      <w:sz w:val="24"/>
      <w:szCs w:val="24"/>
    </w:rPr>
  </w:style>
  <w:style w:type="character" w:customStyle="1" w:styleId="af9">
    <w:name w:val="_Основной перед списком Знак"/>
    <w:link w:val="af7"/>
    <w:rsid w:val="003266ED"/>
    <w:rPr>
      <w:sz w:val="24"/>
      <w:szCs w:val="24"/>
    </w:rPr>
  </w:style>
  <w:style w:type="character" w:customStyle="1" w:styleId="24">
    <w:name w:val="Заголовок 2 Знак"/>
    <w:aliases w:val="H2 Знак,h2 Знак"/>
    <w:link w:val="21"/>
    <w:rsid w:val="0074688C"/>
    <w:rPr>
      <w:rFonts w:eastAsia="Calibri" w:cs="Arial"/>
      <w:b/>
      <w:bCs/>
      <w:iCs/>
      <w:sz w:val="28"/>
      <w:szCs w:val="28"/>
    </w:rPr>
  </w:style>
  <w:style w:type="character" w:customStyle="1" w:styleId="33">
    <w:name w:val="Заголовок 3 Знак"/>
    <w:link w:val="31"/>
    <w:rsid w:val="00F153E1"/>
    <w:rPr>
      <w:rFonts w:eastAsia="Calibri" w:cs="Arial"/>
      <w:b/>
      <w:bCs/>
      <w:sz w:val="28"/>
      <w:szCs w:val="26"/>
    </w:rPr>
  </w:style>
  <w:style w:type="character" w:customStyle="1" w:styleId="42">
    <w:name w:val="Заголовок 4 Знак"/>
    <w:link w:val="40"/>
    <w:rsid w:val="009F5DCB"/>
    <w:rPr>
      <w:rFonts w:cs="Arial"/>
      <w:b/>
      <w:bCs/>
      <w:sz w:val="28"/>
      <w:szCs w:val="26"/>
    </w:rPr>
  </w:style>
  <w:style w:type="character" w:customStyle="1" w:styleId="53">
    <w:name w:val="Заголовок 5 Знак"/>
    <w:aliases w:val="_Подпункт Знак"/>
    <w:link w:val="5"/>
    <w:uiPriority w:val="9"/>
    <w:rsid w:val="00A01F25"/>
    <w:rPr>
      <w:rFonts w:eastAsia="Calibri" w:cs="Verdana"/>
      <w:b/>
      <w:bCs/>
      <w:sz w:val="28"/>
      <w:szCs w:val="18"/>
    </w:rPr>
  </w:style>
  <w:style w:type="character" w:customStyle="1" w:styleId="60">
    <w:name w:val="Заголовок 6 Знак"/>
    <w:aliases w:val="__Подпункт Знак"/>
    <w:link w:val="6"/>
    <w:rsid w:val="00A01F25"/>
    <w:rPr>
      <w:rFonts w:eastAsia="Calibri" w:cs="Verdana"/>
      <w:i/>
      <w:sz w:val="22"/>
    </w:rPr>
  </w:style>
  <w:style w:type="character" w:customStyle="1" w:styleId="70">
    <w:name w:val="Заголовок 7 Знак"/>
    <w:link w:val="7"/>
    <w:rsid w:val="00A01F25"/>
    <w:rPr>
      <w:rFonts w:ascii="Peterburg" w:eastAsia="Calibri" w:hAnsi="Peterburg" w:cs="Verdana"/>
      <w:sz w:val="28"/>
    </w:rPr>
  </w:style>
  <w:style w:type="character" w:customStyle="1" w:styleId="80">
    <w:name w:val="Заголовок 8 Знак"/>
    <w:link w:val="8"/>
    <w:semiHidden/>
    <w:rsid w:val="00A01F25"/>
    <w:rPr>
      <w:rFonts w:ascii="Peterburg" w:eastAsia="Calibri" w:hAnsi="Peterburg" w:cs="Verdana"/>
      <w:sz w:val="28"/>
    </w:rPr>
  </w:style>
  <w:style w:type="character" w:customStyle="1" w:styleId="90">
    <w:name w:val="Заголовок 9 Знак"/>
    <w:link w:val="9"/>
    <w:semiHidden/>
    <w:rsid w:val="00A01F25"/>
    <w:rPr>
      <w:rFonts w:ascii="Peterburg" w:eastAsia="Calibri" w:hAnsi="Peterburg" w:cs="Verdana"/>
      <w:sz w:val="22"/>
    </w:rPr>
  </w:style>
  <w:style w:type="table" w:customStyle="1" w:styleId="afff3">
    <w:name w:val="Стиль для вставляемой таблицы"/>
    <w:basedOn w:val="a8"/>
    <w:locked/>
    <w:rsid w:val="00922E42"/>
    <w:rPr>
      <w:sz w:val="18"/>
      <w:szCs w:val="18"/>
    </w:rPr>
    <w:tblPr>
      <w:tblStyleRowBandSize w:val="3"/>
      <w:tblStyleColBandSize w:val="3"/>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1">
    <w:name w:val="Стиль многоуровневый"/>
    <w:basedOn w:val="a9"/>
    <w:locked/>
    <w:rsid w:val="00922E42"/>
    <w:pPr>
      <w:numPr>
        <w:numId w:val="5"/>
      </w:numPr>
    </w:pPr>
  </w:style>
  <w:style w:type="numbering" w:customStyle="1" w:styleId="a2">
    <w:name w:val="Стиль многоуровневый полужирный"/>
    <w:basedOn w:val="a9"/>
    <w:locked/>
    <w:rsid w:val="00922E42"/>
    <w:pPr>
      <w:numPr>
        <w:numId w:val="6"/>
      </w:numPr>
    </w:pPr>
  </w:style>
  <w:style w:type="numbering" w:customStyle="1" w:styleId="a3">
    <w:name w:val="Стиль нумерованный"/>
    <w:basedOn w:val="a9"/>
    <w:semiHidden/>
    <w:locked/>
    <w:rsid w:val="00922E42"/>
    <w:pPr>
      <w:numPr>
        <w:numId w:val="7"/>
      </w:numPr>
    </w:pPr>
  </w:style>
  <w:style w:type="paragraph" w:customStyle="1" w:styleId="afff4">
    <w:name w:val="_Титул_Количество страниц"/>
    <w:basedOn w:val="a6"/>
    <w:link w:val="afff5"/>
    <w:rsid w:val="00C62B70"/>
    <w:pPr>
      <w:suppressAutoHyphens w:val="0"/>
      <w:spacing w:before="200"/>
      <w:jc w:val="center"/>
    </w:pPr>
    <w:rPr>
      <w:rFonts w:eastAsia="Times New Roman" w:cs="Times New Roman"/>
      <w:sz w:val="20"/>
    </w:rPr>
  </w:style>
  <w:style w:type="paragraph" w:customStyle="1" w:styleId="afff6">
    <w:name w:val="_Заголовок без нумерации в оглавлении"/>
    <w:basedOn w:val="a6"/>
    <w:next w:val="a6"/>
    <w:rsid w:val="002179B4"/>
    <w:pPr>
      <w:keepNext/>
      <w:keepLines/>
      <w:pageBreakBefore/>
      <w:suppressAutoHyphens w:val="0"/>
      <w:spacing w:before="480" w:after="360" w:line="360" w:lineRule="auto"/>
      <w:jc w:val="center"/>
      <w:outlineLvl w:val="0"/>
    </w:pPr>
    <w:rPr>
      <w:rFonts w:eastAsia="Times New Roman" w:cs="Times New Roman"/>
      <w:b/>
      <w:caps/>
      <w:szCs w:val="32"/>
    </w:rPr>
  </w:style>
  <w:style w:type="numbering" w:customStyle="1" w:styleId="a5">
    <w:name w:val="Стиль маркированный"/>
    <w:basedOn w:val="a9"/>
    <w:locked/>
    <w:rsid w:val="00922E42"/>
    <w:pPr>
      <w:numPr>
        <w:numId w:val="8"/>
      </w:numPr>
    </w:pPr>
  </w:style>
  <w:style w:type="numbering" w:customStyle="1" w:styleId="51">
    <w:name w:val="Стиль5"/>
    <w:locked/>
    <w:rsid w:val="00922E42"/>
    <w:pPr>
      <w:numPr>
        <w:numId w:val="9"/>
      </w:numPr>
    </w:pPr>
  </w:style>
  <w:style w:type="table" w:customStyle="1" w:styleId="afff7">
    <w:name w:val="Заголовок вставляемой таблицы"/>
    <w:basedOn w:val="afff3"/>
    <w:locked/>
    <w:rsid w:val="00922E42"/>
    <w:pPr>
      <w:jc w:val="center"/>
    </w:pPr>
    <w:tblPr>
      <w:tblStyleRowBandSize w:val="3"/>
      <w:tblStyleColBandSize w:val="3"/>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pageBreakBefore w:val="0"/>
        <w:widowControl/>
        <w:suppressLineNumbers w:val="0"/>
        <w:suppressAutoHyphens w:val="0"/>
        <w:wordWrap/>
        <w:spacing w:beforeLines="60" w:beforeAutospacing="0" w:afterLines="60" w:afterAutospacing="0" w:line="240" w:lineRule="auto"/>
        <w:ind w:firstLineChars="0" w:firstLine="0"/>
        <w:contextualSpacing w:val="0"/>
        <w:jc w:val="center"/>
      </w:pPr>
      <w:rPr>
        <w:rFonts w:ascii="Times New Roman" w:hAnsi="Times New Roman"/>
        <w:b/>
        <w:i w:val="0"/>
        <w:sz w:val="20"/>
        <w:szCs w:val="20"/>
      </w:rPr>
      <w:tblPr/>
      <w:tcPr>
        <w:tcBorders>
          <w:top w:val="double" w:sz="4" w:space="0" w:color="auto"/>
          <w:left w:val="double" w:sz="4" w:space="0" w:color="auto"/>
          <w:bottom w:val="double" w:sz="4" w:space="0" w:color="auto"/>
          <w:right w:val="double" w:sz="4" w:space="0" w:color="auto"/>
          <w:insideH w:val="single" w:sz="4" w:space="0" w:color="auto"/>
          <w:insideV w:val="single" w:sz="4" w:space="0" w:color="auto"/>
        </w:tcBorders>
      </w:tcPr>
    </w:tblStylePr>
  </w:style>
  <w:style w:type="paragraph" w:customStyle="1" w:styleId="afff8">
    <w:name w:val="Заголовок по центру"/>
    <w:basedOn w:val="a6"/>
    <w:next w:val="a6"/>
    <w:semiHidden/>
    <w:locked/>
    <w:rsid w:val="00281CB7"/>
    <w:pPr>
      <w:spacing w:before="40" w:after="40"/>
      <w:ind w:firstLine="709"/>
      <w:jc w:val="center"/>
    </w:pPr>
    <w:rPr>
      <w:b/>
    </w:rPr>
  </w:style>
  <w:style w:type="paragraph" w:customStyle="1" w:styleId="afff9">
    <w:name w:val="НАЗВАНИЕ БОЛЬШОЕ ПО ЦЕНТРУ не жирное курсив"/>
    <w:basedOn w:val="a6"/>
    <w:next w:val="a6"/>
    <w:semiHidden/>
    <w:locked/>
    <w:rsid w:val="00A82A51"/>
    <w:pPr>
      <w:spacing w:before="120" w:after="120"/>
      <w:jc w:val="center"/>
    </w:pPr>
    <w:rPr>
      <w:i/>
      <w:caps/>
      <w:spacing w:val="20"/>
      <w:szCs w:val="28"/>
    </w:rPr>
  </w:style>
  <w:style w:type="paragraph" w:customStyle="1" w:styleId="afffa">
    <w:name w:val="Название обычное по центру"/>
    <w:basedOn w:val="a6"/>
    <w:semiHidden/>
    <w:locked/>
    <w:rsid w:val="00281CB7"/>
    <w:pPr>
      <w:spacing w:before="120" w:after="120"/>
      <w:jc w:val="center"/>
    </w:pPr>
    <w:rPr>
      <w:b/>
      <w:sz w:val="20"/>
    </w:rPr>
  </w:style>
  <w:style w:type="paragraph" w:customStyle="1" w:styleId="1f0">
    <w:name w:val="оглавление 1"/>
    <w:basedOn w:val="a6"/>
    <w:semiHidden/>
    <w:locked/>
    <w:rsid w:val="00D461C7"/>
    <w:pPr>
      <w:tabs>
        <w:tab w:val="right" w:leader="dot" w:pos="9922"/>
      </w:tabs>
    </w:pPr>
    <w:rPr>
      <w:b/>
    </w:rPr>
  </w:style>
  <w:style w:type="paragraph" w:customStyle="1" w:styleId="2f2">
    <w:name w:val="оглавление 2"/>
    <w:basedOn w:val="a6"/>
    <w:semiHidden/>
    <w:locked/>
    <w:rsid w:val="00D461C7"/>
    <w:pPr>
      <w:tabs>
        <w:tab w:val="right" w:leader="dot" w:pos="9922"/>
      </w:tabs>
      <w:ind w:left="198"/>
    </w:pPr>
  </w:style>
  <w:style w:type="paragraph" w:customStyle="1" w:styleId="3f0">
    <w:name w:val="оглавление 3"/>
    <w:basedOn w:val="a6"/>
    <w:semiHidden/>
    <w:locked/>
    <w:rsid w:val="00D461C7"/>
    <w:pPr>
      <w:tabs>
        <w:tab w:val="right" w:leader="dot" w:pos="9922"/>
      </w:tabs>
      <w:ind w:left="403"/>
    </w:pPr>
  </w:style>
  <w:style w:type="table" w:customStyle="1" w:styleId="1f1">
    <w:name w:val="Сетка таблицы1"/>
    <w:basedOn w:val="a8"/>
    <w:next w:val="affb"/>
    <w:locked/>
    <w:rsid w:val="00922E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b">
    <w:name w:val="_Табл_Текст"/>
    <w:basedOn w:val="a6"/>
    <w:rsid w:val="00C62B70"/>
    <w:pPr>
      <w:suppressAutoHyphens w:val="0"/>
    </w:pPr>
    <w:rPr>
      <w:rFonts w:eastAsia="Times New Roman" w:cs="Times New Roman"/>
      <w:sz w:val="24"/>
    </w:rPr>
  </w:style>
  <w:style w:type="numbering" w:customStyle="1" w:styleId="11">
    <w:name w:val="Текущий список1"/>
    <w:locked/>
    <w:rsid w:val="00922E42"/>
    <w:pPr>
      <w:numPr>
        <w:numId w:val="10"/>
      </w:numPr>
    </w:pPr>
  </w:style>
  <w:style w:type="character" w:customStyle="1" w:styleId="aff7">
    <w:name w:val="_Титул_Название системы Знак"/>
    <w:link w:val="aff6"/>
    <w:rsid w:val="00020CB8"/>
    <w:rPr>
      <w:b/>
      <w:sz w:val="32"/>
      <w:szCs w:val="32"/>
    </w:rPr>
  </w:style>
  <w:style w:type="character" w:customStyle="1" w:styleId="aff3">
    <w:name w:val="_Титул_Название документа Знак"/>
    <w:link w:val="aff2"/>
    <w:rsid w:val="00E71697"/>
    <w:rPr>
      <w:b/>
      <w:caps/>
      <w:sz w:val="32"/>
      <w:szCs w:val="24"/>
    </w:rPr>
  </w:style>
  <w:style w:type="character" w:customStyle="1" w:styleId="afff5">
    <w:name w:val="_Титул_Количество страниц Знак"/>
    <w:basedOn w:val="a7"/>
    <w:link w:val="afff4"/>
    <w:rsid w:val="00020CB8"/>
  </w:style>
  <w:style w:type="character" w:styleId="afffc">
    <w:name w:val="footnote reference"/>
    <w:semiHidden/>
    <w:locked/>
    <w:rsid w:val="00117D3D"/>
    <w:rPr>
      <w:vertAlign w:val="superscript"/>
    </w:rPr>
  </w:style>
  <w:style w:type="paragraph" w:customStyle="1" w:styleId="afffd">
    <w:name w:val="_Текст сноски"/>
    <w:basedOn w:val="a6"/>
    <w:link w:val="afffe"/>
    <w:rsid w:val="00C62B70"/>
    <w:rPr>
      <w:rFonts w:eastAsia="Times New Roman" w:cs="Times New Roman"/>
      <w:bCs/>
      <w:sz w:val="20"/>
      <w:vertAlign w:val="superscript"/>
    </w:rPr>
  </w:style>
  <w:style w:type="paragraph" w:customStyle="1" w:styleId="41">
    <w:name w:val="_Заголовок 4"/>
    <w:basedOn w:val="40"/>
    <w:next w:val="af8"/>
    <w:link w:val="48"/>
    <w:qFormat/>
    <w:rsid w:val="00C62B70"/>
    <w:pPr>
      <w:numPr>
        <w:numId w:val="34"/>
      </w:numPr>
      <w:tabs>
        <w:tab w:val="clear" w:pos="993"/>
      </w:tabs>
    </w:pPr>
  </w:style>
  <w:style w:type="character" w:customStyle="1" w:styleId="afffe">
    <w:name w:val="_Текст сноски Знак"/>
    <w:link w:val="afffd"/>
    <w:rsid w:val="008E34D8"/>
    <w:rPr>
      <w:bCs/>
      <w:vertAlign w:val="superscript"/>
    </w:rPr>
  </w:style>
  <w:style w:type="paragraph" w:customStyle="1" w:styleId="3f1">
    <w:name w:val="_Маркированный список уровня 3"/>
    <w:basedOn w:val="22"/>
    <w:link w:val="3f2"/>
    <w:rsid w:val="00C62B70"/>
    <w:pPr>
      <w:numPr>
        <w:numId w:val="0"/>
      </w:numPr>
      <w:tabs>
        <w:tab w:val="left" w:pos="1848"/>
      </w:tabs>
    </w:pPr>
  </w:style>
  <w:style w:type="character" w:customStyle="1" w:styleId="48">
    <w:name w:val="_Заголовок 4 Знак"/>
    <w:link w:val="41"/>
    <w:rsid w:val="00027E55"/>
    <w:rPr>
      <w:rFonts w:eastAsia="Calibri" w:cs="Arial"/>
      <w:b/>
      <w:bCs/>
      <w:sz w:val="28"/>
      <w:szCs w:val="28"/>
    </w:rPr>
  </w:style>
  <w:style w:type="paragraph" w:styleId="HTML">
    <w:name w:val="HTML Address"/>
    <w:basedOn w:val="a6"/>
    <w:link w:val="HTML0"/>
    <w:semiHidden/>
    <w:locked/>
    <w:rsid w:val="006761F3"/>
    <w:rPr>
      <w:i/>
      <w:iCs/>
    </w:rPr>
  </w:style>
  <w:style w:type="character" w:customStyle="1" w:styleId="1f">
    <w:name w:val="_Маркированный список уровня 1 Знак"/>
    <w:link w:val="10"/>
    <w:rsid w:val="0031677B"/>
    <w:rPr>
      <w:sz w:val="28"/>
      <w:szCs w:val="28"/>
    </w:rPr>
  </w:style>
  <w:style w:type="character" w:customStyle="1" w:styleId="2f1">
    <w:name w:val="_Маркированный список уровня 2 Знак"/>
    <w:link w:val="22"/>
    <w:rsid w:val="00837092"/>
    <w:rPr>
      <w:sz w:val="28"/>
      <w:szCs w:val="26"/>
    </w:rPr>
  </w:style>
  <w:style w:type="character" w:customStyle="1" w:styleId="3f2">
    <w:name w:val="_Маркированный список уровня 3 Знак"/>
    <w:link w:val="3f1"/>
    <w:rsid w:val="006C739B"/>
    <w:rPr>
      <w:sz w:val="24"/>
      <w:szCs w:val="26"/>
    </w:rPr>
  </w:style>
  <w:style w:type="character" w:customStyle="1" w:styleId="HTML0">
    <w:name w:val="Адрес HTML Знак"/>
    <w:link w:val="HTML"/>
    <w:semiHidden/>
    <w:rsid w:val="006761F3"/>
    <w:rPr>
      <w:i/>
      <w:iCs/>
      <w:sz w:val="24"/>
      <w:szCs w:val="24"/>
    </w:rPr>
  </w:style>
  <w:style w:type="paragraph" w:styleId="affff">
    <w:name w:val="envelope address"/>
    <w:basedOn w:val="a6"/>
    <w:semiHidden/>
    <w:locked/>
    <w:rsid w:val="006761F3"/>
    <w:pPr>
      <w:framePr w:w="7920" w:h="1980" w:hRule="exact" w:hSpace="180" w:wrap="auto" w:hAnchor="page" w:xAlign="center" w:yAlign="bottom"/>
      <w:ind w:left="2880"/>
    </w:pPr>
    <w:rPr>
      <w:rFonts w:ascii="Cambria" w:hAnsi="Cambria"/>
    </w:rPr>
  </w:style>
  <w:style w:type="character" w:styleId="HTML1">
    <w:name w:val="HTML Acronym"/>
    <w:basedOn w:val="a7"/>
    <w:semiHidden/>
    <w:locked/>
    <w:rsid w:val="006761F3"/>
  </w:style>
  <w:style w:type="paragraph" w:styleId="affff0">
    <w:name w:val="header"/>
    <w:basedOn w:val="a6"/>
    <w:link w:val="affff1"/>
    <w:uiPriority w:val="99"/>
    <w:locked/>
    <w:rsid w:val="006761F3"/>
    <w:pPr>
      <w:tabs>
        <w:tab w:val="center" w:pos="4677"/>
        <w:tab w:val="right" w:pos="9355"/>
      </w:tabs>
    </w:pPr>
  </w:style>
  <w:style w:type="character" w:customStyle="1" w:styleId="affff1">
    <w:name w:val="Верхний колонтитул Знак"/>
    <w:link w:val="affff0"/>
    <w:uiPriority w:val="99"/>
    <w:rsid w:val="006761F3"/>
    <w:rPr>
      <w:sz w:val="24"/>
      <w:szCs w:val="24"/>
    </w:rPr>
  </w:style>
  <w:style w:type="character" w:styleId="affff2">
    <w:name w:val="Emphasis"/>
    <w:semiHidden/>
    <w:qFormat/>
    <w:locked/>
    <w:rsid w:val="006761F3"/>
    <w:rPr>
      <w:i/>
      <w:iCs/>
    </w:rPr>
  </w:style>
  <w:style w:type="paragraph" w:styleId="affff3">
    <w:name w:val="Date"/>
    <w:basedOn w:val="a6"/>
    <w:next w:val="a6"/>
    <w:link w:val="affff4"/>
    <w:semiHidden/>
    <w:locked/>
    <w:rsid w:val="006761F3"/>
  </w:style>
  <w:style w:type="character" w:customStyle="1" w:styleId="affff4">
    <w:name w:val="Дата Знак"/>
    <w:link w:val="affff3"/>
    <w:semiHidden/>
    <w:rsid w:val="006761F3"/>
    <w:rPr>
      <w:sz w:val="24"/>
      <w:szCs w:val="24"/>
    </w:rPr>
  </w:style>
  <w:style w:type="paragraph" w:customStyle="1" w:styleId="affff5">
    <w:name w:val="Титул"/>
    <w:basedOn w:val="a6"/>
    <w:rsid w:val="008C33E2"/>
    <w:pPr>
      <w:spacing w:before="120" w:after="120"/>
      <w:jc w:val="center"/>
    </w:pPr>
    <w:rPr>
      <w:szCs w:val="22"/>
      <w:lang w:eastAsia="en-US"/>
    </w:rPr>
  </w:style>
  <w:style w:type="paragraph" w:customStyle="1" w:styleId="52">
    <w:name w:val="_Заголовок 5"/>
    <w:basedOn w:val="41"/>
    <w:link w:val="58"/>
    <w:rsid w:val="00C62B70"/>
    <w:pPr>
      <w:numPr>
        <w:ilvl w:val="4"/>
      </w:numPr>
    </w:pPr>
    <w:rPr>
      <w:sz w:val="24"/>
    </w:rPr>
  </w:style>
  <w:style w:type="character" w:styleId="affff6">
    <w:name w:val="annotation reference"/>
    <w:semiHidden/>
    <w:locked/>
    <w:rsid w:val="00183187"/>
    <w:rPr>
      <w:sz w:val="16"/>
      <w:szCs w:val="16"/>
    </w:rPr>
  </w:style>
  <w:style w:type="character" w:customStyle="1" w:styleId="58">
    <w:name w:val="_Заголовок 5 Знак"/>
    <w:link w:val="52"/>
    <w:rsid w:val="00027E55"/>
    <w:rPr>
      <w:rFonts w:eastAsia="Calibri" w:cs="Arial"/>
      <w:b/>
      <w:bCs/>
      <w:sz w:val="24"/>
      <w:szCs w:val="28"/>
    </w:rPr>
  </w:style>
  <w:style w:type="paragraph" w:styleId="affff7">
    <w:name w:val="annotation text"/>
    <w:basedOn w:val="a6"/>
    <w:link w:val="affff8"/>
    <w:semiHidden/>
    <w:locked/>
    <w:rsid w:val="00183187"/>
    <w:rPr>
      <w:sz w:val="20"/>
    </w:rPr>
  </w:style>
  <w:style w:type="character" w:customStyle="1" w:styleId="affff8">
    <w:name w:val="Текст примечания Знак"/>
    <w:basedOn w:val="a7"/>
    <w:link w:val="affff7"/>
    <w:semiHidden/>
    <w:rsid w:val="00183187"/>
  </w:style>
  <w:style w:type="paragraph" w:styleId="affff9">
    <w:name w:val="annotation subject"/>
    <w:basedOn w:val="affff7"/>
    <w:next w:val="affff7"/>
    <w:link w:val="affffa"/>
    <w:uiPriority w:val="99"/>
    <w:semiHidden/>
    <w:locked/>
    <w:rsid w:val="00183187"/>
    <w:rPr>
      <w:b/>
      <w:bCs/>
    </w:rPr>
  </w:style>
  <w:style w:type="character" w:customStyle="1" w:styleId="affffa">
    <w:name w:val="Тема примечания Знак"/>
    <w:link w:val="affff9"/>
    <w:uiPriority w:val="99"/>
    <w:semiHidden/>
    <w:rsid w:val="00183187"/>
    <w:rPr>
      <w:b/>
      <w:bCs/>
    </w:rPr>
  </w:style>
  <w:style w:type="paragraph" w:styleId="affffb">
    <w:name w:val="Balloon Text"/>
    <w:basedOn w:val="a6"/>
    <w:link w:val="affffc"/>
    <w:semiHidden/>
    <w:locked/>
    <w:rsid w:val="00183187"/>
    <w:rPr>
      <w:rFonts w:ascii="Tahoma" w:hAnsi="Tahoma" w:cs="Tahoma"/>
      <w:sz w:val="16"/>
      <w:szCs w:val="16"/>
    </w:rPr>
  </w:style>
  <w:style w:type="character" w:customStyle="1" w:styleId="affffc">
    <w:name w:val="Текст выноски Знак"/>
    <w:link w:val="affffb"/>
    <w:semiHidden/>
    <w:rsid w:val="00183187"/>
    <w:rPr>
      <w:rFonts w:ascii="Tahoma" w:hAnsi="Tahoma" w:cs="Tahoma"/>
      <w:sz w:val="16"/>
      <w:szCs w:val="16"/>
    </w:rPr>
  </w:style>
  <w:style w:type="paragraph" w:customStyle="1" w:styleId="affffd">
    <w:name w:val="_Рисунок_картинка"/>
    <w:basedOn w:val="a6"/>
    <w:link w:val="affffe"/>
    <w:qFormat/>
    <w:rsid w:val="00C62B70"/>
    <w:pPr>
      <w:keepNext/>
      <w:widowControl w:val="0"/>
      <w:suppressAutoHyphens w:val="0"/>
      <w:autoSpaceDN w:val="0"/>
      <w:adjustRightInd w:val="0"/>
      <w:spacing w:before="120" w:after="120"/>
      <w:jc w:val="center"/>
      <w:textAlignment w:val="baseline"/>
    </w:pPr>
    <w:rPr>
      <w:rFonts w:eastAsia="Times New Roman" w:cs="Times New Roman"/>
      <w:sz w:val="24"/>
      <w:szCs w:val="24"/>
    </w:rPr>
  </w:style>
  <w:style w:type="paragraph" w:styleId="afffff">
    <w:name w:val="endnote text"/>
    <w:basedOn w:val="a6"/>
    <w:link w:val="afffff0"/>
    <w:semiHidden/>
    <w:locked/>
    <w:rsid w:val="0033781B"/>
    <w:rPr>
      <w:sz w:val="20"/>
    </w:rPr>
  </w:style>
  <w:style w:type="character" w:customStyle="1" w:styleId="affffe">
    <w:name w:val="_Рисунок_картинка Знак"/>
    <w:link w:val="affffd"/>
    <w:rsid w:val="00810C68"/>
    <w:rPr>
      <w:sz w:val="24"/>
      <w:szCs w:val="24"/>
    </w:rPr>
  </w:style>
  <w:style w:type="character" w:customStyle="1" w:styleId="afffff0">
    <w:name w:val="Текст концевой сноски Знак"/>
    <w:basedOn w:val="a7"/>
    <w:link w:val="afffff"/>
    <w:semiHidden/>
    <w:rsid w:val="0033781B"/>
  </w:style>
  <w:style w:type="character" w:styleId="afffff1">
    <w:name w:val="endnote reference"/>
    <w:semiHidden/>
    <w:locked/>
    <w:rsid w:val="0033781B"/>
    <w:rPr>
      <w:vertAlign w:val="superscript"/>
    </w:rPr>
  </w:style>
  <w:style w:type="paragraph" w:styleId="afffff2">
    <w:name w:val="footnote text"/>
    <w:basedOn w:val="a6"/>
    <w:link w:val="afffff3"/>
    <w:semiHidden/>
    <w:locked/>
    <w:rsid w:val="0033781B"/>
    <w:rPr>
      <w:sz w:val="20"/>
    </w:rPr>
  </w:style>
  <w:style w:type="character" w:customStyle="1" w:styleId="afffff3">
    <w:name w:val="Текст сноски Знак"/>
    <w:basedOn w:val="a7"/>
    <w:link w:val="afffff2"/>
    <w:semiHidden/>
    <w:rsid w:val="0033781B"/>
  </w:style>
  <w:style w:type="character" w:customStyle="1" w:styleId="afffff4">
    <w:name w:val="_Текст_полужирный"/>
    <w:uiPriority w:val="1"/>
    <w:qFormat/>
    <w:rsid w:val="00C62B70"/>
    <w:rPr>
      <w:b/>
    </w:rPr>
  </w:style>
  <w:style w:type="character" w:customStyle="1" w:styleId="afffff5">
    <w:name w:val="_Текст_курсив"/>
    <w:uiPriority w:val="1"/>
    <w:qFormat/>
    <w:rsid w:val="00C62B70"/>
    <w:rPr>
      <w:i/>
    </w:rPr>
  </w:style>
  <w:style w:type="character" w:customStyle="1" w:styleId="afffff6">
    <w:name w:val="_Текст_подчеркнутый"/>
    <w:uiPriority w:val="1"/>
    <w:qFormat/>
    <w:rsid w:val="00C62B70"/>
    <w:rPr>
      <w:u w:val="single"/>
    </w:rPr>
  </w:style>
  <w:style w:type="paragraph" w:styleId="afffff7">
    <w:name w:val="Revision"/>
    <w:hidden/>
    <w:uiPriority w:val="99"/>
    <w:semiHidden/>
    <w:rsid w:val="0001323F"/>
    <w:rPr>
      <w:sz w:val="24"/>
      <w:szCs w:val="24"/>
    </w:rPr>
  </w:style>
  <w:style w:type="paragraph" w:styleId="2">
    <w:name w:val="List Number 2"/>
    <w:basedOn w:val="a6"/>
    <w:semiHidden/>
    <w:locked/>
    <w:rsid w:val="00885F1C"/>
    <w:pPr>
      <w:numPr>
        <w:numId w:val="12"/>
      </w:numPr>
      <w:contextualSpacing/>
    </w:pPr>
  </w:style>
  <w:style w:type="paragraph" w:styleId="afffff8">
    <w:name w:val="Normal (Web)"/>
    <w:basedOn w:val="a6"/>
    <w:semiHidden/>
    <w:locked/>
    <w:rsid w:val="00792F1A"/>
  </w:style>
  <w:style w:type="paragraph" w:customStyle="1" w:styleId="afffff9">
    <w:name w:val="_Чертеж_подписи в рамке"/>
    <w:link w:val="afffffa"/>
    <w:rsid w:val="00C62B70"/>
    <w:pPr>
      <w:jc w:val="center"/>
    </w:pPr>
    <w:rPr>
      <w:rFonts w:ascii="ISOCPEUR" w:hAnsi="ISOCPEUR"/>
      <w:i/>
      <w:sz w:val="18"/>
    </w:rPr>
  </w:style>
  <w:style w:type="character" w:customStyle="1" w:styleId="afffffa">
    <w:name w:val="_Чертеж_подписи в рамке Знак"/>
    <w:link w:val="afffff9"/>
    <w:rsid w:val="00CA1829"/>
    <w:rPr>
      <w:rFonts w:ascii="ISOCPEUR" w:hAnsi="ISOCPEUR"/>
      <w:i/>
      <w:sz w:val="18"/>
    </w:rPr>
  </w:style>
  <w:style w:type="character" w:styleId="afffffb">
    <w:name w:val="page number"/>
    <w:basedOn w:val="a7"/>
    <w:locked/>
    <w:rsid w:val="005C64EF"/>
  </w:style>
  <w:style w:type="paragraph" w:customStyle="1" w:styleId="afffffc">
    <w:name w:val="_Чертеж_децимальный номер"/>
    <w:basedOn w:val="afffff9"/>
    <w:link w:val="afffffd"/>
    <w:rsid w:val="00C62B70"/>
    <w:rPr>
      <w:sz w:val="40"/>
      <w:szCs w:val="40"/>
    </w:rPr>
  </w:style>
  <w:style w:type="paragraph" w:customStyle="1" w:styleId="afffffe">
    <w:name w:val="_Чертеж_лист"/>
    <w:basedOn w:val="afffff9"/>
    <w:rsid w:val="00C62B70"/>
  </w:style>
  <w:style w:type="character" w:customStyle="1" w:styleId="afffffd">
    <w:name w:val="_Чертеж_децимальный номер Знак"/>
    <w:link w:val="afffffc"/>
    <w:rsid w:val="00CA1829"/>
    <w:rPr>
      <w:rFonts w:ascii="ISOCPEUR" w:hAnsi="ISOCPEUR"/>
      <w:i/>
      <w:sz w:val="40"/>
      <w:szCs w:val="40"/>
    </w:rPr>
  </w:style>
  <w:style w:type="paragraph" w:customStyle="1" w:styleId="affffff">
    <w:name w:val="_Чертеж_номер страницы"/>
    <w:basedOn w:val="afffff9"/>
    <w:qFormat/>
    <w:rsid w:val="00C62B70"/>
    <w:rPr>
      <w:sz w:val="24"/>
      <w:szCs w:val="24"/>
    </w:rPr>
  </w:style>
  <w:style w:type="character" w:customStyle="1" w:styleId="affffff0">
    <w:name w:val="_Текст_скрытый"/>
    <w:uiPriority w:val="1"/>
    <w:qFormat/>
    <w:rsid w:val="00C62B70"/>
    <w:rPr>
      <w:vanish/>
    </w:rPr>
  </w:style>
  <w:style w:type="paragraph" w:styleId="affffff1">
    <w:name w:val="List Paragraph"/>
    <w:basedOn w:val="a6"/>
    <w:uiPriority w:val="34"/>
    <w:semiHidden/>
    <w:qFormat/>
    <w:locked/>
    <w:rsid w:val="00CA30B5"/>
    <w:pPr>
      <w:ind w:left="720"/>
      <w:contextualSpacing/>
    </w:pPr>
  </w:style>
  <w:style w:type="paragraph" w:styleId="affffff2">
    <w:name w:val="Body Text Indent"/>
    <w:basedOn w:val="af8"/>
    <w:link w:val="affffff3"/>
    <w:semiHidden/>
    <w:locked/>
    <w:rsid w:val="0031677B"/>
    <w:rPr>
      <w:sz w:val="28"/>
      <w:szCs w:val="28"/>
    </w:rPr>
  </w:style>
  <w:style w:type="character" w:customStyle="1" w:styleId="affffff3">
    <w:name w:val="Основной текст с отступом Знак"/>
    <w:link w:val="affffff2"/>
    <w:semiHidden/>
    <w:rsid w:val="0031677B"/>
    <w:rPr>
      <w:sz w:val="28"/>
      <w:szCs w:val="28"/>
    </w:rPr>
  </w:style>
  <w:style w:type="character" w:styleId="affffff4">
    <w:name w:val="FollowedHyperlink"/>
    <w:semiHidden/>
    <w:locked/>
    <w:rsid w:val="00BE09ED"/>
    <w:rPr>
      <w:color w:val="800080"/>
      <w:u w:val="single"/>
    </w:rPr>
  </w:style>
  <w:style w:type="character" w:styleId="HTML2">
    <w:name w:val="HTML Code"/>
    <w:semiHidden/>
    <w:locked/>
    <w:rsid w:val="00BE09ED"/>
    <w:rPr>
      <w:rFonts w:ascii="Consolas" w:hAnsi="Consolas" w:cs="Consolas"/>
      <w:sz w:val="20"/>
      <w:szCs w:val="20"/>
    </w:rPr>
  </w:style>
  <w:style w:type="character" w:styleId="HTML3">
    <w:name w:val="HTML Keyboard"/>
    <w:semiHidden/>
    <w:locked/>
    <w:rsid w:val="00BE09ED"/>
    <w:rPr>
      <w:rFonts w:ascii="Consolas" w:hAnsi="Consolas" w:cs="Consolas"/>
      <w:sz w:val="20"/>
      <w:szCs w:val="20"/>
    </w:rPr>
  </w:style>
  <w:style w:type="paragraph" w:styleId="HTML4">
    <w:name w:val="HTML Preformatted"/>
    <w:basedOn w:val="a6"/>
    <w:link w:val="HTML5"/>
    <w:semiHidden/>
    <w:locked/>
    <w:rsid w:val="00BE09ED"/>
    <w:rPr>
      <w:rFonts w:ascii="Consolas" w:hAnsi="Consolas" w:cs="Consolas"/>
      <w:sz w:val="20"/>
    </w:rPr>
  </w:style>
  <w:style w:type="character" w:customStyle="1" w:styleId="HTML5">
    <w:name w:val="Стандартный HTML Знак"/>
    <w:link w:val="HTML4"/>
    <w:semiHidden/>
    <w:rsid w:val="00BE09ED"/>
    <w:rPr>
      <w:rFonts w:ascii="Consolas" w:eastAsia="Calibri" w:hAnsi="Consolas" w:cs="Consolas"/>
    </w:rPr>
  </w:style>
  <w:style w:type="character" w:styleId="HTML6">
    <w:name w:val="HTML Sample"/>
    <w:semiHidden/>
    <w:locked/>
    <w:rsid w:val="00BE09ED"/>
    <w:rPr>
      <w:rFonts w:ascii="Consolas" w:hAnsi="Consolas" w:cs="Consolas"/>
      <w:sz w:val="24"/>
      <w:szCs w:val="24"/>
    </w:rPr>
  </w:style>
  <w:style w:type="character" w:styleId="HTML7">
    <w:name w:val="HTML Typewriter"/>
    <w:semiHidden/>
    <w:locked/>
    <w:rsid w:val="00BE09ED"/>
    <w:rPr>
      <w:rFonts w:ascii="Consolas" w:hAnsi="Consolas" w:cs="Consolas"/>
      <w:sz w:val="20"/>
      <w:szCs w:val="20"/>
    </w:rPr>
  </w:style>
  <w:style w:type="paragraph" w:styleId="1f2">
    <w:name w:val="index 1"/>
    <w:basedOn w:val="a6"/>
    <w:next w:val="a6"/>
    <w:autoRedefine/>
    <w:semiHidden/>
    <w:locked/>
    <w:rsid w:val="00BE09ED"/>
    <w:pPr>
      <w:ind w:left="280" w:hanging="280"/>
    </w:pPr>
  </w:style>
  <w:style w:type="paragraph" w:styleId="affffff5">
    <w:name w:val="table of figures"/>
    <w:basedOn w:val="a6"/>
    <w:next w:val="a6"/>
    <w:semiHidden/>
    <w:locked/>
    <w:rsid w:val="00BE09ED"/>
  </w:style>
  <w:style w:type="paragraph" w:styleId="49">
    <w:name w:val="List 4"/>
    <w:basedOn w:val="a6"/>
    <w:semiHidden/>
    <w:locked/>
    <w:rsid w:val="00BE09ED"/>
    <w:pPr>
      <w:ind w:left="1132" w:hanging="283"/>
      <w:contextualSpacing/>
    </w:pPr>
  </w:style>
  <w:style w:type="paragraph" w:styleId="59">
    <w:name w:val="List 5"/>
    <w:basedOn w:val="a6"/>
    <w:semiHidden/>
    <w:locked/>
    <w:rsid w:val="00BE09ED"/>
    <w:pPr>
      <w:ind w:left="1415" w:hanging="283"/>
      <w:contextualSpacing/>
    </w:pPr>
  </w:style>
  <w:style w:type="paragraph" w:styleId="affffff6">
    <w:name w:val="Closing"/>
    <w:basedOn w:val="a6"/>
    <w:link w:val="affffff7"/>
    <w:semiHidden/>
    <w:locked/>
    <w:rsid w:val="00BE09ED"/>
    <w:pPr>
      <w:ind w:left="4252"/>
    </w:pPr>
  </w:style>
  <w:style w:type="character" w:customStyle="1" w:styleId="affffff7">
    <w:name w:val="Прощание Знак"/>
    <w:link w:val="affffff6"/>
    <w:semiHidden/>
    <w:rsid w:val="00BE09ED"/>
    <w:rPr>
      <w:rFonts w:eastAsia="Calibri" w:cs="Verdana"/>
      <w:sz w:val="28"/>
    </w:rPr>
  </w:style>
  <w:style w:type="paragraph" w:styleId="affffff8">
    <w:name w:val="Signature"/>
    <w:basedOn w:val="a6"/>
    <w:link w:val="affffff9"/>
    <w:semiHidden/>
    <w:locked/>
    <w:rsid w:val="00BE09ED"/>
    <w:pPr>
      <w:ind w:left="4252"/>
    </w:pPr>
  </w:style>
  <w:style w:type="character" w:customStyle="1" w:styleId="affffff9">
    <w:name w:val="Подпись Знак"/>
    <w:link w:val="affffff8"/>
    <w:semiHidden/>
    <w:rsid w:val="00BE09ED"/>
    <w:rPr>
      <w:rFonts w:eastAsia="Calibri" w:cs="Verdana"/>
      <w:sz w:val="28"/>
    </w:rPr>
  </w:style>
  <w:style w:type="paragraph" w:styleId="affffffa">
    <w:name w:val="Body Text"/>
    <w:basedOn w:val="a6"/>
    <w:link w:val="affffffb"/>
    <w:semiHidden/>
    <w:locked/>
    <w:rsid w:val="00BE09ED"/>
    <w:pPr>
      <w:spacing w:after="120"/>
    </w:pPr>
  </w:style>
  <w:style w:type="character" w:customStyle="1" w:styleId="affffffb">
    <w:name w:val="Основной текст Знак"/>
    <w:link w:val="affffffa"/>
    <w:semiHidden/>
    <w:rsid w:val="00BE09ED"/>
    <w:rPr>
      <w:rFonts w:eastAsia="Calibri" w:cs="Verdana"/>
      <w:sz w:val="28"/>
    </w:rPr>
  </w:style>
  <w:style w:type="paragraph" w:styleId="affffffc">
    <w:name w:val="Salutation"/>
    <w:basedOn w:val="a6"/>
    <w:next w:val="a6"/>
    <w:link w:val="affffffd"/>
    <w:semiHidden/>
    <w:locked/>
    <w:rsid w:val="00BE09ED"/>
  </w:style>
  <w:style w:type="character" w:customStyle="1" w:styleId="affffffd">
    <w:name w:val="Приветствие Знак"/>
    <w:link w:val="affffffc"/>
    <w:semiHidden/>
    <w:rsid w:val="00BE09ED"/>
    <w:rPr>
      <w:rFonts w:eastAsia="Calibri" w:cs="Verdana"/>
      <w:sz w:val="28"/>
    </w:rPr>
  </w:style>
  <w:style w:type="paragraph" w:styleId="2f3">
    <w:name w:val="Body Text 2"/>
    <w:basedOn w:val="a6"/>
    <w:link w:val="2f4"/>
    <w:semiHidden/>
    <w:locked/>
    <w:rsid w:val="00BE09ED"/>
    <w:pPr>
      <w:spacing w:after="120" w:line="480" w:lineRule="auto"/>
    </w:pPr>
  </w:style>
  <w:style w:type="character" w:customStyle="1" w:styleId="2f4">
    <w:name w:val="Основной текст 2 Знак"/>
    <w:link w:val="2f3"/>
    <w:semiHidden/>
    <w:rsid w:val="00BE09ED"/>
    <w:rPr>
      <w:rFonts w:eastAsia="Calibri" w:cs="Verdana"/>
      <w:sz w:val="28"/>
    </w:rPr>
  </w:style>
  <w:style w:type="paragraph" w:styleId="3f3">
    <w:name w:val="Body Text 3"/>
    <w:basedOn w:val="a6"/>
    <w:link w:val="3f4"/>
    <w:semiHidden/>
    <w:locked/>
    <w:rsid w:val="00BE09ED"/>
    <w:pPr>
      <w:spacing w:after="120"/>
    </w:pPr>
    <w:rPr>
      <w:sz w:val="16"/>
      <w:szCs w:val="16"/>
    </w:rPr>
  </w:style>
  <w:style w:type="character" w:customStyle="1" w:styleId="3f4">
    <w:name w:val="Основной текст 3 Знак"/>
    <w:link w:val="3f3"/>
    <w:semiHidden/>
    <w:rsid w:val="00BE09ED"/>
    <w:rPr>
      <w:rFonts w:eastAsia="Calibri" w:cs="Verdana"/>
      <w:sz w:val="16"/>
      <w:szCs w:val="16"/>
    </w:rPr>
  </w:style>
  <w:style w:type="paragraph" w:styleId="2f5">
    <w:name w:val="Body Text Indent 2"/>
    <w:basedOn w:val="a6"/>
    <w:link w:val="2f6"/>
    <w:semiHidden/>
    <w:locked/>
    <w:rsid w:val="00BE09ED"/>
    <w:pPr>
      <w:spacing w:after="120" w:line="480" w:lineRule="auto"/>
      <w:ind w:left="283"/>
    </w:pPr>
  </w:style>
  <w:style w:type="character" w:customStyle="1" w:styleId="2f6">
    <w:name w:val="Основной текст с отступом 2 Знак"/>
    <w:link w:val="2f5"/>
    <w:semiHidden/>
    <w:rsid w:val="00BE09ED"/>
    <w:rPr>
      <w:rFonts w:eastAsia="Calibri" w:cs="Verdana"/>
      <w:sz w:val="28"/>
    </w:rPr>
  </w:style>
  <w:style w:type="paragraph" w:styleId="3f5">
    <w:name w:val="Body Text Indent 3"/>
    <w:basedOn w:val="a6"/>
    <w:link w:val="3f6"/>
    <w:semiHidden/>
    <w:locked/>
    <w:rsid w:val="00BE09ED"/>
    <w:pPr>
      <w:spacing w:after="120"/>
      <w:ind w:left="283"/>
    </w:pPr>
    <w:rPr>
      <w:sz w:val="16"/>
      <w:szCs w:val="16"/>
    </w:rPr>
  </w:style>
  <w:style w:type="character" w:customStyle="1" w:styleId="3f6">
    <w:name w:val="Основной текст с отступом 3 Знак"/>
    <w:link w:val="3f5"/>
    <w:semiHidden/>
    <w:rsid w:val="00BE09ED"/>
    <w:rPr>
      <w:rFonts w:eastAsia="Calibri" w:cs="Verdana"/>
      <w:sz w:val="16"/>
      <w:szCs w:val="16"/>
    </w:rPr>
  </w:style>
  <w:style w:type="paragraph" w:styleId="affffffe">
    <w:name w:val="Block Text"/>
    <w:basedOn w:val="a6"/>
    <w:semiHidden/>
    <w:locked/>
    <w:rsid w:val="00BE09ED"/>
    <w:pPr>
      <w:pBdr>
        <w:top w:val="single" w:sz="2" w:space="10" w:color="4F81BD"/>
        <w:left w:val="single" w:sz="2" w:space="10" w:color="4F81BD"/>
        <w:bottom w:val="single" w:sz="2" w:space="10" w:color="4F81BD"/>
        <w:right w:val="single" w:sz="2" w:space="10" w:color="4F81BD"/>
      </w:pBdr>
      <w:ind w:left="1152" w:right="1152"/>
    </w:pPr>
    <w:rPr>
      <w:rFonts w:ascii="Calibri" w:eastAsia="Times New Roman" w:hAnsi="Calibri" w:cs="Times New Roman"/>
      <w:i/>
      <w:iCs/>
      <w:color w:val="4F81BD"/>
    </w:rPr>
  </w:style>
  <w:style w:type="paragraph" w:styleId="afffffff">
    <w:name w:val="Plain Text"/>
    <w:basedOn w:val="a6"/>
    <w:link w:val="afffffff0"/>
    <w:semiHidden/>
    <w:locked/>
    <w:rsid w:val="00BE09ED"/>
    <w:rPr>
      <w:rFonts w:ascii="Consolas" w:hAnsi="Consolas" w:cs="Consolas"/>
      <w:sz w:val="21"/>
      <w:szCs w:val="21"/>
    </w:rPr>
  </w:style>
  <w:style w:type="character" w:customStyle="1" w:styleId="afffffff0">
    <w:name w:val="Текст Знак"/>
    <w:link w:val="afffffff"/>
    <w:semiHidden/>
    <w:rsid w:val="00BE09ED"/>
    <w:rPr>
      <w:rFonts w:ascii="Consolas" w:eastAsia="Calibri" w:hAnsi="Consolas" w:cs="Consolas"/>
      <w:sz w:val="21"/>
      <w:szCs w:val="21"/>
    </w:rPr>
  </w:style>
  <w:style w:type="table" w:styleId="afffffff1">
    <w:name w:val="Table Theme"/>
    <w:basedOn w:val="a8"/>
    <w:locked/>
    <w:rsid w:val="00BE09ED"/>
    <w:pPr>
      <w:suppressAutoHyphens/>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2">
    <w:name w:val="Strong"/>
    <w:uiPriority w:val="22"/>
    <w:semiHidden/>
    <w:qFormat/>
    <w:locked/>
    <w:rsid w:val="00BE09ED"/>
    <w:rPr>
      <w:b/>
      <w:bCs/>
    </w:rPr>
  </w:style>
  <w:style w:type="paragraph" w:styleId="afffffff3">
    <w:name w:val="Subtitle"/>
    <w:basedOn w:val="a6"/>
    <w:next w:val="a6"/>
    <w:link w:val="afffffff4"/>
    <w:semiHidden/>
    <w:qFormat/>
    <w:locked/>
    <w:rsid w:val="00BE09ED"/>
    <w:pPr>
      <w:numPr>
        <w:ilvl w:val="1"/>
      </w:numPr>
    </w:pPr>
    <w:rPr>
      <w:rFonts w:ascii="Cambria" w:eastAsia="Times New Roman" w:hAnsi="Cambria" w:cs="Times New Roman"/>
      <w:i/>
      <w:iCs/>
      <w:color w:val="4F81BD"/>
      <w:spacing w:val="15"/>
      <w:sz w:val="24"/>
      <w:szCs w:val="24"/>
    </w:rPr>
  </w:style>
  <w:style w:type="character" w:customStyle="1" w:styleId="afffffff4">
    <w:name w:val="Подзаголовок Знак"/>
    <w:link w:val="afffffff3"/>
    <w:semiHidden/>
    <w:rsid w:val="00BE09ED"/>
    <w:rPr>
      <w:rFonts w:ascii="Cambria" w:eastAsia="Times New Roman" w:hAnsi="Cambria" w:cs="Times New Roman"/>
      <w:i/>
      <w:iCs/>
      <w:color w:val="4F81BD"/>
      <w:spacing w:val="15"/>
      <w:sz w:val="24"/>
      <w:szCs w:val="24"/>
    </w:rPr>
  </w:style>
  <w:style w:type="character" w:styleId="afffffff5">
    <w:name w:val="line number"/>
    <w:basedOn w:val="a7"/>
    <w:semiHidden/>
    <w:locked/>
    <w:rsid w:val="00BE09ED"/>
  </w:style>
  <w:style w:type="paragraph" w:styleId="afffffff6">
    <w:name w:val="List Number"/>
    <w:basedOn w:val="a6"/>
    <w:semiHidden/>
    <w:locked/>
    <w:rsid w:val="00BE09ED"/>
    <w:pPr>
      <w:ind w:left="8441" w:hanging="360"/>
      <w:contextualSpacing/>
    </w:pPr>
  </w:style>
  <w:style w:type="paragraph" w:styleId="50">
    <w:name w:val="List Number 5"/>
    <w:basedOn w:val="a6"/>
    <w:semiHidden/>
    <w:locked/>
    <w:rsid w:val="00BE09ED"/>
    <w:pPr>
      <w:numPr>
        <w:numId w:val="13"/>
      </w:numPr>
      <w:contextualSpacing/>
    </w:pPr>
  </w:style>
  <w:style w:type="paragraph" w:styleId="4">
    <w:name w:val="List Number 4"/>
    <w:basedOn w:val="a6"/>
    <w:semiHidden/>
    <w:locked/>
    <w:rsid w:val="00BE09ED"/>
    <w:pPr>
      <w:numPr>
        <w:numId w:val="14"/>
      </w:numPr>
      <w:contextualSpacing/>
    </w:pPr>
  </w:style>
  <w:style w:type="paragraph" w:styleId="3">
    <w:name w:val="List Number 3"/>
    <w:basedOn w:val="a6"/>
    <w:semiHidden/>
    <w:locked/>
    <w:rsid w:val="00BE09ED"/>
    <w:pPr>
      <w:numPr>
        <w:numId w:val="15"/>
      </w:numPr>
      <w:contextualSpacing/>
    </w:pPr>
  </w:style>
  <w:style w:type="paragraph" w:styleId="afffffff7">
    <w:name w:val="List Continue"/>
    <w:basedOn w:val="a6"/>
    <w:semiHidden/>
    <w:locked/>
    <w:rsid w:val="00BE09ED"/>
    <w:pPr>
      <w:spacing w:after="120"/>
      <w:ind w:left="283"/>
      <w:contextualSpacing/>
    </w:pPr>
  </w:style>
  <w:style w:type="paragraph" w:styleId="4a">
    <w:name w:val="List Continue 4"/>
    <w:basedOn w:val="a6"/>
    <w:semiHidden/>
    <w:locked/>
    <w:rsid w:val="00BE09ED"/>
    <w:pPr>
      <w:spacing w:after="120"/>
      <w:ind w:left="1132"/>
      <w:contextualSpacing/>
    </w:pPr>
  </w:style>
  <w:style w:type="paragraph" w:styleId="5a">
    <w:name w:val="List Continue 5"/>
    <w:basedOn w:val="a6"/>
    <w:semiHidden/>
    <w:locked/>
    <w:rsid w:val="00BE09ED"/>
    <w:pPr>
      <w:spacing w:after="120"/>
      <w:ind w:left="1415"/>
      <w:contextualSpacing/>
    </w:pPr>
  </w:style>
  <w:style w:type="paragraph" w:styleId="afffffff8">
    <w:name w:val="Normal Indent"/>
    <w:basedOn w:val="a6"/>
    <w:semiHidden/>
    <w:locked/>
    <w:rsid w:val="00BE09ED"/>
    <w:pPr>
      <w:ind w:left="720"/>
    </w:pPr>
  </w:style>
  <w:style w:type="paragraph" w:styleId="73">
    <w:name w:val="index 7"/>
    <w:basedOn w:val="a6"/>
    <w:next w:val="a6"/>
    <w:autoRedefine/>
    <w:semiHidden/>
    <w:locked/>
    <w:rsid w:val="00BE09ED"/>
    <w:pPr>
      <w:ind w:left="1960" w:hanging="280"/>
    </w:pPr>
  </w:style>
  <w:style w:type="paragraph" w:styleId="83">
    <w:name w:val="index 8"/>
    <w:basedOn w:val="a6"/>
    <w:next w:val="a6"/>
    <w:autoRedefine/>
    <w:semiHidden/>
    <w:locked/>
    <w:rsid w:val="00BE09ED"/>
    <w:pPr>
      <w:ind w:left="2240" w:hanging="280"/>
    </w:pPr>
  </w:style>
  <w:style w:type="paragraph" w:styleId="92">
    <w:name w:val="index 9"/>
    <w:basedOn w:val="a6"/>
    <w:next w:val="a6"/>
    <w:autoRedefine/>
    <w:semiHidden/>
    <w:locked/>
    <w:rsid w:val="00BE09ED"/>
    <w:pPr>
      <w:ind w:left="2520" w:hanging="280"/>
    </w:pPr>
  </w:style>
  <w:style w:type="paragraph" w:styleId="afffffff9">
    <w:name w:val="index heading"/>
    <w:basedOn w:val="a6"/>
    <w:next w:val="1f2"/>
    <w:semiHidden/>
    <w:locked/>
    <w:rsid w:val="00BE09ED"/>
    <w:rPr>
      <w:rFonts w:ascii="Cambria" w:eastAsia="Times New Roman" w:hAnsi="Cambria" w:cs="Times New Roman"/>
      <w:b/>
      <w:bCs/>
    </w:rPr>
  </w:style>
  <w:style w:type="numbering" w:styleId="111111">
    <w:name w:val="Outline List 2"/>
    <w:basedOn w:val="a9"/>
    <w:locked/>
    <w:rsid w:val="00DF7919"/>
  </w:style>
  <w:style w:type="numbering" w:styleId="1ai">
    <w:name w:val="Outline List 1"/>
    <w:basedOn w:val="a9"/>
    <w:locked/>
    <w:rsid w:val="00DF7919"/>
  </w:style>
  <w:style w:type="paragraph" w:styleId="afffffffa">
    <w:name w:val="TOC Heading"/>
    <w:basedOn w:val="14"/>
    <w:next w:val="a6"/>
    <w:uiPriority w:val="39"/>
    <w:semiHidden/>
    <w:qFormat/>
    <w:locked/>
    <w:rsid w:val="00DF7919"/>
    <w:pPr>
      <w:keepLines/>
      <w:pageBreakBefore w:val="0"/>
      <w:spacing w:before="480" w:after="0"/>
      <w:outlineLvl w:val="9"/>
    </w:pPr>
    <w:rPr>
      <w:rFonts w:ascii="Cambria" w:eastAsia="Times New Roman" w:hAnsi="Cambria" w:cs="Times New Roman"/>
      <w:caps w:val="0"/>
      <w:color w:val="365F91"/>
      <w:kern w:val="0"/>
      <w:szCs w:val="28"/>
    </w:rPr>
  </w:style>
  <w:style w:type="paragraph" w:customStyle="1" w:styleId="afffffffb">
    <w:name w:val="Титул_наименование системы"/>
    <w:link w:val="afffffffc"/>
    <w:qFormat/>
    <w:rsid w:val="00152633"/>
    <w:pPr>
      <w:spacing w:line="360" w:lineRule="auto"/>
      <w:jc w:val="center"/>
    </w:pPr>
    <w:rPr>
      <w:rFonts w:eastAsia="Calibri"/>
      <w:caps/>
      <w:sz w:val="36"/>
      <w:szCs w:val="36"/>
      <w:lang w:eastAsia="en-US"/>
    </w:rPr>
  </w:style>
  <w:style w:type="character" w:customStyle="1" w:styleId="afffffffc">
    <w:name w:val="Титул_наименование системы Знак"/>
    <w:link w:val="afffffffb"/>
    <w:rsid w:val="00152633"/>
    <w:rPr>
      <w:rFonts w:eastAsia="Calibri"/>
      <w:caps/>
      <w:sz w:val="36"/>
      <w:szCs w:val="36"/>
      <w:lang w:eastAsia="en-US"/>
    </w:rPr>
  </w:style>
  <w:style w:type="paragraph" w:customStyle="1" w:styleId="afffffffd">
    <w:name w:val="Основной шрифт"/>
    <w:basedOn w:val="affffff2"/>
    <w:link w:val="afffffffe"/>
    <w:uiPriority w:val="99"/>
    <w:rsid w:val="00152633"/>
    <w:pPr>
      <w:spacing w:before="120"/>
      <w:contextualSpacing/>
    </w:pPr>
    <w:rPr>
      <w:lang w:val="x-none"/>
    </w:rPr>
  </w:style>
  <w:style w:type="character" w:customStyle="1" w:styleId="afffffffe">
    <w:name w:val="Основной шрифт Знак"/>
    <w:link w:val="afffffffd"/>
    <w:uiPriority w:val="99"/>
    <w:locked/>
    <w:rsid w:val="00152633"/>
    <w:rPr>
      <w:rFonts w:eastAsia="Calibri"/>
      <w:sz w:val="28"/>
      <w:szCs w:val="28"/>
      <w:lang w:val="x-none"/>
    </w:rPr>
  </w:style>
  <w:style w:type="paragraph" w:customStyle="1" w:styleId="affffffff">
    <w:name w:val="Название Системы"/>
    <w:basedOn w:val="a6"/>
    <w:next w:val="afffffffd"/>
    <w:link w:val="affffffff0"/>
    <w:uiPriority w:val="99"/>
    <w:rsid w:val="00152633"/>
    <w:pPr>
      <w:spacing w:before="120" w:line="360" w:lineRule="auto"/>
      <w:contextualSpacing/>
      <w:jc w:val="center"/>
    </w:pPr>
    <w:rPr>
      <w:rFonts w:cs="Times New Roman"/>
      <w:caps/>
      <w:sz w:val="40"/>
      <w:szCs w:val="40"/>
      <w:lang w:val="x-none"/>
    </w:rPr>
  </w:style>
  <w:style w:type="character" w:customStyle="1" w:styleId="affffffff0">
    <w:name w:val="Название Системы Знак Знак"/>
    <w:link w:val="affffffff"/>
    <w:uiPriority w:val="99"/>
    <w:locked/>
    <w:rsid w:val="00152633"/>
    <w:rPr>
      <w:rFonts w:eastAsia="Calibri"/>
      <w:caps/>
      <w:sz w:val="40"/>
      <w:szCs w:val="40"/>
      <w:lang w:val="x-none"/>
    </w:rPr>
  </w:style>
  <w:style w:type="paragraph" w:customStyle="1" w:styleId="affffffff1">
    <w:name w:val="Текст таблицы (по центру)"/>
    <w:basedOn w:val="a6"/>
    <w:next w:val="afffffffd"/>
    <w:uiPriority w:val="99"/>
    <w:rsid w:val="00152633"/>
    <w:pPr>
      <w:spacing w:before="60" w:after="60" w:line="360" w:lineRule="auto"/>
      <w:ind w:left="57" w:right="57"/>
      <w:contextualSpacing/>
      <w:jc w:val="center"/>
    </w:pPr>
    <w:rPr>
      <w:rFonts w:cs="Times New Roman"/>
      <w:szCs w:val="28"/>
      <w:lang w:val="x-none" w:eastAsia="x-none"/>
    </w:rPr>
  </w:style>
  <w:style w:type="paragraph" w:customStyle="1" w:styleId="affffffff2">
    <w:name w:val="Название Подсистемы"/>
    <w:basedOn w:val="afffffffd"/>
    <w:next w:val="afffffffd"/>
    <w:link w:val="affffffff3"/>
    <w:uiPriority w:val="99"/>
    <w:rsid w:val="00152633"/>
    <w:pPr>
      <w:spacing w:before="0" w:line="240" w:lineRule="auto"/>
      <w:ind w:firstLine="0"/>
      <w:jc w:val="center"/>
    </w:pPr>
    <w:rPr>
      <w:caps/>
      <w:sz w:val="32"/>
      <w:szCs w:val="52"/>
      <w:lang w:eastAsia="x-none"/>
    </w:rPr>
  </w:style>
  <w:style w:type="character" w:customStyle="1" w:styleId="affffffff3">
    <w:name w:val="Название Подсистемы Знак Знак"/>
    <w:link w:val="affffffff2"/>
    <w:uiPriority w:val="99"/>
    <w:locked/>
    <w:rsid w:val="00152633"/>
    <w:rPr>
      <w:rFonts w:eastAsia="Calibri"/>
      <w:caps/>
      <w:sz w:val="32"/>
      <w:szCs w:val="52"/>
      <w:lang w:val="x-none" w:eastAsia="x-none"/>
    </w:rPr>
  </w:style>
  <w:style w:type="paragraph" w:customStyle="1" w:styleId="affffffff4">
    <w:name w:val="Согласовано"/>
    <w:basedOn w:val="a6"/>
    <w:uiPriority w:val="99"/>
    <w:rsid w:val="00152633"/>
    <w:pPr>
      <w:spacing w:line="360" w:lineRule="auto"/>
    </w:pPr>
    <w:rPr>
      <w:caps/>
      <w:szCs w:val="28"/>
    </w:rPr>
  </w:style>
  <w:style w:type="paragraph" w:customStyle="1" w:styleId="affffffff5">
    <w:name w:val="Текст Согласовано"/>
    <w:basedOn w:val="a6"/>
    <w:uiPriority w:val="99"/>
    <w:rsid w:val="00152633"/>
    <w:rPr>
      <w:szCs w:val="24"/>
    </w:rPr>
  </w:style>
  <w:style w:type="paragraph" w:customStyle="1" w:styleId="Tabletext">
    <w:name w:val="Table text"/>
    <w:basedOn w:val="a6"/>
    <w:rsid w:val="00152633"/>
    <w:pPr>
      <w:suppressAutoHyphens w:val="0"/>
      <w:ind w:firstLine="720"/>
      <w:jc w:val="both"/>
    </w:pPr>
    <w:rPr>
      <w:rFonts w:ascii="Arial" w:eastAsia="Times New Roman" w:hAnsi="Arial" w:cs="Times New Roman"/>
      <w:sz w:val="24"/>
      <w:szCs w:val="24"/>
    </w:rPr>
  </w:style>
  <w:style w:type="paragraph" w:customStyle="1" w:styleId="affffffff6">
    <w:name w:val="Обозначение документа"/>
    <w:basedOn w:val="a6"/>
    <w:uiPriority w:val="99"/>
    <w:rsid w:val="00152633"/>
    <w:pPr>
      <w:spacing w:before="120" w:line="360" w:lineRule="auto"/>
      <w:contextualSpacing/>
      <w:jc w:val="center"/>
    </w:pPr>
    <w:rPr>
      <w:rFonts w:cs="Times New Roman"/>
      <w:caps/>
      <w:szCs w:val="28"/>
      <w:lang w:val="en-US"/>
    </w:rPr>
  </w:style>
  <w:style w:type="paragraph" w:customStyle="1" w:styleId="affffffff7">
    <w:name w:val="**Основной"/>
    <w:link w:val="affffffff8"/>
    <w:uiPriority w:val="9"/>
    <w:qFormat/>
    <w:rsid w:val="001101AE"/>
    <w:pPr>
      <w:spacing w:line="360" w:lineRule="atLeast"/>
      <w:ind w:firstLine="454"/>
      <w:jc w:val="both"/>
    </w:pPr>
    <w:rPr>
      <w:color w:val="000000"/>
      <w:sz w:val="26"/>
      <w:szCs w:val="24"/>
    </w:rPr>
  </w:style>
  <w:style w:type="character" w:customStyle="1" w:styleId="affffffff8">
    <w:name w:val="**Основной Знак"/>
    <w:link w:val="affffffff7"/>
    <w:uiPriority w:val="9"/>
    <w:rsid w:val="001101AE"/>
    <w:rPr>
      <w:color w:val="000000"/>
      <w:sz w:val="26"/>
      <w:szCs w:val="24"/>
    </w:rPr>
  </w:style>
  <w:style w:type="numbering" w:customStyle="1" w:styleId="a0">
    <w:name w:val="**Тире_список"/>
    <w:basedOn w:val="a9"/>
    <w:rsid w:val="001101AE"/>
    <w:pPr>
      <w:numPr>
        <w:numId w:val="22"/>
      </w:numPr>
    </w:pPr>
  </w:style>
  <w:style w:type="paragraph" w:customStyle="1" w:styleId="Default">
    <w:name w:val="Default"/>
    <w:rsid w:val="002626C8"/>
    <w:pPr>
      <w:autoSpaceDE w:val="0"/>
      <w:autoSpaceDN w:val="0"/>
      <w:adjustRightInd w:val="0"/>
    </w:pPr>
    <w:rPr>
      <w:rFonts w:eastAsia="Calibri"/>
      <w:color w:val="000000"/>
      <w:sz w:val="24"/>
      <w:szCs w:val="24"/>
      <w:lang w:eastAsia="en-US"/>
    </w:rPr>
  </w:style>
  <w:style w:type="character" w:customStyle="1" w:styleId="WW8Num5z3">
    <w:name w:val="WW8Num5z3"/>
    <w:rsid w:val="005B3473"/>
    <w:rPr>
      <w:rFonts w:ascii="Symbol" w:hAnsi="Symbol" w:cs="Times New Roman" w:hint="default"/>
    </w:rPr>
  </w:style>
  <w:style w:type="paragraph" w:customStyle="1" w:styleId="1">
    <w:name w:val="маркированный список 1"/>
    <w:basedOn w:val="affffff2"/>
    <w:qFormat/>
    <w:rsid w:val="00B0603F"/>
    <w:pPr>
      <w:numPr>
        <w:numId w:val="24"/>
      </w:numPr>
    </w:pPr>
    <w:rPr>
      <w:szCs w:val="24"/>
    </w:rPr>
  </w:style>
  <w:style w:type="paragraph" w:styleId="a">
    <w:name w:val="List Bullet"/>
    <w:basedOn w:val="a6"/>
    <w:unhideWhenUsed/>
    <w:locked/>
    <w:rsid w:val="00837092"/>
    <w:pPr>
      <w:numPr>
        <w:numId w:val="3"/>
      </w:numPr>
      <w:contextualSpacing/>
    </w:pPr>
  </w:style>
  <w:style w:type="paragraph" w:customStyle="1" w:styleId="111">
    <w:name w:val="_Заголовок1  (Заголовок 1)"/>
    <w:basedOn w:val="a6"/>
    <w:rsid w:val="000925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28276">
      <w:bodyDiv w:val="1"/>
      <w:marLeft w:val="0"/>
      <w:marRight w:val="0"/>
      <w:marTop w:val="0"/>
      <w:marBottom w:val="0"/>
      <w:divBdr>
        <w:top w:val="none" w:sz="0" w:space="0" w:color="auto"/>
        <w:left w:val="none" w:sz="0" w:space="0" w:color="auto"/>
        <w:bottom w:val="none" w:sz="0" w:space="0" w:color="auto"/>
        <w:right w:val="none" w:sz="0" w:space="0" w:color="auto"/>
      </w:divBdr>
    </w:div>
    <w:div w:id="82799789">
      <w:bodyDiv w:val="1"/>
      <w:marLeft w:val="0"/>
      <w:marRight w:val="0"/>
      <w:marTop w:val="0"/>
      <w:marBottom w:val="0"/>
      <w:divBdr>
        <w:top w:val="none" w:sz="0" w:space="0" w:color="auto"/>
        <w:left w:val="none" w:sz="0" w:space="0" w:color="auto"/>
        <w:bottom w:val="none" w:sz="0" w:space="0" w:color="auto"/>
        <w:right w:val="none" w:sz="0" w:space="0" w:color="auto"/>
      </w:divBdr>
    </w:div>
    <w:div w:id="94398530">
      <w:bodyDiv w:val="1"/>
      <w:marLeft w:val="0"/>
      <w:marRight w:val="0"/>
      <w:marTop w:val="0"/>
      <w:marBottom w:val="0"/>
      <w:divBdr>
        <w:top w:val="none" w:sz="0" w:space="0" w:color="auto"/>
        <w:left w:val="none" w:sz="0" w:space="0" w:color="auto"/>
        <w:bottom w:val="none" w:sz="0" w:space="0" w:color="auto"/>
        <w:right w:val="none" w:sz="0" w:space="0" w:color="auto"/>
      </w:divBdr>
    </w:div>
    <w:div w:id="144124216">
      <w:bodyDiv w:val="1"/>
      <w:marLeft w:val="0"/>
      <w:marRight w:val="0"/>
      <w:marTop w:val="0"/>
      <w:marBottom w:val="0"/>
      <w:divBdr>
        <w:top w:val="none" w:sz="0" w:space="0" w:color="auto"/>
        <w:left w:val="none" w:sz="0" w:space="0" w:color="auto"/>
        <w:bottom w:val="none" w:sz="0" w:space="0" w:color="auto"/>
        <w:right w:val="none" w:sz="0" w:space="0" w:color="auto"/>
      </w:divBdr>
    </w:div>
    <w:div w:id="167136173">
      <w:bodyDiv w:val="1"/>
      <w:marLeft w:val="0"/>
      <w:marRight w:val="0"/>
      <w:marTop w:val="0"/>
      <w:marBottom w:val="0"/>
      <w:divBdr>
        <w:top w:val="none" w:sz="0" w:space="0" w:color="auto"/>
        <w:left w:val="none" w:sz="0" w:space="0" w:color="auto"/>
        <w:bottom w:val="none" w:sz="0" w:space="0" w:color="auto"/>
        <w:right w:val="none" w:sz="0" w:space="0" w:color="auto"/>
      </w:divBdr>
    </w:div>
    <w:div w:id="206915242">
      <w:bodyDiv w:val="1"/>
      <w:marLeft w:val="0"/>
      <w:marRight w:val="0"/>
      <w:marTop w:val="0"/>
      <w:marBottom w:val="0"/>
      <w:divBdr>
        <w:top w:val="none" w:sz="0" w:space="0" w:color="auto"/>
        <w:left w:val="none" w:sz="0" w:space="0" w:color="auto"/>
        <w:bottom w:val="none" w:sz="0" w:space="0" w:color="auto"/>
        <w:right w:val="none" w:sz="0" w:space="0" w:color="auto"/>
      </w:divBdr>
    </w:div>
    <w:div w:id="229774446">
      <w:bodyDiv w:val="1"/>
      <w:marLeft w:val="0"/>
      <w:marRight w:val="0"/>
      <w:marTop w:val="0"/>
      <w:marBottom w:val="0"/>
      <w:divBdr>
        <w:top w:val="none" w:sz="0" w:space="0" w:color="auto"/>
        <w:left w:val="none" w:sz="0" w:space="0" w:color="auto"/>
        <w:bottom w:val="none" w:sz="0" w:space="0" w:color="auto"/>
        <w:right w:val="none" w:sz="0" w:space="0" w:color="auto"/>
      </w:divBdr>
    </w:div>
    <w:div w:id="261424473">
      <w:bodyDiv w:val="1"/>
      <w:marLeft w:val="0"/>
      <w:marRight w:val="0"/>
      <w:marTop w:val="0"/>
      <w:marBottom w:val="0"/>
      <w:divBdr>
        <w:top w:val="none" w:sz="0" w:space="0" w:color="auto"/>
        <w:left w:val="none" w:sz="0" w:space="0" w:color="auto"/>
        <w:bottom w:val="none" w:sz="0" w:space="0" w:color="auto"/>
        <w:right w:val="none" w:sz="0" w:space="0" w:color="auto"/>
      </w:divBdr>
    </w:div>
    <w:div w:id="261840839">
      <w:bodyDiv w:val="1"/>
      <w:marLeft w:val="0"/>
      <w:marRight w:val="0"/>
      <w:marTop w:val="0"/>
      <w:marBottom w:val="0"/>
      <w:divBdr>
        <w:top w:val="none" w:sz="0" w:space="0" w:color="auto"/>
        <w:left w:val="none" w:sz="0" w:space="0" w:color="auto"/>
        <w:bottom w:val="none" w:sz="0" w:space="0" w:color="auto"/>
        <w:right w:val="none" w:sz="0" w:space="0" w:color="auto"/>
      </w:divBdr>
    </w:div>
    <w:div w:id="264118763">
      <w:bodyDiv w:val="1"/>
      <w:marLeft w:val="0"/>
      <w:marRight w:val="0"/>
      <w:marTop w:val="0"/>
      <w:marBottom w:val="0"/>
      <w:divBdr>
        <w:top w:val="none" w:sz="0" w:space="0" w:color="auto"/>
        <w:left w:val="none" w:sz="0" w:space="0" w:color="auto"/>
        <w:bottom w:val="none" w:sz="0" w:space="0" w:color="auto"/>
        <w:right w:val="none" w:sz="0" w:space="0" w:color="auto"/>
      </w:divBdr>
    </w:div>
    <w:div w:id="381640150">
      <w:bodyDiv w:val="1"/>
      <w:marLeft w:val="0"/>
      <w:marRight w:val="0"/>
      <w:marTop w:val="0"/>
      <w:marBottom w:val="0"/>
      <w:divBdr>
        <w:top w:val="none" w:sz="0" w:space="0" w:color="auto"/>
        <w:left w:val="none" w:sz="0" w:space="0" w:color="auto"/>
        <w:bottom w:val="none" w:sz="0" w:space="0" w:color="auto"/>
        <w:right w:val="none" w:sz="0" w:space="0" w:color="auto"/>
      </w:divBdr>
      <w:divsChild>
        <w:div w:id="667438719">
          <w:marLeft w:val="285"/>
          <w:marRight w:val="0"/>
          <w:marTop w:val="0"/>
          <w:marBottom w:val="75"/>
          <w:divBdr>
            <w:top w:val="none" w:sz="0" w:space="0" w:color="auto"/>
            <w:left w:val="none" w:sz="0" w:space="0" w:color="auto"/>
            <w:bottom w:val="none" w:sz="0" w:space="0" w:color="auto"/>
            <w:right w:val="none" w:sz="0" w:space="0" w:color="auto"/>
          </w:divBdr>
        </w:div>
        <w:div w:id="1609048521">
          <w:marLeft w:val="285"/>
          <w:marRight w:val="0"/>
          <w:marTop w:val="0"/>
          <w:marBottom w:val="75"/>
          <w:divBdr>
            <w:top w:val="none" w:sz="0" w:space="0" w:color="auto"/>
            <w:left w:val="none" w:sz="0" w:space="0" w:color="auto"/>
            <w:bottom w:val="none" w:sz="0" w:space="0" w:color="auto"/>
            <w:right w:val="none" w:sz="0" w:space="0" w:color="auto"/>
          </w:divBdr>
        </w:div>
        <w:div w:id="1983461729">
          <w:marLeft w:val="285"/>
          <w:marRight w:val="0"/>
          <w:marTop w:val="0"/>
          <w:marBottom w:val="75"/>
          <w:divBdr>
            <w:top w:val="none" w:sz="0" w:space="0" w:color="auto"/>
            <w:left w:val="none" w:sz="0" w:space="0" w:color="auto"/>
            <w:bottom w:val="none" w:sz="0" w:space="0" w:color="auto"/>
            <w:right w:val="none" w:sz="0" w:space="0" w:color="auto"/>
          </w:divBdr>
        </w:div>
      </w:divsChild>
    </w:div>
    <w:div w:id="413665430">
      <w:bodyDiv w:val="1"/>
      <w:marLeft w:val="0"/>
      <w:marRight w:val="0"/>
      <w:marTop w:val="0"/>
      <w:marBottom w:val="0"/>
      <w:divBdr>
        <w:top w:val="none" w:sz="0" w:space="0" w:color="auto"/>
        <w:left w:val="none" w:sz="0" w:space="0" w:color="auto"/>
        <w:bottom w:val="none" w:sz="0" w:space="0" w:color="auto"/>
        <w:right w:val="none" w:sz="0" w:space="0" w:color="auto"/>
      </w:divBdr>
    </w:div>
    <w:div w:id="467286245">
      <w:bodyDiv w:val="1"/>
      <w:marLeft w:val="0"/>
      <w:marRight w:val="0"/>
      <w:marTop w:val="0"/>
      <w:marBottom w:val="0"/>
      <w:divBdr>
        <w:top w:val="none" w:sz="0" w:space="0" w:color="auto"/>
        <w:left w:val="none" w:sz="0" w:space="0" w:color="auto"/>
        <w:bottom w:val="none" w:sz="0" w:space="0" w:color="auto"/>
        <w:right w:val="none" w:sz="0" w:space="0" w:color="auto"/>
      </w:divBdr>
    </w:div>
    <w:div w:id="537543790">
      <w:bodyDiv w:val="1"/>
      <w:marLeft w:val="0"/>
      <w:marRight w:val="0"/>
      <w:marTop w:val="0"/>
      <w:marBottom w:val="0"/>
      <w:divBdr>
        <w:top w:val="none" w:sz="0" w:space="0" w:color="auto"/>
        <w:left w:val="none" w:sz="0" w:space="0" w:color="auto"/>
        <w:bottom w:val="none" w:sz="0" w:space="0" w:color="auto"/>
        <w:right w:val="none" w:sz="0" w:space="0" w:color="auto"/>
      </w:divBdr>
    </w:div>
    <w:div w:id="593051653">
      <w:bodyDiv w:val="1"/>
      <w:marLeft w:val="0"/>
      <w:marRight w:val="0"/>
      <w:marTop w:val="0"/>
      <w:marBottom w:val="0"/>
      <w:divBdr>
        <w:top w:val="none" w:sz="0" w:space="0" w:color="auto"/>
        <w:left w:val="none" w:sz="0" w:space="0" w:color="auto"/>
        <w:bottom w:val="none" w:sz="0" w:space="0" w:color="auto"/>
        <w:right w:val="none" w:sz="0" w:space="0" w:color="auto"/>
      </w:divBdr>
    </w:div>
    <w:div w:id="721828103">
      <w:bodyDiv w:val="1"/>
      <w:marLeft w:val="0"/>
      <w:marRight w:val="0"/>
      <w:marTop w:val="0"/>
      <w:marBottom w:val="0"/>
      <w:divBdr>
        <w:top w:val="none" w:sz="0" w:space="0" w:color="auto"/>
        <w:left w:val="none" w:sz="0" w:space="0" w:color="auto"/>
        <w:bottom w:val="none" w:sz="0" w:space="0" w:color="auto"/>
        <w:right w:val="none" w:sz="0" w:space="0" w:color="auto"/>
      </w:divBdr>
    </w:div>
    <w:div w:id="725029267">
      <w:bodyDiv w:val="1"/>
      <w:marLeft w:val="0"/>
      <w:marRight w:val="0"/>
      <w:marTop w:val="0"/>
      <w:marBottom w:val="0"/>
      <w:divBdr>
        <w:top w:val="none" w:sz="0" w:space="0" w:color="auto"/>
        <w:left w:val="none" w:sz="0" w:space="0" w:color="auto"/>
        <w:bottom w:val="none" w:sz="0" w:space="0" w:color="auto"/>
        <w:right w:val="none" w:sz="0" w:space="0" w:color="auto"/>
      </w:divBdr>
    </w:div>
    <w:div w:id="734671425">
      <w:bodyDiv w:val="1"/>
      <w:marLeft w:val="0"/>
      <w:marRight w:val="0"/>
      <w:marTop w:val="0"/>
      <w:marBottom w:val="0"/>
      <w:divBdr>
        <w:top w:val="none" w:sz="0" w:space="0" w:color="auto"/>
        <w:left w:val="none" w:sz="0" w:space="0" w:color="auto"/>
        <w:bottom w:val="none" w:sz="0" w:space="0" w:color="auto"/>
        <w:right w:val="none" w:sz="0" w:space="0" w:color="auto"/>
      </w:divBdr>
    </w:div>
    <w:div w:id="749234118">
      <w:bodyDiv w:val="1"/>
      <w:marLeft w:val="0"/>
      <w:marRight w:val="0"/>
      <w:marTop w:val="0"/>
      <w:marBottom w:val="0"/>
      <w:divBdr>
        <w:top w:val="none" w:sz="0" w:space="0" w:color="auto"/>
        <w:left w:val="none" w:sz="0" w:space="0" w:color="auto"/>
        <w:bottom w:val="none" w:sz="0" w:space="0" w:color="auto"/>
        <w:right w:val="none" w:sz="0" w:space="0" w:color="auto"/>
      </w:divBdr>
    </w:div>
    <w:div w:id="755320965">
      <w:bodyDiv w:val="1"/>
      <w:marLeft w:val="0"/>
      <w:marRight w:val="0"/>
      <w:marTop w:val="0"/>
      <w:marBottom w:val="0"/>
      <w:divBdr>
        <w:top w:val="none" w:sz="0" w:space="0" w:color="auto"/>
        <w:left w:val="none" w:sz="0" w:space="0" w:color="auto"/>
        <w:bottom w:val="none" w:sz="0" w:space="0" w:color="auto"/>
        <w:right w:val="none" w:sz="0" w:space="0" w:color="auto"/>
      </w:divBdr>
    </w:div>
    <w:div w:id="829954061">
      <w:bodyDiv w:val="1"/>
      <w:marLeft w:val="0"/>
      <w:marRight w:val="0"/>
      <w:marTop w:val="0"/>
      <w:marBottom w:val="0"/>
      <w:divBdr>
        <w:top w:val="none" w:sz="0" w:space="0" w:color="auto"/>
        <w:left w:val="none" w:sz="0" w:space="0" w:color="auto"/>
        <w:bottom w:val="none" w:sz="0" w:space="0" w:color="auto"/>
        <w:right w:val="none" w:sz="0" w:space="0" w:color="auto"/>
      </w:divBdr>
    </w:div>
    <w:div w:id="874004712">
      <w:bodyDiv w:val="1"/>
      <w:marLeft w:val="0"/>
      <w:marRight w:val="0"/>
      <w:marTop w:val="0"/>
      <w:marBottom w:val="0"/>
      <w:divBdr>
        <w:top w:val="none" w:sz="0" w:space="0" w:color="auto"/>
        <w:left w:val="none" w:sz="0" w:space="0" w:color="auto"/>
        <w:bottom w:val="none" w:sz="0" w:space="0" w:color="auto"/>
        <w:right w:val="none" w:sz="0" w:space="0" w:color="auto"/>
      </w:divBdr>
    </w:div>
    <w:div w:id="914515576">
      <w:bodyDiv w:val="1"/>
      <w:marLeft w:val="0"/>
      <w:marRight w:val="0"/>
      <w:marTop w:val="0"/>
      <w:marBottom w:val="0"/>
      <w:divBdr>
        <w:top w:val="none" w:sz="0" w:space="0" w:color="auto"/>
        <w:left w:val="none" w:sz="0" w:space="0" w:color="auto"/>
        <w:bottom w:val="none" w:sz="0" w:space="0" w:color="auto"/>
        <w:right w:val="none" w:sz="0" w:space="0" w:color="auto"/>
      </w:divBdr>
    </w:div>
    <w:div w:id="941036875">
      <w:bodyDiv w:val="1"/>
      <w:marLeft w:val="0"/>
      <w:marRight w:val="0"/>
      <w:marTop w:val="0"/>
      <w:marBottom w:val="0"/>
      <w:divBdr>
        <w:top w:val="none" w:sz="0" w:space="0" w:color="auto"/>
        <w:left w:val="none" w:sz="0" w:space="0" w:color="auto"/>
        <w:bottom w:val="none" w:sz="0" w:space="0" w:color="auto"/>
        <w:right w:val="none" w:sz="0" w:space="0" w:color="auto"/>
      </w:divBdr>
    </w:div>
    <w:div w:id="947271951">
      <w:bodyDiv w:val="1"/>
      <w:marLeft w:val="0"/>
      <w:marRight w:val="0"/>
      <w:marTop w:val="0"/>
      <w:marBottom w:val="0"/>
      <w:divBdr>
        <w:top w:val="none" w:sz="0" w:space="0" w:color="auto"/>
        <w:left w:val="none" w:sz="0" w:space="0" w:color="auto"/>
        <w:bottom w:val="none" w:sz="0" w:space="0" w:color="auto"/>
        <w:right w:val="none" w:sz="0" w:space="0" w:color="auto"/>
      </w:divBdr>
    </w:div>
    <w:div w:id="1107235830">
      <w:bodyDiv w:val="1"/>
      <w:marLeft w:val="0"/>
      <w:marRight w:val="0"/>
      <w:marTop w:val="0"/>
      <w:marBottom w:val="0"/>
      <w:divBdr>
        <w:top w:val="none" w:sz="0" w:space="0" w:color="auto"/>
        <w:left w:val="none" w:sz="0" w:space="0" w:color="auto"/>
        <w:bottom w:val="none" w:sz="0" w:space="0" w:color="auto"/>
        <w:right w:val="none" w:sz="0" w:space="0" w:color="auto"/>
      </w:divBdr>
    </w:div>
    <w:div w:id="1114208005">
      <w:bodyDiv w:val="1"/>
      <w:marLeft w:val="0"/>
      <w:marRight w:val="0"/>
      <w:marTop w:val="0"/>
      <w:marBottom w:val="0"/>
      <w:divBdr>
        <w:top w:val="none" w:sz="0" w:space="0" w:color="auto"/>
        <w:left w:val="none" w:sz="0" w:space="0" w:color="auto"/>
        <w:bottom w:val="none" w:sz="0" w:space="0" w:color="auto"/>
        <w:right w:val="none" w:sz="0" w:space="0" w:color="auto"/>
      </w:divBdr>
    </w:div>
    <w:div w:id="1120882914">
      <w:bodyDiv w:val="1"/>
      <w:marLeft w:val="0"/>
      <w:marRight w:val="0"/>
      <w:marTop w:val="0"/>
      <w:marBottom w:val="0"/>
      <w:divBdr>
        <w:top w:val="none" w:sz="0" w:space="0" w:color="auto"/>
        <w:left w:val="none" w:sz="0" w:space="0" w:color="auto"/>
        <w:bottom w:val="none" w:sz="0" w:space="0" w:color="auto"/>
        <w:right w:val="none" w:sz="0" w:space="0" w:color="auto"/>
      </w:divBdr>
    </w:div>
    <w:div w:id="1170868459">
      <w:bodyDiv w:val="1"/>
      <w:marLeft w:val="0"/>
      <w:marRight w:val="0"/>
      <w:marTop w:val="0"/>
      <w:marBottom w:val="0"/>
      <w:divBdr>
        <w:top w:val="none" w:sz="0" w:space="0" w:color="auto"/>
        <w:left w:val="none" w:sz="0" w:space="0" w:color="auto"/>
        <w:bottom w:val="none" w:sz="0" w:space="0" w:color="auto"/>
        <w:right w:val="none" w:sz="0" w:space="0" w:color="auto"/>
      </w:divBdr>
    </w:div>
    <w:div w:id="1383677801">
      <w:bodyDiv w:val="1"/>
      <w:marLeft w:val="0"/>
      <w:marRight w:val="0"/>
      <w:marTop w:val="0"/>
      <w:marBottom w:val="0"/>
      <w:divBdr>
        <w:top w:val="none" w:sz="0" w:space="0" w:color="auto"/>
        <w:left w:val="none" w:sz="0" w:space="0" w:color="auto"/>
        <w:bottom w:val="none" w:sz="0" w:space="0" w:color="auto"/>
        <w:right w:val="none" w:sz="0" w:space="0" w:color="auto"/>
      </w:divBdr>
    </w:div>
    <w:div w:id="1572422584">
      <w:bodyDiv w:val="1"/>
      <w:marLeft w:val="0"/>
      <w:marRight w:val="0"/>
      <w:marTop w:val="0"/>
      <w:marBottom w:val="0"/>
      <w:divBdr>
        <w:top w:val="none" w:sz="0" w:space="0" w:color="auto"/>
        <w:left w:val="none" w:sz="0" w:space="0" w:color="auto"/>
        <w:bottom w:val="none" w:sz="0" w:space="0" w:color="auto"/>
        <w:right w:val="none" w:sz="0" w:space="0" w:color="auto"/>
      </w:divBdr>
    </w:div>
    <w:div w:id="1646006269">
      <w:bodyDiv w:val="1"/>
      <w:marLeft w:val="0"/>
      <w:marRight w:val="0"/>
      <w:marTop w:val="0"/>
      <w:marBottom w:val="0"/>
      <w:divBdr>
        <w:top w:val="none" w:sz="0" w:space="0" w:color="auto"/>
        <w:left w:val="none" w:sz="0" w:space="0" w:color="auto"/>
        <w:bottom w:val="none" w:sz="0" w:space="0" w:color="auto"/>
        <w:right w:val="none" w:sz="0" w:space="0" w:color="auto"/>
      </w:divBdr>
    </w:div>
    <w:div w:id="1668366666">
      <w:bodyDiv w:val="1"/>
      <w:marLeft w:val="0"/>
      <w:marRight w:val="0"/>
      <w:marTop w:val="0"/>
      <w:marBottom w:val="0"/>
      <w:divBdr>
        <w:top w:val="none" w:sz="0" w:space="0" w:color="auto"/>
        <w:left w:val="none" w:sz="0" w:space="0" w:color="auto"/>
        <w:bottom w:val="none" w:sz="0" w:space="0" w:color="auto"/>
        <w:right w:val="none" w:sz="0" w:space="0" w:color="auto"/>
      </w:divBdr>
    </w:div>
    <w:div w:id="1692955895">
      <w:bodyDiv w:val="1"/>
      <w:marLeft w:val="0"/>
      <w:marRight w:val="0"/>
      <w:marTop w:val="0"/>
      <w:marBottom w:val="0"/>
      <w:divBdr>
        <w:top w:val="none" w:sz="0" w:space="0" w:color="auto"/>
        <w:left w:val="none" w:sz="0" w:space="0" w:color="auto"/>
        <w:bottom w:val="none" w:sz="0" w:space="0" w:color="auto"/>
        <w:right w:val="none" w:sz="0" w:space="0" w:color="auto"/>
      </w:divBdr>
    </w:div>
    <w:div w:id="1724788169">
      <w:bodyDiv w:val="1"/>
      <w:marLeft w:val="0"/>
      <w:marRight w:val="0"/>
      <w:marTop w:val="0"/>
      <w:marBottom w:val="0"/>
      <w:divBdr>
        <w:top w:val="none" w:sz="0" w:space="0" w:color="auto"/>
        <w:left w:val="none" w:sz="0" w:space="0" w:color="auto"/>
        <w:bottom w:val="none" w:sz="0" w:space="0" w:color="auto"/>
        <w:right w:val="none" w:sz="0" w:space="0" w:color="auto"/>
      </w:divBdr>
    </w:div>
    <w:div w:id="1750152326">
      <w:bodyDiv w:val="1"/>
      <w:marLeft w:val="0"/>
      <w:marRight w:val="0"/>
      <w:marTop w:val="0"/>
      <w:marBottom w:val="0"/>
      <w:divBdr>
        <w:top w:val="none" w:sz="0" w:space="0" w:color="auto"/>
        <w:left w:val="none" w:sz="0" w:space="0" w:color="auto"/>
        <w:bottom w:val="none" w:sz="0" w:space="0" w:color="auto"/>
        <w:right w:val="none" w:sz="0" w:space="0" w:color="auto"/>
      </w:divBdr>
    </w:div>
    <w:div w:id="1759669801">
      <w:bodyDiv w:val="1"/>
      <w:marLeft w:val="0"/>
      <w:marRight w:val="0"/>
      <w:marTop w:val="0"/>
      <w:marBottom w:val="0"/>
      <w:divBdr>
        <w:top w:val="none" w:sz="0" w:space="0" w:color="auto"/>
        <w:left w:val="none" w:sz="0" w:space="0" w:color="auto"/>
        <w:bottom w:val="none" w:sz="0" w:space="0" w:color="auto"/>
        <w:right w:val="none" w:sz="0" w:space="0" w:color="auto"/>
      </w:divBdr>
      <w:divsChild>
        <w:div w:id="464590898">
          <w:marLeft w:val="285"/>
          <w:marRight w:val="0"/>
          <w:marTop w:val="0"/>
          <w:marBottom w:val="75"/>
          <w:divBdr>
            <w:top w:val="none" w:sz="0" w:space="0" w:color="auto"/>
            <w:left w:val="none" w:sz="0" w:space="0" w:color="auto"/>
            <w:bottom w:val="none" w:sz="0" w:space="0" w:color="auto"/>
            <w:right w:val="none" w:sz="0" w:space="0" w:color="auto"/>
          </w:divBdr>
        </w:div>
        <w:div w:id="684478363">
          <w:marLeft w:val="285"/>
          <w:marRight w:val="0"/>
          <w:marTop w:val="0"/>
          <w:marBottom w:val="75"/>
          <w:divBdr>
            <w:top w:val="none" w:sz="0" w:space="0" w:color="auto"/>
            <w:left w:val="none" w:sz="0" w:space="0" w:color="auto"/>
            <w:bottom w:val="none" w:sz="0" w:space="0" w:color="auto"/>
            <w:right w:val="none" w:sz="0" w:space="0" w:color="auto"/>
          </w:divBdr>
        </w:div>
        <w:div w:id="2023972623">
          <w:marLeft w:val="285"/>
          <w:marRight w:val="0"/>
          <w:marTop w:val="0"/>
          <w:marBottom w:val="75"/>
          <w:divBdr>
            <w:top w:val="none" w:sz="0" w:space="0" w:color="auto"/>
            <w:left w:val="none" w:sz="0" w:space="0" w:color="auto"/>
            <w:bottom w:val="none" w:sz="0" w:space="0" w:color="auto"/>
            <w:right w:val="none" w:sz="0" w:space="0" w:color="auto"/>
          </w:divBdr>
        </w:div>
        <w:div w:id="2033995701">
          <w:marLeft w:val="285"/>
          <w:marRight w:val="0"/>
          <w:marTop w:val="0"/>
          <w:marBottom w:val="75"/>
          <w:divBdr>
            <w:top w:val="none" w:sz="0" w:space="0" w:color="auto"/>
            <w:left w:val="none" w:sz="0" w:space="0" w:color="auto"/>
            <w:bottom w:val="none" w:sz="0" w:space="0" w:color="auto"/>
            <w:right w:val="none" w:sz="0" w:space="0" w:color="auto"/>
          </w:divBdr>
        </w:div>
        <w:div w:id="2097168304">
          <w:marLeft w:val="285"/>
          <w:marRight w:val="0"/>
          <w:marTop w:val="0"/>
          <w:marBottom w:val="75"/>
          <w:divBdr>
            <w:top w:val="none" w:sz="0" w:space="0" w:color="auto"/>
            <w:left w:val="none" w:sz="0" w:space="0" w:color="auto"/>
            <w:bottom w:val="none" w:sz="0" w:space="0" w:color="auto"/>
            <w:right w:val="none" w:sz="0" w:space="0" w:color="auto"/>
          </w:divBdr>
        </w:div>
      </w:divsChild>
    </w:div>
    <w:div w:id="1781993976">
      <w:bodyDiv w:val="1"/>
      <w:marLeft w:val="0"/>
      <w:marRight w:val="0"/>
      <w:marTop w:val="0"/>
      <w:marBottom w:val="0"/>
      <w:divBdr>
        <w:top w:val="none" w:sz="0" w:space="0" w:color="auto"/>
        <w:left w:val="none" w:sz="0" w:space="0" w:color="auto"/>
        <w:bottom w:val="none" w:sz="0" w:space="0" w:color="auto"/>
        <w:right w:val="none" w:sz="0" w:space="0" w:color="auto"/>
      </w:divBdr>
    </w:div>
    <w:div w:id="1817188362">
      <w:bodyDiv w:val="1"/>
      <w:marLeft w:val="0"/>
      <w:marRight w:val="0"/>
      <w:marTop w:val="0"/>
      <w:marBottom w:val="0"/>
      <w:divBdr>
        <w:top w:val="none" w:sz="0" w:space="0" w:color="auto"/>
        <w:left w:val="none" w:sz="0" w:space="0" w:color="auto"/>
        <w:bottom w:val="none" w:sz="0" w:space="0" w:color="auto"/>
        <w:right w:val="none" w:sz="0" w:space="0" w:color="auto"/>
      </w:divBdr>
    </w:div>
    <w:div w:id="1822849961">
      <w:bodyDiv w:val="1"/>
      <w:marLeft w:val="0"/>
      <w:marRight w:val="0"/>
      <w:marTop w:val="0"/>
      <w:marBottom w:val="0"/>
      <w:divBdr>
        <w:top w:val="none" w:sz="0" w:space="0" w:color="auto"/>
        <w:left w:val="none" w:sz="0" w:space="0" w:color="auto"/>
        <w:bottom w:val="none" w:sz="0" w:space="0" w:color="auto"/>
        <w:right w:val="none" w:sz="0" w:space="0" w:color="auto"/>
      </w:divBdr>
    </w:div>
    <w:div w:id="1878659186">
      <w:bodyDiv w:val="1"/>
      <w:marLeft w:val="0"/>
      <w:marRight w:val="0"/>
      <w:marTop w:val="0"/>
      <w:marBottom w:val="0"/>
      <w:divBdr>
        <w:top w:val="none" w:sz="0" w:space="0" w:color="auto"/>
        <w:left w:val="none" w:sz="0" w:space="0" w:color="auto"/>
        <w:bottom w:val="none" w:sz="0" w:space="0" w:color="auto"/>
        <w:right w:val="none" w:sz="0" w:space="0" w:color="auto"/>
      </w:divBdr>
    </w:div>
    <w:div w:id="1951619033">
      <w:bodyDiv w:val="1"/>
      <w:marLeft w:val="0"/>
      <w:marRight w:val="0"/>
      <w:marTop w:val="0"/>
      <w:marBottom w:val="0"/>
      <w:divBdr>
        <w:top w:val="none" w:sz="0" w:space="0" w:color="auto"/>
        <w:left w:val="none" w:sz="0" w:space="0" w:color="auto"/>
        <w:bottom w:val="none" w:sz="0" w:space="0" w:color="auto"/>
        <w:right w:val="none" w:sz="0" w:space="0" w:color="auto"/>
      </w:divBdr>
    </w:div>
    <w:div w:id="2033457255">
      <w:bodyDiv w:val="1"/>
      <w:marLeft w:val="0"/>
      <w:marRight w:val="0"/>
      <w:marTop w:val="0"/>
      <w:marBottom w:val="0"/>
      <w:divBdr>
        <w:top w:val="none" w:sz="0" w:space="0" w:color="auto"/>
        <w:left w:val="none" w:sz="0" w:space="0" w:color="auto"/>
        <w:bottom w:val="none" w:sz="0" w:space="0" w:color="auto"/>
        <w:right w:val="none" w:sz="0" w:space="0" w:color="auto"/>
      </w:divBdr>
    </w:div>
    <w:div w:id="2034070486">
      <w:bodyDiv w:val="1"/>
      <w:marLeft w:val="0"/>
      <w:marRight w:val="0"/>
      <w:marTop w:val="0"/>
      <w:marBottom w:val="0"/>
      <w:divBdr>
        <w:top w:val="none" w:sz="0" w:space="0" w:color="auto"/>
        <w:left w:val="none" w:sz="0" w:space="0" w:color="auto"/>
        <w:bottom w:val="none" w:sz="0" w:space="0" w:color="auto"/>
        <w:right w:val="none" w:sz="0" w:space="0" w:color="auto"/>
      </w:divBdr>
    </w:div>
    <w:div w:id="2107067469">
      <w:bodyDiv w:val="1"/>
      <w:marLeft w:val="0"/>
      <w:marRight w:val="0"/>
      <w:marTop w:val="0"/>
      <w:marBottom w:val="0"/>
      <w:divBdr>
        <w:top w:val="none" w:sz="0" w:space="0" w:color="auto"/>
        <w:left w:val="none" w:sz="0" w:space="0" w:color="auto"/>
        <w:bottom w:val="none" w:sz="0" w:space="0" w:color="auto"/>
        <w:right w:val="none" w:sz="0" w:space="0" w:color="auto"/>
      </w:divBdr>
    </w:div>
    <w:div w:id="2142192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o-ups.ru/?id=rdu_khabarovsk" TargetMode="External"/><Relationship Id="rId117" Type="http://schemas.openxmlformats.org/officeDocument/2006/relationships/theme" Target="theme/theme1.xml"/><Relationship Id="rId21" Type="http://schemas.openxmlformats.org/officeDocument/2006/relationships/image" Target="media/image3.jpeg"/><Relationship Id="rId42" Type="http://schemas.openxmlformats.org/officeDocument/2006/relationships/hyperlink" Target="http://www.so-ups.ru/?id=rdu_chelyabinsk" TargetMode="External"/><Relationship Id="rId47" Type="http://schemas.openxmlformats.org/officeDocument/2006/relationships/hyperlink" Target="http://www.so-ups.ru/?id=rdu_perm" TargetMode="External"/><Relationship Id="rId63" Type="http://schemas.openxmlformats.org/officeDocument/2006/relationships/hyperlink" Target="http://www.so-ups.ru/?id=rdu_ivanovo" TargetMode="External"/><Relationship Id="rId68" Type="http://schemas.openxmlformats.org/officeDocument/2006/relationships/hyperlink" Target="http://www.so-ups.ru/?id=rdu_tambov" TargetMode="External"/><Relationship Id="rId84" Type="http://schemas.openxmlformats.org/officeDocument/2006/relationships/hyperlink" Target="http://www.so-ups.ru/?id=rdu_karelia" TargetMode="External"/><Relationship Id="rId89" Type="http://schemas.openxmlformats.org/officeDocument/2006/relationships/hyperlink" Target="http://www.so-ups.ru/?id=rdu_rostov" TargetMode="External"/><Relationship Id="rId112" Type="http://schemas.openxmlformats.org/officeDocument/2006/relationships/header" Target="header7.xml"/><Relationship Id="rId16" Type="http://schemas.openxmlformats.org/officeDocument/2006/relationships/header" Target="header2.xml"/><Relationship Id="rId107" Type="http://schemas.openxmlformats.org/officeDocument/2006/relationships/image" Target="media/image18.emf"/><Relationship Id="rId11" Type="http://schemas.openxmlformats.org/officeDocument/2006/relationships/hyperlink" Target="http://ru.wikipedia.org/wiki/%D0%95%D0%B2%D1%80%D0%B5%D0%B9%D1%81%D0%BA%D0%B0%D1%8F_%D0%B0%D0%B2%D1%82%D0%BE%D0%BD%D0%BE%D0%BC%D0%BD%D0%B0%D1%8F_%D0%BE%D0%B1%D0%BB%D0%B0%D1%81%D1%82%D1%8C" TargetMode="External"/><Relationship Id="rId24" Type="http://schemas.openxmlformats.org/officeDocument/2006/relationships/hyperlink" Target="http://www.so-ups.ru/index.php?id=odu_east" TargetMode="External"/><Relationship Id="rId32" Type="http://schemas.openxmlformats.org/officeDocument/2006/relationships/hyperlink" Target="http://www.so-ups.ru/?id=rdu_zabaikalskoe" TargetMode="External"/><Relationship Id="rId37" Type="http://schemas.openxmlformats.org/officeDocument/2006/relationships/hyperlink" Target="http://www.so-ups.ru/?id=rdu_tomsk" TargetMode="External"/><Relationship Id="rId40" Type="http://schemas.openxmlformats.org/officeDocument/2006/relationships/hyperlink" Target="http://www.so-ups.ru/?id=rdu_kurgan" TargetMode="External"/><Relationship Id="rId45" Type="http://schemas.openxmlformats.org/officeDocument/2006/relationships/hyperlink" Target="http://www.so-ups.ru/?id=rdu_kirov" TargetMode="External"/><Relationship Id="rId53" Type="http://schemas.openxmlformats.org/officeDocument/2006/relationships/hyperlink" Target="http://www.so-ups.ru/?id=rdu_ulianovsk" TargetMode="External"/><Relationship Id="rId58" Type="http://schemas.openxmlformats.org/officeDocument/2006/relationships/hyperlink" Target="http://www.so-ups.ru/?id=rdu_moscow" TargetMode="External"/><Relationship Id="rId66" Type="http://schemas.openxmlformats.org/officeDocument/2006/relationships/hyperlink" Target="http://www.so-ups.ru/?id=agcy_orel" TargetMode="External"/><Relationship Id="rId74" Type="http://schemas.openxmlformats.org/officeDocument/2006/relationships/hyperlink" Target="http://www.so-ups.ru/?id=rdu_tula" TargetMode="External"/><Relationship Id="rId79" Type="http://schemas.openxmlformats.org/officeDocument/2006/relationships/hyperlink" Target="http://www.so-ups.ru/?id=rdu_murmansk" TargetMode="External"/><Relationship Id="rId87" Type="http://schemas.openxmlformats.org/officeDocument/2006/relationships/hyperlink" Target="http://www.so-ups.ru/?id=odu_south" TargetMode="External"/><Relationship Id="rId102" Type="http://schemas.openxmlformats.org/officeDocument/2006/relationships/image" Target="media/image13.emf"/><Relationship Id="rId110" Type="http://schemas.openxmlformats.org/officeDocument/2006/relationships/footer" Target="footer4.xml"/><Relationship Id="rId115"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www.so-ups.ru/?id=rdu_vladimir" TargetMode="External"/><Relationship Id="rId82" Type="http://schemas.openxmlformats.org/officeDocument/2006/relationships/hyperlink" Target="http://www.so-ups.ru/?id=agcy_pskov" TargetMode="External"/><Relationship Id="rId90" Type="http://schemas.openxmlformats.org/officeDocument/2006/relationships/hyperlink" Target="http://www.so-ups.ru/?id=rdu_volgograd" TargetMode="External"/><Relationship Id="rId95" Type="http://schemas.openxmlformats.org/officeDocument/2006/relationships/image" Target="media/image6.emf"/><Relationship Id="rId19" Type="http://schemas.openxmlformats.org/officeDocument/2006/relationships/header" Target="header3.xml"/><Relationship Id="rId14" Type="http://schemas.openxmlformats.org/officeDocument/2006/relationships/hyperlink" Target="http://www.cisco.com/en/US/docs/solutions/Enterprise/Data_Center/HA_Clusters/HAGeoC_3.html" TargetMode="External"/><Relationship Id="rId22" Type="http://schemas.openxmlformats.org/officeDocument/2006/relationships/header" Target="header4.xml"/><Relationship Id="rId27" Type="http://schemas.openxmlformats.org/officeDocument/2006/relationships/hyperlink" Target="http://www.so-ups.ru/?id=rdu_altai" TargetMode="External"/><Relationship Id="rId30" Type="http://schemas.openxmlformats.org/officeDocument/2006/relationships/hyperlink" Target="http://www.so-ups.ru/?id=rdu_krasnoyarsk" TargetMode="External"/><Relationship Id="rId35" Type="http://schemas.openxmlformats.org/officeDocument/2006/relationships/hyperlink" Target="http://www.so-ups.ru/?id=rdu_novosibirsk" TargetMode="External"/><Relationship Id="rId43" Type="http://schemas.openxmlformats.org/officeDocument/2006/relationships/hyperlink" Target="http://www.so-ups.ru/?id=rdu_bashkiria" TargetMode="External"/><Relationship Id="rId48" Type="http://schemas.openxmlformats.org/officeDocument/2006/relationships/hyperlink" Target="http://www.so-ups.ru/?id=rdu_mordovia" TargetMode="External"/><Relationship Id="rId56" Type="http://schemas.openxmlformats.org/officeDocument/2006/relationships/hyperlink" Target="http://www.so-ups.ru/?id=rdu_mariel" TargetMode="External"/><Relationship Id="rId64" Type="http://schemas.openxmlformats.org/officeDocument/2006/relationships/hyperlink" Target="http://www.so-ups.ru/?id=rdu_kostroma" TargetMode="External"/><Relationship Id="rId69" Type="http://schemas.openxmlformats.org/officeDocument/2006/relationships/hyperlink" Target="http://www.so-ups.ru/?id=rdu_ryazan" TargetMode="External"/><Relationship Id="rId77" Type="http://schemas.openxmlformats.org/officeDocument/2006/relationships/hyperlink" Target="http://www.so-ups.ru/?id=rdu_leningrad" TargetMode="External"/><Relationship Id="rId100" Type="http://schemas.openxmlformats.org/officeDocument/2006/relationships/image" Target="media/image11.emf"/><Relationship Id="rId105" Type="http://schemas.openxmlformats.org/officeDocument/2006/relationships/image" Target="media/image16.emf"/><Relationship Id="rId113" Type="http://schemas.openxmlformats.org/officeDocument/2006/relationships/header" Target="header8.xml"/><Relationship Id="rId8" Type="http://schemas.openxmlformats.org/officeDocument/2006/relationships/hyperlink" Target="http://ru.wikipedia.org/wiki/%D0%A0%D0%B5%D1%81%D0%BF%D1%83%D0%B1%D0%BB%D0%B8%D0%BA%D0%B0_(%D0%A0%D0%BE%D1%81%D1%81%D0%B8%D1%8F)" TargetMode="External"/><Relationship Id="rId51" Type="http://schemas.openxmlformats.org/officeDocument/2006/relationships/hyperlink" Target="http://www.so-ups.ru/?id=rdu_samara" TargetMode="External"/><Relationship Id="rId72" Type="http://schemas.openxmlformats.org/officeDocument/2006/relationships/hyperlink" Target="http://www.so-ups.ru/?id=agcy_kaluga" TargetMode="External"/><Relationship Id="rId80" Type="http://schemas.openxmlformats.org/officeDocument/2006/relationships/hyperlink" Target="http://www.so-ups.ru/?id=rdu_baltika" TargetMode="External"/><Relationship Id="rId85" Type="http://schemas.openxmlformats.org/officeDocument/2006/relationships/hyperlink" Target="http://www.so-ups.ru/?id=rdu_komi" TargetMode="External"/><Relationship Id="rId93" Type="http://schemas.openxmlformats.org/officeDocument/2006/relationships/image" Target="media/image4.emf"/><Relationship Id="rId98" Type="http://schemas.openxmlformats.org/officeDocument/2006/relationships/image" Target="media/image9.emf"/><Relationship Id="rId3"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hyperlink" Target="http://www.so-ups.ru/?id=rdu_primorsk" TargetMode="External"/><Relationship Id="rId33" Type="http://schemas.openxmlformats.org/officeDocument/2006/relationships/hyperlink" Target="http://www.so-ups.ru/?id=rdu_irkutsk" TargetMode="External"/><Relationship Id="rId38" Type="http://schemas.openxmlformats.org/officeDocument/2006/relationships/hyperlink" Target="http://www.so-ups.ru/?id=rdu_tumen" TargetMode="External"/><Relationship Id="rId46" Type="http://schemas.openxmlformats.org/officeDocument/2006/relationships/hyperlink" Target="http://www.so-ups.ru/?id=rdu_orenburg" TargetMode="External"/><Relationship Id="rId59" Type="http://schemas.openxmlformats.org/officeDocument/2006/relationships/hyperlink" Target="http://www.so-ups.ru/?id=odu_center" TargetMode="External"/><Relationship Id="rId67" Type="http://schemas.openxmlformats.org/officeDocument/2006/relationships/hyperlink" Target="http://www.so-ups.ru/?id=rdu_lipetsk" TargetMode="External"/><Relationship Id="rId103" Type="http://schemas.openxmlformats.org/officeDocument/2006/relationships/image" Target="media/image14.emf"/><Relationship Id="rId108" Type="http://schemas.openxmlformats.org/officeDocument/2006/relationships/image" Target="media/image19.emf"/><Relationship Id="rId116"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www.so-ups.ru/?id=rdu_sverdlovsk" TargetMode="External"/><Relationship Id="rId54" Type="http://schemas.openxmlformats.org/officeDocument/2006/relationships/hyperlink" Target="http://www.so-ups.ru/?id=rdu_nnovgorod" TargetMode="External"/><Relationship Id="rId62" Type="http://schemas.openxmlformats.org/officeDocument/2006/relationships/hyperlink" Target="http://www.so-ups.ru/?id=rdu_voronezh" TargetMode="External"/><Relationship Id="rId70" Type="http://schemas.openxmlformats.org/officeDocument/2006/relationships/hyperlink" Target="http://www.so-ups.ru/?id=agcy_bryansk" TargetMode="External"/><Relationship Id="rId75" Type="http://schemas.openxmlformats.org/officeDocument/2006/relationships/hyperlink" Target="http://www.so-ups.ru/?id=rdu_yaroslavl" TargetMode="External"/><Relationship Id="rId83" Type="http://schemas.openxmlformats.org/officeDocument/2006/relationships/hyperlink" Target="http://www.so-ups.ru/?id=rdu_arkhangelsk" TargetMode="External"/><Relationship Id="rId88" Type="http://schemas.openxmlformats.org/officeDocument/2006/relationships/hyperlink" Target="http://www.so-ups.ru/?id=rdu_astrakhan" TargetMode="External"/><Relationship Id="rId91" Type="http://schemas.openxmlformats.org/officeDocument/2006/relationships/hyperlink" Target="http://www.so-ups.ru/?id=rdu_dagestan" TargetMode="External"/><Relationship Id="rId96" Type="http://schemas.openxmlformats.org/officeDocument/2006/relationships/image" Target="media/image7.emf"/><Relationship Id="rId111"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so-ups.ru/?id=rdu_amur" TargetMode="External"/><Relationship Id="rId28" Type="http://schemas.openxmlformats.org/officeDocument/2006/relationships/hyperlink" Target="http://www.so-ups.ru/?id=odu_siberia" TargetMode="External"/><Relationship Id="rId36" Type="http://schemas.openxmlformats.org/officeDocument/2006/relationships/hyperlink" Target="http://www.so-ups.ru/?id=rdu_omsk" TargetMode="External"/><Relationship Id="rId49" Type="http://schemas.openxmlformats.org/officeDocument/2006/relationships/hyperlink" Target="http://www.so-ups.ru/?id=rdu_penza" TargetMode="External"/><Relationship Id="rId57" Type="http://schemas.openxmlformats.org/officeDocument/2006/relationships/hyperlink" Target="http://www.so-ups.ru/?id=rdu_tataria" TargetMode="External"/><Relationship Id="rId106" Type="http://schemas.openxmlformats.org/officeDocument/2006/relationships/image" Target="media/image17.emf"/><Relationship Id="rId114" Type="http://schemas.openxmlformats.org/officeDocument/2006/relationships/header" Target="header9.xml"/><Relationship Id="rId10" Type="http://schemas.openxmlformats.org/officeDocument/2006/relationships/hyperlink" Target="http://ru.wikipedia.org/wiki/%D0%90%D0%B2%D1%82%D0%BE%D0%BD%D0%BE%D0%BC%D0%BD%D1%8B%D0%B9_%D0%BE%D0%BA%D1%80%D1%83%D0%B3_(%D0%A0%D0%BE%D1%81%D1%81%D0%B8%D1%8F)" TargetMode="External"/><Relationship Id="rId31" Type="http://schemas.openxmlformats.org/officeDocument/2006/relationships/hyperlink" Target="http://www.so-ups.ru/?id=rdu_khakasia" TargetMode="External"/><Relationship Id="rId44" Type="http://schemas.openxmlformats.org/officeDocument/2006/relationships/hyperlink" Target="http://www.so-ups.ru/?id=rdu_udmurtia" TargetMode="External"/><Relationship Id="rId52" Type="http://schemas.openxmlformats.org/officeDocument/2006/relationships/hyperlink" Target="http://www.so-ups.ru/?id=rdu_saratov" TargetMode="External"/><Relationship Id="rId60" Type="http://schemas.openxmlformats.org/officeDocument/2006/relationships/hyperlink" Target="http://www.so-ups.ru/?id=rdu_belgorod" TargetMode="External"/><Relationship Id="rId65" Type="http://schemas.openxmlformats.org/officeDocument/2006/relationships/hyperlink" Target="http://www.so-ups.ru/?id=rdu_kursk" TargetMode="External"/><Relationship Id="rId73" Type="http://schemas.openxmlformats.org/officeDocument/2006/relationships/hyperlink" Target="http://www.so-ups.ru/?id=rdu_tver" TargetMode="External"/><Relationship Id="rId78" Type="http://schemas.openxmlformats.org/officeDocument/2006/relationships/hyperlink" Target="http://www.so-ups.ru/?id=odu_northwest" TargetMode="External"/><Relationship Id="rId81" Type="http://schemas.openxmlformats.org/officeDocument/2006/relationships/hyperlink" Target="http://www.so-ups.ru/?id=rdu_novgorod" TargetMode="External"/><Relationship Id="rId86" Type="http://schemas.openxmlformats.org/officeDocument/2006/relationships/hyperlink" Target="http://www.so-ups.ru/?id=rdu_kuban" TargetMode="External"/><Relationship Id="rId94" Type="http://schemas.openxmlformats.org/officeDocument/2006/relationships/image" Target="media/image5.png"/><Relationship Id="rId99" Type="http://schemas.openxmlformats.org/officeDocument/2006/relationships/image" Target="media/image10.emf"/><Relationship Id="rId10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ru.wikipedia.org/wiki/%D0%9A%D1%80%D0%B0%D0%B9_(%D0%A0%D0%BE%D1%81%D1%81%D0%B8%D1%8F)" TargetMode="External"/><Relationship Id="rId13" Type="http://schemas.openxmlformats.org/officeDocument/2006/relationships/image" Target="media/image2.emf"/><Relationship Id="rId18" Type="http://schemas.openxmlformats.org/officeDocument/2006/relationships/footer" Target="footer2.xml"/><Relationship Id="rId39" Type="http://schemas.openxmlformats.org/officeDocument/2006/relationships/hyperlink" Target="http://www.so-ups.ru/?id=odu_ural" TargetMode="External"/><Relationship Id="rId109" Type="http://schemas.openxmlformats.org/officeDocument/2006/relationships/header" Target="header5.xml"/><Relationship Id="rId34" Type="http://schemas.openxmlformats.org/officeDocument/2006/relationships/hyperlink" Target="http://www.so-ups.ru/?id=rdu_kuzbass" TargetMode="External"/><Relationship Id="rId50" Type="http://schemas.openxmlformats.org/officeDocument/2006/relationships/hyperlink" Target="http://www.so-ups.ru/?id=odu_volga" TargetMode="External"/><Relationship Id="rId55" Type="http://schemas.openxmlformats.org/officeDocument/2006/relationships/hyperlink" Target="http://www.so-ups.ru/?id=rdu_chuvashia" TargetMode="External"/><Relationship Id="rId76" Type="http://schemas.openxmlformats.org/officeDocument/2006/relationships/hyperlink" Target="http://www.so-ups.ru/?id=rdu_vologda" TargetMode="External"/><Relationship Id="rId97" Type="http://schemas.openxmlformats.org/officeDocument/2006/relationships/image" Target="media/image8.emf"/><Relationship Id="rId104" Type="http://schemas.openxmlformats.org/officeDocument/2006/relationships/image" Target="media/image15.emf"/><Relationship Id="rId7" Type="http://schemas.openxmlformats.org/officeDocument/2006/relationships/endnotes" Target="endnotes.xml"/><Relationship Id="rId71" Type="http://schemas.openxmlformats.org/officeDocument/2006/relationships/hyperlink" Target="http://www.so-ups.ru/?id=rdu_smolensk" TargetMode="External"/><Relationship Id="rId92" Type="http://schemas.openxmlformats.org/officeDocument/2006/relationships/hyperlink" Target="http://www.so-ups.ru/?id=rdu_northkavkaz" TargetMode="External"/><Relationship Id="rId2" Type="http://schemas.openxmlformats.org/officeDocument/2006/relationships/styles" Target="styles.xml"/><Relationship Id="rId29" Type="http://schemas.openxmlformats.org/officeDocument/2006/relationships/hyperlink" Target="http://www.so-ups.ru/?id=rdu_buryati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116</Pages>
  <Words>22340</Words>
  <Characters>127338</Characters>
  <Application>Microsoft Office Word</Application>
  <DocSecurity>0</DocSecurity>
  <Lines>1061</Lines>
  <Paragraphs>298</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149380</CharactersWithSpaces>
  <SharedDoc>false</SharedDoc>
  <HLinks>
    <vt:vector size="954" baseType="variant">
      <vt:variant>
        <vt:i4>2818119</vt:i4>
      </vt:variant>
      <vt:variant>
        <vt:i4>813</vt:i4>
      </vt:variant>
      <vt:variant>
        <vt:i4>0</vt:i4>
      </vt:variant>
      <vt:variant>
        <vt:i4>5</vt:i4>
      </vt:variant>
      <vt:variant>
        <vt:lpwstr>http://egisz.rosminzdrav.ru/index.php?c=files&amp;a=file_details&amp;id=77</vt:lpwstr>
      </vt:variant>
      <vt:variant>
        <vt:lpwstr/>
      </vt:variant>
      <vt:variant>
        <vt:i4>393324</vt:i4>
      </vt:variant>
      <vt:variant>
        <vt:i4>780</vt:i4>
      </vt:variant>
      <vt:variant>
        <vt:i4>0</vt:i4>
      </vt:variant>
      <vt:variant>
        <vt:i4>5</vt:i4>
      </vt:variant>
      <vt:variant>
        <vt:lpwstr>http://www.so-ups.ru/?id=rdu_northkavkaz</vt:lpwstr>
      </vt:variant>
      <vt:variant>
        <vt:lpwstr/>
      </vt:variant>
      <vt:variant>
        <vt:i4>1245307</vt:i4>
      </vt:variant>
      <vt:variant>
        <vt:i4>777</vt:i4>
      </vt:variant>
      <vt:variant>
        <vt:i4>0</vt:i4>
      </vt:variant>
      <vt:variant>
        <vt:i4>5</vt:i4>
      </vt:variant>
      <vt:variant>
        <vt:lpwstr>http://www.so-ups.ru/?id=rdu_dagestan</vt:lpwstr>
      </vt:variant>
      <vt:variant>
        <vt:lpwstr/>
      </vt:variant>
      <vt:variant>
        <vt:i4>6356997</vt:i4>
      </vt:variant>
      <vt:variant>
        <vt:i4>774</vt:i4>
      </vt:variant>
      <vt:variant>
        <vt:i4>0</vt:i4>
      </vt:variant>
      <vt:variant>
        <vt:i4>5</vt:i4>
      </vt:variant>
      <vt:variant>
        <vt:lpwstr>http://www.so-ups.ru/?id=rdu_volgograd</vt:lpwstr>
      </vt:variant>
      <vt:variant>
        <vt:lpwstr/>
      </vt:variant>
      <vt:variant>
        <vt:i4>7077904</vt:i4>
      </vt:variant>
      <vt:variant>
        <vt:i4>771</vt:i4>
      </vt:variant>
      <vt:variant>
        <vt:i4>0</vt:i4>
      </vt:variant>
      <vt:variant>
        <vt:i4>5</vt:i4>
      </vt:variant>
      <vt:variant>
        <vt:lpwstr>http://www.so-ups.ru/?id=rdu_rostov</vt:lpwstr>
      </vt:variant>
      <vt:variant>
        <vt:lpwstr/>
      </vt:variant>
      <vt:variant>
        <vt:i4>7340032</vt:i4>
      </vt:variant>
      <vt:variant>
        <vt:i4>768</vt:i4>
      </vt:variant>
      <vt:variant>
        <vt:i4>0</vt:i4>
      </vt:variant>
      <vt:variant>
        <vt:i4>5</vt:i4>
      </vt:variant>
      <vt:variant>
        <vt:lpwstr>http://www.so-ups.ru/?id=rdu_astrakhan</vt:lpwstr>
      </vt:variant>
      <vt:variant>
        <vt:lpwstr/>
      </vt:variant>
      <vt:variant>
        <vt:i4>7405584</vt:i4>
      </vt:variant>
      <vt:variant>
        <vt:i4>765</vt:i4>
      </vt:variant>
      <vt:variant>
        <vt:i4>0</vt:i4>
      </vt:variant>
      <vt:variant>
        <vt:i4>5</vt:i4>
      </vt:variant>
      <vt:variant>
        <vt:lpwstr>http://www.so-ups.ru/?id=odu_south</vt:lpwstr>
      </vt:variant>
      <vt:variant>
        <vt:lpwstr/>
      </vt:variant>
      <vt:variant>
        <vt:i4>6619167</vt:i4>
      </vt:variant>
      <vt:variant>
        <vt:i4>762</vt:i4>
      </vt:variant>
      <vt:variant>
        <vt:i4>0</vt:i4>
      </vt:variant>
      <vt:variant>
        <vt:i4>5</vt:i4>
      </vt:variant>
      <vt:variant>
        <vt:lpwstr>http://www.so-ups.ru/?id=rdu_kuban</vt:lpwstr>
      </vt:variant>
      <vt:variant>
        <vt:lpwstr/>
      </vt:variant>
      <vt:variant>
        <vt:i4>262244</vt:i4>
      </vt:variant>
      <vt:variant>
        <vt:i4>759</vt:i4>
      </vt:variant>
      <vt:variant>
        <vt:i4>0</vt:i4>
      </vt:variant>
      <vt:variant>
        <vt:i4>5</vt:i4>
      </vt:variant>
      <vt:variant>
        <vt:lpwstr>http://www.so-ups.ru/?id=rdu_komi</vt:lpwstr>
      </vt:variant>
      <vt:variant>
        <vt:lpwstr/>
      </vt:variant>
      <vt:variant>
        <vt:i4>1441894</vt:i4>
      </vt:variant>
      <vt:variant>
        <vt:i4>756</vt:i4>
      </vt:variant>
      <vt:variant>
        <vt:i4>0</vt:i4>
      </vt:variant>
      <vt:variant>
        <vt:i4>5</vt:i4>
      </vt:variant>
      <vt:variant>
        <vt:lpwstr>http://www.so-ups.ru/?id=rdu_karelia</vt:lpwstr>
      </vt:variant>
      <vt:variant>
        <vt:lpwstr/>
      </vt:variant>
      <vt:variant>
        <vt:i4>589929</vt:i4>
      </vt:variant>
      <vt:variant>
        <vt:i4>753</vt:i4>
      </vt:variant>
      <vt:variant>
        <vt:i4>0</vt:i4>
      </vt:variant>
      <vt:variant>
        <vt:i4>5</vt:i4>
      </vt:variant>
      <vt:variant>
        <vt:lpwstr>http://www.so-ups.ru/?id=rdu_arkhangelsk</vt:lpwstr>
      </vt:variant>
      <vt:variant>
        <vt:lpwstr/>
      </vt:variant>
      <vt:variant>
        <vt:i4>4456501</vt:i4>
      </vt:variant>
      <vt:variant>
        <vt:i4>750</vt:i4>
      </vt:variant>
      <vt:variant>
        <vt:i4>0</vt:i4>
      </vt:variant>
      <vt:variant>
        <vt:i4>5</vt:i4>
      </vt:variant>
      <vt:variant>
        <vt:lpwstr>http://www.so-ups.ru/?id=agcy_pskov</vt:lpwstr>
      </vt:variant>
      <vt:variant>
        <vt:lpwstr/>
      </vt:variant>
      <vt:variant>
        <vt:i4>1704049</vt:i4>
      </vt:variant>
      <vt:variant>
        <vt:i4>747</vt:i4>
      </vt:variant>
      <vt:variant>
        <vt:i4>0</vt:i4>
      </vt:variant>
      <vt:variant>
        <vt:i4>5</vt:i4>
      </vt:variant>
      <vt:variant>
        <vt:lpwstr>http://www.so-ups.ru/?id=rdu_novgorod</vt:lpwstr>
      </vt:variant>
      <vt:variant>
        <vt:lpwstr/>
      </vt:variant>
      <vt:variant>
        <vt:i4>262261</vt:i4>
      </vt:variant>
      <vt:variant>
        <vt:i4>744</vt:i4>
      </vt:variant>
      <vt:variant>
        <vt:i4>0</vt:i4>
      </vt:variant>
      <vt:variant>
        <vt:i4>5</vt:i4>
      </vt:variant>
      <vt:variant>
        <vt:lpwstr>http://www.so-ups.ru/?id=rdu_baltika</vt:lpwstr>
      </vt:variant>
      <vt:variant>
        <vt:lpwstr/>
      </vt:variant>
      <vt:variant>
        <vt:i4>983165</vt:i4>
      </vt:variant>
      <vt:variant>
        <vt:i4>741</vt:i4>
      </vt:variant>
      <vt:variant>
        <vt:i4>0</vt:i4>
      </vt:variant>
      <vt:variant>
        <vt:i4>5</vt:i4>
      </vt:variant>
      <vt:variant>
        <vt:lpwstr>http://www.so-ups.ru/?id=rdu_murmansk</vt:lpwstr>
      </vt:variant>
      <vt:variant>
        <vt:lpwstr/>
      </vt:variant>
      <vt:variant>
        <vt:i4>7995412</vt:i4>
      </vt:variant>
      <vt:variant>
        <vt:i4>738</vt:i4>
      </vt:variant>
      <vt:variant>
        <vt:i4>0</vt:i4>
      </vt:variant>
      <vt:variant>
        <vt:i4>5</vt:i4>
      </vt:variant>
      <vt:variant>
        <vt:lpwstr>http://www.so-ups.ru/?id=odu_northwest</vt:lpwstr>
      </vt:variant>
      <vt:variant>
        <vt:lpwstr/>
      </vt:variant>
      <vt:variant>
        <vt:i4>7864321</vt:i4>
      </vt:variant>
      <vt:variant>
        <vt:i4>735</vt:i4>
      </vt:variant>
      <vt:variant>
        <vt:i4>0</vt:i4>
      </vt:variant>
      <vt:variant>
        <vt:i4>5</vt:i4>
      </vt:variant>
      <vt:variant>
        <vt:lpwstr>http://www.so-ups.ru/?id=rdu_leningrad</vt:lpwstr>
      </vt:variant>
      <vt:variant>
        <vt:lpwstr/>
      </vt:variant>
      <vt:variant>
        <vt:i4>1966191</vt:i4>
      </vt:variant>
      <vt:variant>
        <vt:i4>732</vt:i4>
      </vt:variant>
      <vt:variant>
        <vt:i4>0</vt:i4>
      </vt:variant>
      <vt:variant>
        <vt:i4>5</vt:i4>
      </vt:variant>
      <vt:variant>
        <vt:lpwstr>http://www.so-ups.ru/?id=rdu_vologda</vt:lpwstr>
      </vt:variant>
      <vt:variant>
        <vt:lpwstr/>
      </vt:variant>
      <vt:variant>
        <vt:i4>7798815</vt:i4>
      </vt:variant>
      <vt:variant>
        <vt:i4>729</vt:i4>
      </vt:variant>
      <vt:variant>
        <vt:i4>0</vt:i4>
      </vt:variant>
      <vt:variant>
        <vt:i4>5</vt:i4>
      </vt:variant>
      <vt:variant>
        <vt:lpwstr>http://www.so-ups.ru/?id=rdu_yaroslavl</vt:lpwstr>
      </vt:variant>
      <vt:variant>
        <vt:lpwstr/>
      </vt:variant>
      <vt:variant>
        <vt:i4>1704062</vt:i4>
      </vt:variant>
      <vt:variant>
        <vt:i4>726</vt:i4>
      </vt:variant>
      <vt:variant>
        <vt:i4>0</vt:i4>
      </vt:variant>
      <vt:variant>
        <vt:i4>5</vt:i4>
      </vt:variant>
      <vt:variant>
        <vt:lpwstr>http://www.so-ups.ru/?id=rdu_tula</vt:lpwstr>
      </vt:variant>
      <vt:variant>
        <vt:lpwstr/>
      </vt:variant>
      <vt:variant>
        <vt:i4>1245309</vt:i4>
      </vt:variant>
      <vt:variant>
        <vt:i4>723</vt:i4>
      </vt:variant>
      <vt:variant>
        <vt:i4>0</vt:i4>
      </vt:variant>
      <vt:variant>
        <vt:i4>5</vt:i4>
      </vt:variant>
      <vt:variant>
        <vt:lpwstr>http://www.so-ups.ru/?id=rdu_tver</vt:lpwstr>
      </vt:variant>
      <vt:variant>
        <vt:lpwstr/>
      </vt:variant>
      <vt:variant>
        <vt:i4>2949198</vt:i4>
      </vt:variant>
      <vt:variant>
        <vt:i4>720</vt:i4>
      </vt:variant>
      <vt:variant>
        <vt:i4>0</vt:i4>
      </vt:variant>
      <vt:variant>
        <vt:i4>5</vt:i4>
      </vt:variant>
      <vt:variant>
        <vt:lpwstr>http://www.so-ups.ru/?id=agcy_kaluga</vt:lpwstr>
      </vt:variant>
      <vt:variant>
        <vt:lpwstr/>
      </vt:variant>
      <vt:variant>
        <vt:i4>524388</vt:i4>
      </vt:variant>
      <vt:variant>
        <vt:i4>717</vt:i4>
      </vt:variant>
      <vt:variant>
        <vt:i4>0</vt:i4>
      </vt:variant>
      <vt:variant>
        <vt:i4>5</vt:i4>
      </vt:variant>
      <vt:variant>
        <vt:lpwstr>http://www.so-ups.ru/?id=rdu_smolensk</vt:lpwstr>
      </vt:variant>
      <vt:variant>
        <vt:lpwstr/>
      </vt:variant>
      <vt:variant>
        <vt:i4>3670107</vt:i4>
      </vt:variant>
      <vt:variant>
        <vt:i4>714</vt:i4>
      </vt:variant>
      <vt:variant>
        <vt:i4>0</vt:i4>
      </vt:variant>
      <vt:variant>
        <vt:i4>5</vt:i4>
      </vt:variant>
      <vt:variant>
        <vt:lpwstr>http://www.so-ups.ru/?id=agcy_bryansk</vt:lpwstr>
      </vt:variant>
      <vt:variant>
        <vt:lpwstr/>
      </vt:variant>
      <vt:variant>
        <vt:i4>7340040</vt:i4>
      </vt:variant>
      <vt:variant>
        <vt:i4>711</vt:i4>
      </vt:variant>
      <vt:variant>
        <vt:i4>0</vt:i4>
      </vt:variant>
      <vt:variant>
        <vt:i4>5</vt:i4>
      </vt:variant>
      <vt:variant>
        <vt:lpwstr>http://www.so-ups.ru/?id=rdu_ryazan</vt:lpwstr>
      </vt:variant>
      <vt:variant>
        <vt:lpwstr/>
      </vt:variant>
      <vt:variant>
        <vt:i4>7602184</vt:i4>
      </vt:variant>
      <vt:variant>
        <vt:i4>708</vt:i4>
      </vt:variant>
      <vt:variant>
        <vt:i4>0</vt:i4>
      </vt:variant>
      <vt:variant>
        <vt:i4>5</vt:i4>
      </vt:variant>
      <vt:variant>
        <vt:lpwstr>http://www.so-ups.ru/?id=rdu_tambov</vt:lpwstr>
      </vt:variant>
      <vt:variant>
        <vt:lpwstr/>
      </vt:variant>
      <vt:variant>
        <vt:i4>65652</vt:i4>
      </vt:variant>
      <vt:variant>
        <vt:i4>705</vt:i4>
      </vt:variant>
      <vt:variant>
        <vt:i4>0</vt:i4>
      </vt:variant>
      <vt:variant>
        <vt:i4>5</vt:i4>
      </vt:variant>
      <vt:variant>
        <vt:lpwstr>http://www.so-ups.ru/?id=rdu_lipetsk</vt:lpwstr>
      </vt:variant>
      <vt:variant>
        <vt:lpwstr/>
      </vt:variant>
      <vt:variant>
        <vt:i4>4587556</vt:i4>
      </vt:variant>
      <vt:variant>
        <vt:i4>702</vt:i4>
      </vt:variant>
      <vt:variant>
        <vt:i4>0</vt:i4>
      </vt:variant>
      <vt:variant>
        <vt:i4>5</vt:i4>
      </vt:variant>
      <vt:variant>
        <vt:lpwstr>http://www.so-ups.ru/?id=agcy_orel</vt:lpwstr>
      </vt:variant>
      <vt:variant>
        <vt:lpwstr/>
      </vt:variant>
      <vt:variant>
        <vt:i4>7340045</vt:i4>
      </vt:variant>
      <vt:variant>
        <vt:i4>699</vt:i4>
      </vt:variant>
      <vt:variant>
        <vt:i4>0</vt:i4>
      </vt:variant>
      <vt:variant>
        <vt:i4>5</vt:i4>
      </vt:variant>
      <vt:variant>
        <vt:lpwstr>http://www.so-ups.ru/?id=rdu_kursk</vt:lpwstr>
      </vt:variant>
      <vt:variant>
        <vt:lpwstr/>
      </vt:variant>
      <vt:variant>
        <vt:i4>327807</vt:i4>
      </vt:variant>
      <vt:variant>
        <vt:i4>696</vt:i4>
      </vt:variant>
      <vt:variant>
        <vt:i4>0</vt:i4>
      </vt:variant>
      <vt:variant>
        <vt:i4>5</vt:i4>
      </vt:variant>
      <vt:variant>
        <vt:lpwstr>http://www.so-ups.ru/?id=rdu_kostroma</vt:lpwstr>
      </vt:variant>
      <vt:variant>
        <vt:lpwstr/>
      </vt:variant>
      <vt:variant>
        <vt:i4>655461</vt:i4>
      </vt:variant>
      <vt:variant>
        <vt:i4>693</vt:i4>
      </vt:variant>
      <vt:variant>
        <vt:i4>0</vt:i4>
      </vt:variant>
      <vt:variant>
        <vt:i4>5</vt:i4>
      </vt:variant>
      <vt:variant>
        <vt:lpwstr>http://www.so-ups.ru/?id=rdu_ivanovo</vt:lpwstr>
      </vt:variant>
      <vt:variant>
        <vt:lpwstr/>
      </vt:variant>
      <vt:variant>
        <vt:i4>1179758</vt:i4>
      </vt:variant>
      <vt:variant>
        <vt:i4>690</vt:i4>
      </vt:variant>
      <vt:variant>
        <vt:i4>0</vt:i4>
      </vt:variant>
      <vt:variant>
        <vt:i4>5</vt:i4>
      </vt:variant>
      <vt:variant>
        <vt:lpwstr>http://www.so-ups.ru/?id=rdu_voronezh</vt:lpwstr>
      </vt:variant>
      <vt:variant>
        <vt:lpwstr/>
      </vt:variant>
      <vt:variant>
        <vt:i4>1376366</vt:i4>
      </vt:variant>
      <vt:variant>
        <vt:i4>687</vt:i4>
      </vt:variant>
      <vt:variant>
        <vt:i4>0</vt:i4>
      </vt:variant>
      <vt:variant>
        <vt:i4>5</vt:i4>
      </vt:variant>
      <vt:variant>
        <vt:lpwstr>http://www.so-ups.ru/?id=rdu_vladimir</vt:lpwstr>
      </vt:variant>
      <vt:variant>
        <vt:lpwstr/>
      </vt:variant>
      <vt:variant>
        <vt:i4>786555</vt:i4>
      </vt:variant>
      <vt:variant>
        <vt:i4>684</vt:i4>
      </vt:variant>
      <vt:variant>
        <vt:i4>0</vt:i4>
      </vt:variant>
      <vt:variant>
        <vt:i4>5</vt:i4>
      </vt:variant>
      <vt:variant>
        <vt:lpwstr>http://www.so-ups.ru/?id=rdu_belgorod</vt:lpwstr>
      </vt:variant>
      <vt:variant>
        <vt:lpwstr/>
      </vt:variant>
      <vt:variant>
        <vt:i4>7798810</vt:i4>
      </vt:variant>
      <vt:variant>
        <vt:i4>681</vt:i4>
      </vt:variant>
      <vt:variant>
        <vt:i4>0</vt:i4>
      </vt:variant>
      <vt:variant>
        <vt:i4>5</vt:i4>
      </vt:variant>
      <vt:variant>
        <vt:lpwstr>http://www.so-ups.ru/?id=odu_center</vt:lpwstr>
      </vt:variant>
      <vt:variant>
        <vt:lpwstr/>
      </vt:variant>
      <vt:variant>
        <vt:i4>7536647</vt:i4>
      </vt:variant>
      <vt:variant>
        <vt:i4>678</vt:i4>
      </vt:variant>
      <vt:variant>
        <vt:i4>0</vt:i4>
      </vt:variant>
      <vt:variant>
        <vt:i4>5</vt:i4>
      </vt:variant>
      <vt:variant>
        <vt:lpwstr>http://www.so-ups.ru/?id=rdu_moscow</vt:lpwstr>
      </vt:variant>
      <vt:variant>
        <vt:lpwstr/>
      </vt:variant>
      <vt:variant>
        <vt:i4>1114210</vt:i4>
      </vt:variant>
      <vt:variant>
        <vt:i4>675</vt:i4>
      </vt:variant>
      <vt:variant>
        <vt:i4>0</vt:i4>
      </vt:variant>
      <vt:variant>
        <vt:i4>5</vt:i4>
      </vt:variant>
      <vt:variant>
        <vt:lpwstr>http://www.so-ups.ru/?id=rdu_tataria</vt:lpwstr>
      </vt:variant>
      <vt:variant>
        <vt:lpwstr/>
      </vt:variant>
      <vt:variant>
        <vt:i4>7864323</vt:i4>
      </vt:variant>
      <vt:variant>
        <vt:i4>672</vt:i4>
      </vt:variant>
      <vt:variant>
        <vt:i4>0</vt:i4>
      </vt:variant>
      <vt:variant>
        <vt:i4>5</vt:i4>
      </vt:variant>
      <vt:variant>
        <vt:lpwstr>http://www.so-ups.ru/?id=rdu_mariel</vt:lpwstr>
      </vt:variant>
      <vt:variant>
        <vt:lpwstr/>
      </vt:variant>
      <vt:variant>
        <vt:i4>8126479</vt:i4>
      </vt:variant>
      <vt:variant>
        <vt:i4>669</vt:i4>
      </vt:variant>
      <vt:variant>
        <vt:i4>0</vt:i4>
      </vt:variant>
      <vt:variant>
        <vt:i4>5</vt:i4>
      </vt:variant>
      <vt:variant>
        <vt:lpwstr>http://www.so-ups.ru/?id=rdu_chuvashia</vt:lpwstr>
      </vt:variant>
      <vt:variant>
        <vt:lpwstr/>
      </vt:variant>
      <vt:variant>
        <vt:i4>7471123</vt:i4>
      </vt:variant>
      <vt:variant>
        <vt:i4>666</vt:i4>
      </vt:variant>
      <vt:variant>
        <vt:i4>0</vt:i4>
      </vt:variant>
      <vt:variant>
        <vt:i4>5</vt:i4>
      </vt:variant>
      <vt:variant>
        <vt:lpwstr>http://www.so-ups.ru/?id=rdu_nnovgorod</vt:lpwstr>
      </vt:variant>
      <vt:variant>
        <vt:lpwstr/>
      </vt:variant>
      <vt:variant>
        <vt:i4>7143450</vt:i4>
      </vt:variant>
      <vt:variant>
        <vt:i4>663</vt:i4>
      </vt:variant>
      <vt:variant>
        <vt:i4>0</vt:i4>
      </vt:variant>
      <vt:variant>
        <vt:i4>5</vt:i4>
      </vt:variant>
      <vt:variant>
        <vt:lpwstr>http://www.so-ups.ru/?id=rdu_ulianovsk</vt:lpwstr>
      </vt:variant>
      <vt:variant>
        <vt:lpwstr/>
      </vt:variant>
      <vt:variant>
        <vt:i4>65636</vt:i4>
      </vt:variant>
      <vt:variant>
        <vt:i4>660</vt:i4>
      </vt:variant>
      <vt:variant>
        <vt:i4>0</vt:i4>
      </vt:variant>
      <vt:variant>
        <vt:i4>5</vt:i4>
      </vt:variant>
      <vt:variant>
        <vt:lpwstr>http://www.so-ups.ru/?id=rdu_saratov</vt:lpwstr>
      </vt:variant>
      <vt:variant>
        <vt:lpwstr/>
      </vt:variant>
      <vt:variant>
        <vt:i4>7208971</vt:i4>
      </vt:variant>
      <vt:variant>
        <vt:i4>657</vt:i4>
      </vt:variant>
      <vt:variant>
        <vt:i4>0</vt:i4>
      </vt:variant>
      <vt:variant>
        <vt:i4>5</vt:i4>
      </vt:variant>
      <vt:variant>
        <vt:lpwstr>http://www.so-ups.ru/?id=rdu_samara</vt:lpwstr>
      </vt:variant>
      <vt:variant>
        <vt:lpwstr/>
      </vt:variant>
      <vt:variant>
        <vt:i4>6553603</vt:i4>
      </vt:variant>
      <vt:variant>
        <vt:i4>654</vt:i4>
      </vt:variant>
      <vt:variant>
        <vt:i4>0</vt:i4>
      </vt:variant>
      <vt:variant>
        <vt:i4>5</vt:i4>
      </vt:variant>
      <vt:variant>
        <vt:lpwstr>http://www.so-ups.ru/?id=odu_volga</vt:lpwstr>
      </vt:variant>
      <vt:variant>
        <vt:lpwstr/>
      </vt:variant>
      <vt:variant>
        <vt:i4>8192020</vt:i4>
      </vt:variant>
      <vt:variant>
        <vt:i4>651</vt:i4>
      </vt:variant>
      <vt:variant>
        <vt:i4>0</vt:i4>
      </vt:variant>
      <vt:variant>
        <vt:i4>5</vt:i4>
      </vt:variant>
      <vt:variant>
        <vt:lpwstr>http://www.so-ups.ru/?id=rdu_penza</vt:lpwstr>
      </vt:variant>
      <vt:variant>
        <vt:lpwstr/>
      </vt:variant>
      <vt:variant>
        <vt:i4>1769590</vt:i4>
      </vt:variant>
      <vt:variant>
        <vt:i4>648</vt:i4>
      </vt:variant>
      <vt:variant>
        <vt:i4>0</vt:i4>
      </vt:variant>
      <vt:variant>
        <vt:i4>5</vt:i4>
      </vt:variant>
      <vt:variant>
        <vt:lpwstr>http://www.so-ups.ru/?id=rdu_mordovia</vt:lpwstr>
      </vt:variant>
      <vt:variant>
        <vt:lpwstr/>
      </vt:variant>
      <vt:variant>
        <vt:i4>110</vt:i4>
      </vt:variant>
      <vt:variant>
        <vt:i4>645</vt:i4>
      </vt:variant>
      <vt:variant>
        <vt:i4>0</vt:i4>
      </vt:variant>
      <vt:variant>
        <vt:i4>5</vt:i4>
      </vt:variant>
      <vt:variant>
        <vt:lpwstr>http://www.so-ups.ru/?id=rdu_perm</vt:lpwstr>
      </vt:variant>
      <vt:variant>
        <vt:lpwstr/>
      </vt:variant>
      <vt:variant>
        <vt:i4>1572962</vt:i4>
      </vt:variant>
      <vt:variant>
        <vt:i4>642</vt:i4>
      </vt:variant>
      <vt:variant>
        <vt:i4>0</vt:i4>
      </vt:variant>
      <vt:variant>
        <vt:i4>5</vt:i4>
      </vt:variant>
      <vt:variant>
        <vt:lpwstr>http://www.so-ups.ru/?id=rdu_orenburg</vt:lpwstr>
      </vt:variant>
      <vt:variant>
        <vt:lpwstr/>
      </vt:variant>
      <vt:variant>
        <vt:i4>7143437</vt:i4>
      </vt:variant>
      <vt:variant>
        <vt:i4>639</vt:i4>
      </vt:variant>
      <vt:variant>
        <vt:i4>0</vt:i4>
      </vt:variant>
      <vt:variant>
        <vt:i4>5</vt:i4>
      </vt:variant>
      <vt:variant>
        <vt:lpwstr>http://www.so-ups.ru/?id=rdu_kirov</vt:lpwstr>
      </vt:variant>
      <vt:variant>
        <vt:lpwstr/>
      </vt:variant>
      <vt:variant>
        <vt:i4>65646</vt:i4>
      </vt:variant>
      <vt:variant>
        <vt:i4>636</vt:i4>
      </vt:variant>
      <vt:variant>
        <vt:i4>0</vt:i4>
      </vt:variant>
      <vt:variant>
        <vt:i4>5</vt:i4>
      </vt:variant>
      <vt:variant>
        <vt:lpwstr>http://www.so-ups.ru/?id=rdu_udmurtia</vt:lpwstr>
      </vt:variant>
      <vt:variant>
        <vt:lpwstr/>
      </vt:variant>
      <vt:variant>
        <vt:i4>7012354</vt:i4>
      </vt:variant>
      <vt:variant>
        <vt:i4>633</vt:i4>
      </vt:variant>
      <vt:variant>
        <vt:i4>0</vt:i4>
      </vt:variant>
      <vt:variant>
        <vt:i4>5</vt:i4>
      </vt:variant>
      <vt:variant>
        <vt:lpwstr>http://www.so-ups.ru/?id=rdu_bashkiria</vt:lpwstr>
      </vt:variant>
      <vt:variant>
        <vt:lpwstr/>
      </vt:variant>
      <vt:variant>
        <vt:i4>1704052</vt:i4>
      </vt:variant>
      <vt:variant>
        <vt:i4>630</vt:i4>
      </vt:variant>
      <vt:variant>
        <vt:i4>0</vt:i4>
      </vt:variant>
      <vt:variant>
        <vt:i4>5</vt:i4>
      </vt:variant>
      <vt:variant>
        <vt:lpwstr>http://www.so-ups.ru/?id=rdu_chelyabinsk</vt:lpwstr>
      </vt:variant>
      <vt:variant>
        <vt:lpwstr/>
      </vt:variant>
      <vt:variant>
        <vt:i4>7077909</vt:i4>
      </vt:variant>
      <vt:variant>
        <vt:i4>627</vt:i4>
      </vt:variant>
      <vt:variant>
        <vt:i4>0</vt:i4>
      </vt:variant>
      <vt:variant>
        <vt:i4>5</vt:i4>
      </vt:variant>
      <vt:variant>
        <vt:lpwstr>http://www.so-ups.ru/?id=rdu_sverdlovsk</vt:lpwstr>
      </vt:variant>
      <vt:variant>
        <vt:lpwstr/>
      </vt:variant>
      <vt:variant>
        <vt:i4>7995417</vt:i4>
      </vt:variant>
      <vt:variant>
        <vt:i4>624</vt:i4>
      </vt:variant>
      <vt:variant>
        <vt:i4>0</vt:i4>
      </vt:variant>
      <vt:variant>
        <vt:i4>5</vt:i4>
      </vt:variant>
      <vt:variant>
        <vt:lpwstr>http://www.so-ups.ru/?id=rdu_kurgan</vt:lpwstr>
      </vt:variant>
      <vt:variant>
        <vt:lpwstr/>
      </vt:variant>
      <vt:variant>
        <vt:i4>721017</vt:i4>
      </vt:variant>
      <vt:variant>
        <vt:i4>621</vt:i4>
      </vt:variant>
      <vt:variant>
        <vt:i4>0</vt:i4>
      </vt:variant>
      <vt:variant>
        <vt:i4>5</vt:i4>
      </vt:variant>
      <vt:variant>
        <vt:lpwstr>http://www.so-ups.ru/?id=odu_ural</vt:lpwstr>
      </vt:variant>
      <vt:variant>
        <vt:lpwstr/>
      </vt:variant>
      <vt:variant>
        <vt:i4>7667739</vt:i4>
      </vt:variant>
      <vt:variant>
        <vt:i4>618</vt:i4>
      </vt:variant>
      <vt:variant>
        <vt:i4>0</vt:i4>
      </vt:variant>
      <vt:variant>
        <vt:i4>5</vt:i4>
      </vt:variant>
      <vt:variant>
        <vt:lpwstr>http://www.so-ups.ru/?id=rdu_tumen</vt:lpwstr>
      </vt:variant>
      <vt:variant>
        <vt:lpwstr/>
      </vt:variant>
      <vt:variant>
        <vt:i4>7340055</vt:i4>
      </vt:variant>
      <vt:variant>
        <vt:i4>615</vt:i4>
      </vt:variant>
      <vt:variant>
        <vt:i4>0</vt:i4>
      </vt:variant>
      <vt:variant>
        <vt:i4>5</vt:i4>
      </vt:variant>
      <vt:variant>
        <vt:lpwstr>http://www.so-ups.ru/?id=rdu_tomsk</vt:lpwstr>
      </vt:variant>
      <vt:variant>
        <vt:lpwstr/>
      </vt:variant>
      <vt:variant>
        <vt:i4>1966182</vt:i4>
      </vt:variant>
      <vt:variant>
        <vt:i4>612</vt:i4>
      </vt:variant>
      <vt:variant>
        <vt:i4>0</vt:i4>
      </vt:variant>
      <vt:variant>
        <vt:i4>5</vt:i4>
      </vt:variant>
      <vt:variant>
        <vt:lpwstr>http://www.so-ups.ru/?id=rdu_omsk</vt:lpwstr>
      </vt:variant>
      <vt:variant>
        <vt:lpwstr/>
      </vt:variant>
      <vt:variant>
        <vt:i4>1179768</vt:i4>
      </vt:variant>
      <vt:variant>
        <vt:i4>609</vt:i4>
      </vt:variant>
      <vt:variant>
        <vt:i4>0</vt:i4>
      </vt:variant>
      <vt:variant>
        <vt:i4>5</vt:i4>
      </vt:variant>
      <vt:variant>
        <vt:lpwstr>http://www.so-ups.ru/?id=rdu_novosibirsk</vt:lpwstr>
      </vt:variant>
      <vt:variant>
        <vt:lpwstr/>
      </vt:variant>
      <vt:variant>
        <vt:i4>65647</vt:i4>
      </vt:variant>
      <vt:variant>
        <vt:i4>606</vt:i4>
      </vt:variant>
      <vt:variant>
        <vt:i4>0</vt:i4>
      </vt:variant>
      <vt:variant>
        <vt:i4>5</vt:i4>
      </vt:variant>
      <vt:variant>
        <vt:lpwstr>http://www.so-ups.ru/?id=rdu_kuzbass</vt:lpwstr>
      </vt:variant>
      <vt:variant>
        <vt:lpwstr/>
      </vt:variant>
      <vt:variant>
        <vt:i4>2031743</vt:i4>
      </vt:variant>
      <vt:variant>
        <vt:i4>603</vt:i4>
      </vt:variant>
      <vt:variant>
        <vt:i4>0</vt:i4>
      </vt:variant>
      <vt:variant>
        <vt:i4>5</vt:i4>
      </vt:variant>
      <vt:variant>
        <vt:lpwstr>http://www.so-ups.ru/?id=rdu_irkutsk</vt:lpwstr>
      </vt:variant>
      <vt:variant>
        <vt:lpwstr/>
      </vt:variant>
      <vt:variant>
        <vt:i4>917607</vt:i4>
      </vt:variant>
      <vt:variant>
        <vt:i4>600</vt:i4>
      </vt:variant>
      <vt:variant>
        <vt:i4>0</vt:i4>
      </vt:variant>
      <vt:variant>
        <vt:i4>5</vt:i4>
      </vt:variant>
      <vt:variant>
        <vt:lpwstr>http://www.so-ups.ru/?id=rdu_zabaikalskoe</vt:lpwstr>
      </vt:variant>
      <vt:variant>
        <vt:lpwstr/>
      </vt:variant>
      <vt:variant>
        <vt:i4>123</vt:i4>
      </vt:variant>
      <vt:variant>
        <vt:i4>597</vt:i4>
      </vt:variant>
      <vt:variant>
        <vt:i4>0</vt:i4>
      </vt:variant>
      <vt:variant>
        <vt:i4>5</vt:i4>
      </vt:variant>
      <vt:variant>
        <vt:lpwstr>http://www.so-ups.ru/?id=rdu_khakasia</vt:lpwstr>
      </vt:variant>
      <vt:variant>
        <vt:lpwstr/>
      </vt:variant>
      <vt:variant>
        <vt:i4>393335</vt:i4>
      </vt:variant>
      <vt:variant>
        <vt:i4>594</vt:i4>
      </vt:variant>
      <vt:variant>
        <vt:i4>0</vt:i4>
      </vt:variant>
      <vt:variant>
        <vt:i4>5</vt:i4>
      </vt:variant>
      <vt:variant>
        <vt:lpwstr>http://www.so-ups.ru/?id=rdu_krasnoyarsk</vt:lpwstr>
      </vt:variant>
      <vt:variant>
        <vt:lpwstr/>
      </vt:variant>
      <vt:variant>
        <vt:i4>1704051</vt:i4>
      </vt:variant>
      <vt:variant>
        <vt:i4>591</vt:i4>
      </vt:variant>
      <vt:variant>
        <vt:i4>0</vt:i4>
      </vt:variant>
      <vt:variant>
        <vt:i4>5</vt:i4>
      </vt:variant>
      <vt:variant>
        <vt:lpwstr>http://www.so-ups.ru/?id=rdu_buryatia</vt:lpwstr>
      </vt:variant>
      <vt:variant>
        <vt:lpwstr/>
      </vt:variant>
      <vt:variant>
        <vt:i4>1900654</vt:i4>
      </vt:variant>
      <vt:variant>
        <vt:i4>588</vt:i4>
      </vt:variant>
      <vt:variant>
        <vt:i4>0</vt:i4>
      </vt:variant>
      <vt:variant>
        <vt:i4>5</vt:i4>
      </vt:variant>
      <vt:variant>
        <vt:lpwstr>http://www.so-ups.ru/?id=odu_siberia</vt:lpwstr>
      </vt:variant>
      <vt:variant>
        <vt:lpwstr/>
      </vt:variant>
      <vt:variant>
        <vt:i4>8257542</vt:i4>
      </vt:variant>
      <vt:variant>
        <vt:i4>585</vt:i4>
      </vt:variant>
      <vt:variant>
        <vt:i4>0</vt:i4>
      </vt:variant>
      <vt:variant>
        <vt:i4>5</vt:i4>
      </vt:variant>
      <vt:variant>
        <vt:lpwstr>http://www.so-ups.ru/?id=rdu_altai</vt:lpwstr>
      </vt:variant>
      <vt:variant>
        <vt:lpwstr/>
      </vt:variant>
      <vt:variant>
        <vt:i4>7667717</vt:i4>
      </vt:variant>
      <vt:variant>
        <vt:i4>582</vt:i4>
      </vt:variant>
      <vt:variant>
        <vt:i4>0</vt:i4>
      </vt:variant>
      <vt:variant>
        <vt:i4>5</vt:i4>
      </vt:variant>
      <vt:variant>
        <vt:lpwstr>http://www.so-ups.ru/?id=rdu_khabarovsk</vt:lpwstr>
      </vt:variant>
      <vt:variant>
        <vt:lpwstr/>
      </vt:variant>
      <vt:variant>
        <vt:i4>458854</vt:i4>
      </vt:variant>
      <vt:variant>
        <vt:i4>579</vt:i4>
      </vt:variant>
      <vt:variant>
        <vt:i4>0</vt:i4>
      </vt:variant>
      <vt:variant>
        <vt:i4>5</vt:i4>
      </vt:variant>
      <vt:variant>
        <vt:lpwstr>http://www.so-ups.ru/?id=rdu_primorsk</vt:lpwstr>
      </vt:variant>
      <vt:variant>
        <vt:lpwstr/>
      </vt:variant>
      <vt:variant>
        <vt:i4>5308542</vt:i4>
      </vt:variant>
      <vt:variant>
        <vt:i4>576</vt:i4>
      </vt:variant>
      <vt:variant>
        <vt:i4>0</vt:i4>
      </vt:variant>
      <vt:variant>
        <vt:i4>5</vt:i4>
      </vt:variant>
      <vt:variant>
        <vt:lpwstr>http://www.so-ups.ru/index.php?id=odu_east</vt:lpwstr>
      </vt:variant>
      <vt:variant>
        <vt:lpwstr/>
      </vt:variant>
      <vt:variant>
        <vt:i4>1441894</vt:i4>
      </vt:variant>
      <vt:variant>
        <vt:i4>573</vt:i4>
      </vt:variant>
      <vt:variant>
        <vt:i4>0</vt:i4>
      </vt:variant>
      <vt:variant>
        <vt:i4>5</vt:i4>
      </vt:variant>
      <vt:variant>
        <vt:lpwstr>http://www.so-ups.ru/?id=rdu_amur</vt:lpwstr>
      </vt:variant>
      <vt:variant>
        <vt:lpwstr/>
      </vt:variant>
      <vt:variant>
        <vt:i4>1376366</vt:i4>
      </vt:variant>
      <vt:variant>
        <vt:i4>558</vt:i4>
      </vt:variant>
      <vt:variant>
        <vt:i4>0</vt:i4>
      </vt:variant>
      <vt:variant>
        <vt:i4>5</vt:i4>
      </vt:variant>
      <vt:variant>
        <vt:lpwstr>http://www.cisco.com/en/US/docs/solutions/Enterprise/Data_Center/HA_Clusters/HAGeoC_3.html</vt:lpwstr>
      </vt:variant>
      <vt:variant>
        <vt:lpwstr/>
      </vt:variant>
      <vt:variant>
        <vt:i4>589897</vt:i4>
      </vt:variant>
      <vt:variant>
        <vt:i4>513</vt:i4>
      </vt:variant>
      <vt:variant>
        <vt:i4>0</vt:i4>
      </vt:variant>
      <vt:variant>
        <vt:i4>5</vt:i4>
      </vt:variant>
      <vt:variant>
        <vt:lpwstr>http://ru.wikipedia.org/wiki/%D0%95%D0%B2%D1%80%D0%B5%D0%B9%D1%81%D0%BA%D0%B0%D1%8F_%D0%B0%D0%B2%D1%82%D0%BE%D0%BD%D0%BE%D0%BC%D0%BD%D0%B0%D1%8F_%D0%BE%D0%B1%D0%BB%D0%B0%D1%81%D1%82%D1%8C</vt:lpwstr>
      </vt:variant>
      <vt:variant>
        <vt:lpwstr/>
      </vt:variant>
      <vt:variant>
        <vt:i4>5898326</vt:i4>
      </vt:variant>
      <vt:variant>
        <vt:i4>510</vt:i4>
      </vt:variant>
      <vt:variant>
        <vt:i4>0</vt:i4>
      </vt:variant>
      <vt:variant>
        <vt:i4>5</vt:i4>
      </vt:variant>
      <vt:variant>
        <vt:lpwstr>http://ru.wikipedia.org/wiki/%D0%90%D0%B2%D1%82%D0%BE%D0%BD%D0%BE%D0%BC%D0%BD%D1%8B%D0%B9_%D0%BE%D0%BA%D1%80%D1%83%D0%B3_(%D0%A0%D0%BE%D1%81%D1%81%D0%B8%D1%8F)</vt:lpwstr>
      </vt:variant>
      <vt:variant>
        <vt:lpwstr/>
      </vt:variant>
      <vt:variant>
        <vt:i4>2490453</vt:i4>
      </vt:variant>
      <vt:variant>
        <vt:i4>507</vt:i4>
      </vt:variant>
      <vt:variant>
        <vt:i4>0</vt:i4>
      </vt:variant>
      <vt:variant>
        <vt:i4>5</vt:i4>
      </vt:variant>
      <vt:variant>
        <vt:lpwstr>http://ru.wikipedia.org/wiki/%D0%9A%D1%80%D0%B0%D0%B9_(%D0%A0%D0%BE%D1%81%D1%81%D0%B8%D1%8F)</vt:lpwstr>
      </vt:variant>
      <vt:variant>
        <vt:lpwstr/>
      </vt:variant>
      <vt:variant>
        <vt:i4>2424918</vt:i4>
      </vt:variant>
      <vt:variant>
        <vt:i4>504</vt:i4>
      </vt:variant>
      <vt:variant>
        <vt:i4>0</vt:i4>
      </vt:variant>
      <vt:variant>
        <vt:i4>5</vt:i4>
      </vt:variant>
      <vt:variant>
        <vt:lpwstr>http://ru.wikipedia.org/wiki/%D0%A0%D0%B5%D1%81%D0%BF%D1%83%D0%B1%D0%BB%D0%B8%D0%BA%D0%B0_(%D0%A0%D0%BE%D1%81%D1%81%D0%B8%D1%8F)</vt:lpwstr>
      </vt:variant>
      <vt:variant>
        <vt:lpwstr/>
      </vt:variant>
      <vt:variant>
        <vt:i4>1179698</vt:i4>
      </vt:variant>
      <vt:variant>
        <vt:i4>497</vt:i4>
      </vt:variant>
      <vt:variant>
        <vt:i4>0</vt:i4>
      </vt:variant>
      <vt:variant>
        <vt:i4>5</vt:i4>
      </vt:variant>
      <vt:variant>
        <vt:lpwstr/>
      </vt:variant>
      <vt:variant>
        <vt:lpwstr>_Toc374467318</vt:lpwstr>
      </vt:variant>
      <vt:variant>
        <vt:i4>1179698</vt:i4>
      </vt:variant>
      <vt:variant>
        <vt:i4>491</vt:i4>
      </vt:variant>
      <vt:variant>
        <vt:i4>0</vt:i4>
      </vt:variant>
      <vt:variant>
        <vt:i4>5</vt:i4>
      </vt:variant>
      <vt:variant>
        <vt:lpwstr/>
      </vt:variant>
      <vt:variant>
        <vt:lpwstr>_Toc374467317</vt:lpwstr>
      </vt:variant>
      <vt:variant>
        <vt:i4>1179698</vt:i4>
      </vt:variant>
      <vt:variant>
        <vt:i4>485</vt:i4>
      </vt:variant>
      <vt:variant>
        <vt:i4>0</vt:i4>
      </vt:variant>
      <vt:variant>
        <vt:i4>5</vt:i4>
      </vt:variant>
      <vt:variant>
        <vt:lpwstr/>
      </vt:variant>
      <vt:variant>
        <vt:lpwstr>_Toc374467316</vt:lpwstr>
      </vt:variant>
      <vt:variant>
        <vt:i4>1179698</vt:i4>
      </vt:variant>
      <vt:variant>
        <vt:i4>479</vt:i4>
      </vt:variant>
      <vt:variant>
        <vt:i4>0</vt:i4>
      </vt:variant>
      <vt:variant>
        <vt:i4>5</vt:i4>
      </vt:variant>
      <vt:variant>
        <vt:lpwstr/>
      </vt:variant>
      <vt:variant>
        <vt:lpwstr>_Toc374467315</vt:lpwstr>
      </vt:variant>
      <vt:variant>
        <vt:i4>1179698</vt:i4>
      </vt:variant>
      <vt:variant>
        <vt:i4>473</vt:i4>
      </vt:variant>
      <vt:variant>
        <vt:i4>0</vt:i4>
      </vt:variant>
      <vt:variant>
        <vt:i4>5</vt:i4>
      </vt:variant>
      <vt:variant>
        <vt:lpwstr/>
      </vt:variant>
      <vt:variant>
        <vt:lpwstr>_Toc374467314</vt:lpwstr>
      </vt:variant>
      <vt:variant>
        <vt:i4>1179698</vt:i4>
      </vt:variant>
      <vt:variant>
        <vt:i4>467</vt:i4>
      </vt:variant>
      <vt:variant>
        <vt:i4>0</vt:i4>
      </vt:variant>
      <vt:variant>
        <vt:i4>5</vt:i4>
      </vt:variant>
      <vt:variant>
        <vt:lpwstr/>
      </vt:variant>
      <vt:variant>
        <vt:lpwstr>_Toc374467313</vt:lpwstr>
      </vt:variant>
      <vt:variant>
        <vt:i4>1179698</vt:i4>
      </vt:variant>
      <vt:variant>
        <vt:i4>461</vt:i4>
      </vt:variant>
      <vt:variant>
        <vt:i4>0</vt:i4>
      </vt:variant>
      <vt:variant>
        <vt:i4>5</vt:i4>
      </vt:variant>
      <vt:variant>
        <vt:lpwstr/>
      </vt:variant>
      <vt:variant>
        <vt:lpwstr>_Toc374467312</vt:lpwstr>
      </vt:variant>
      <vt:variant>
        <vt:i4>1179698</vt:i4>
      </vt:variant>
      <vt:variant>
        <vt:i4>455</vt:i4>
      </vt:variant>
      <vt:variant>
        <vt:i4>0</vt:i4>
      </vt:variant>
      <vt:variant>
        <vt:i4>5</vt:i4>
      </vt:variant>
      <vt:variant>
        <vt:lpwstr/>
      </vt:variant>
      <vt:variant>
        <vt:lpwstr>_Toc374467311</vt:lpwstr>
      </vt:variant>
      <vt:variant>
        <vt:i4>1179698</vt:i4>
      </vt:variant>
      <vt:variant>
        <vt:i4>449</vt:i4>
      </vt:variant>
      <vt:variant>
        <vt:i4>0</vt:i4>
      </vt:variant>
      <vt:variant>
        <vt:i4>5</vt:i4>
      </vt:variant>
      <vt:variant>
        <vt:lpwstr/>
      </vt:variant>
      <vt:variant>
        <vt:lpwstr>_Toc374467310</vt:lpwstr>
      </vt:variant>
      <vt:variant>
        <vt:i4>1245234</vt:i4>
      </vt:variant>
      <vt:variant>
        <vt:i4>443</vt:i4>
      </vt:variant>
      <vt:variant>
        <vt:i4>0</vt:i4>
      </vt:variant>
      <vt:variant>
        <vt:i4>5</vt:i4>
      </vt:variant>
      <vt:variant>
        <vt:lpwstr/>
      </vt:variant>
      <vt:variant>
        <vt:lpwstr>_Toc374467309</vt:lpwstr>
      </vt:variant>
      <vt:variant>
        <vt:i4>1245234</vt:i4>
      </vt:variant>
      <vt:variant>
        <vt:i4>437</vt:i4>
      </vt:variant>
      <vt:variant>
        <vt:i4>0</vt:i4>
      </vt:variant>
      <vt:variant>
        <vt:i4>5</vt:i4>
      </vt:variant>
      <vt:variant>
        <vt:lpwstr/>
      </vt:variant>
      <vt:variant>
        <vt:lpwstr>_Toc374467308</vt:lpwstr>
      </vt:variant>
      <vt:variant>
        <vt:i4>1245234</vt:i4>
      </vt:variant>
      <vt:variant>
        <vt:i4>431</vt:i4>
      </vt:variant>
      <vt:variant>
        <vt:i4>0</vt:i4>
      </vt:variant>
      <vt:variant>
        <vt:i4>5</vt:i4>
      </vt:variant>
      <vt:variant>
        <vt:lpwstr/>
      </vt:variant>
      <vt:variant>
        <vt:lpwstr>_Toc374467307</vt:lpwstr>
      </vt:variant>
      <vt:variant>
        <vt:i4>1245234</vt:i4>
      </vt:variant>
      <vt:variant>
        <vt:i4>425</vt:i4>
      </vt:variant>
      <vt:variant>
        <vt:i4>0</vt:i4>
      </vt:variant>
      <vt:variant>
        <vt:i4>5</vt:i4>
      </vt:variant>
      <vt:variant>
        <vt:lpwstr/>
      </vt:variant>
      <vt:variant>
        <vt:lpwstr>_Toc374467306</vt:lpwstr>
      </vt:variant>
      <vt:variant>
        <vt:i4>1245234</vt:i4>
      </vt:variant>
      <vt:variant>
        <vt:i4>419</vt:i4>
      </vt:variant>
      <vt:variant>
        <vt:i4>0</vt:i4>
      </vt:variant>
      <vt:variant>
        <vt:i4>5</vt:i4>
      </vt:variant>
      <vt:variant>
        <vt:lpwstr/>
      </vt:variant>
      <vt:variant>
        <vt:lpwstr>_Toc374467305</vt:lpwstr>
      </vt:variant>
      <vt:variant>
        <vt:i4>1245234</vt:i4>
      </vt:variant>
      <vt:variant>
        <vt:i4>413</vt:i4>
      </vt:variant>
      <vt:variant>
        <vt:i4>0</vt:i4>
      </vt:variant>
      <vt:variant>
        <vt:i4>5</vt:i4>
      </vt:variant>
      <vt:variant>
        <vt:lpwstr/>
      </vt:variant>
      <vt:variant>
        <vt:lpwstr>_Toc374467304</vt:lpwstr>
      </vt:variant>
      <vt:variant>
        <vt:i4>1245234</vt:i4>
      </vt:variant>
      <vt:variant>
        <vt:i4>407</vt:i4>
      </vt:variant>
      <vt:variant>
        <vt:i4>0</vt:i4>
      </vt:variant>
      <vt:variant>
        <vt:i4>5</vt:i4>
      </vt:variant>
      <vt:variant>
        <vt:lpwstr/>
      </vt:variant>
      <vt:variant>
        <vt:lpwstr>_Toc374467303</vt:lpwstr>
      </vt:variant>
      <vt:variant>
        <vt:i4>1245234</vt:i4>
      </vt:variant>
      <vt:variant>
        <vt:i4>401</vt:i4>
      </vt:variant>
      <vt:variant>
        <vt:i4>0</vt:i4>
      </vt:variant>
      <vt:variant>
        <vt:i4>5</vt:i4>
      </vt:variant>
      <vt:variant>
        <vt:lpwstr/>
      </vt:variant>
      <vt:variant>
        <vt:lpwstr>_Toc374467302</vt:lpwstr>
      </vt:variant>
      <vt:variant>
        <vt:i4>1245234</vt:i4>
      </vt:variant>
      <vt:variant>
        <vt:i4>395</vt:i4>
      </vt:variant>
      <vt:variant>
        <vt:i4>0</vt:i4>
      </vt:variant>
      <vt:variant>
        <vt:i4>5</vt:i4>
      </vt:variant>
      <vt:variant>
        <vt:lpwstr/>
      </vt:variant>
      <vt:variant>
        <vt:lpwstr>_Toc374467301</vt:lpwstr>
      </vt:variant>
      <vt:variant>
        <vt:i4>1245234</vt:i4>
      </vt:variant>
      <vt:variant>
        <vt:i4>389</vt:i4>
      </vt:variant>
      <vt:variant>
        <vt:i4>0</vt:i4>
      </vt:variant>
      <vt:variant>
        <vt:i4>5</vt:i4>
      </vt:variant>
      <vt:variant>
        <vt:lpwstr/>
      </vt:variant>
      <vt:variant>
        <vt:lpwstr>_Toc374467300</vt:lpwstr>
      </vt:variant>
      <vt:variant>
        <vt:i4>1703987</vt:i4>
      </vt:variant>
      <vt:variant>
        <vt:i4>383</vt:i4>
      </vt:variant>
      <vt:variant>
        <vt:i4>0</vt:i4>
      </vt:variant>
      <vt:variant>
        <vt:i4>5</vt:i4>
      </vt:variant>
      <vt:variant>
        <vt:lpwstr/>
      </vt:variant>
      <vt:variant>
        <vt:lpwstr>_Toc374467299</vt:lpwstr>
      </vt:variant>
      <vt:variant>
        <vt:i4>1703987</vt:i4>
      </vt:variant>
      <vt:variant>
        <vt:i4>377</vt:i4>
      </vt:variant>
      <vt:variant>
        <vt:i4>0</vt:i4>
      </vt:variant>
      <vt:variant>
        <vt:i4>5</vt:i4>
      </vt:variant>
      <vt:variant>
        <vt:lpwstr/>
      </vt:variant>
      <vt:variant>
        <vt:lpwstr>_Toc374467298</vt:lpwstr>
      </vt:variant>
      <vt:variant>
        <vt:i4>1703987</vt:i4>
      </vt:variant>
      <vt:variant>
        <vt:i4>371</vt:i4>
      </vt:variant>
      <vt:variant>
        <vt:i4>0</vt:i4>
      </vt:variant>
      <vt:variant>
        <vt:i4>5</vt:i4>
      </vt:variant>
      <vt:variant>
        <vt:lpwstr/>
      </vt:variant>
      <vt:variant>
        <vt:lpwstr>_Toc374467297</vt:lpwstr>
      </vt:variant>
      <vt:variant>
        <vt:i4>1703987</vt:i4>
      </vt:variant>
      <vt:variant>
        <vt:i4>365</vt:i4>
      </vt:variant>
      <vt:variant>
        <vt:i4>0</vt:i4>
      </vt:variant>
      <vt:variant>
        <vt:i4>5</vt:i4>
      </vt:variant>
      <vt:variant>
        <vt:lpwstr/>
      </vt:variant>
      <vt:variant>
        <vt:lpwstr>_Toc374467296</vt:lpwstr>
      </vt:variant>
      <vt:variant>
        <vt:i4>1703987</vt:i4>
      </vt:variant>
      <vt:variant>
        <vt:i4>359</vt:i4>
      </vt:variant>
      <vt:variant>
        <vt:i4>0</vt:i4>
      </vt:variant>
      <vt:variant>
        <vt:i4>5</vt:i4>
      </vt:variant>
      <vt:variant>
        <vt:lpwstr/>
      </vt:variant>
      <vt:variant>
        <vt:lpwstr>_Toc374467295</vt:lpwstr>
      </vt:variant>
      <vt:variant>
        <vt:i4>1703987</vt:i4>
      </vt:variant>
      <vt:variant>
        <vt:i4>353</vt:i4>
      </vt:variant>
      <vt:variant>
        <vt:i4>0</vt:i4>
      </vt:variant>
      <vt:variant>
        <vt:i4>5</vt:i4>
      </vt:variant>
      <vt:variant>
        <vt:lpwstr/>
      </vt:variant>
      <vt:variant>
        <vt:lpwstr>_Toc374467294</vt:lpwstr>
      </vt:variant>
      <vt:variant>
        <vt:i4>1703987</vt:i4>
      </vt:variant>
      <vt:variant>
        <vt:i4>347</vt:i4>
      </vt:variant>
      <vt:variant>
        <vt:i4>0</vt:i4>
      </vt:variant>
      <vt:variant>
        <vt:i4>5</vt:i4>
      </vt:variant>
      <vt:variant>
        <vt:lpwstr/>
      </vt:variant>
      <vt:variant>
        <vt:lpwstr>_Toc374467293</vt:lpwstr>
      </vt:variant>
      <vt:variant>
        <vt:i4>1703987</vt:i4>
      </vt:variant>
      <vt:variant>
        <vt:i4>341</vt:i4>
      </vt:variant>
      <vt:variant>
        <vt:i4>0</vt:i4>
      </vt:variant>
      <vt:variant>
        <vt:i4>5</vt:i4>
      </vt:variant>
      <vt:variant>
        <vt:lpwstr/>
      </vt:variant>
      <vt:variant>
        <vt:lpwstr>_Toc374467292</vt:lpwstr>
      </vt:variant>
      <vt:variant>
        <vt:i4>1703987</vt:i4>
      </vt:variant>
      <vt:variant>
        <vt:i4>335</vt:i4>
      </vt:variant>
      <vt:variant>
        <vt:i4>0</vt:i4>
      </vt:variant>
      <vt:variant>
        <vt:i4>5</vt:i4>
      </vt:variant>
      <vt:variant>
        <vt:lpwstr/>
      </vt:variant>
      <vt:variant>
        <vt:lpwstr>_Toc374467291</vt:lpwstr>
      </vt:variant>
      <vt:variant>
        <vt:i4>1703987</vt:i4>
      </vt:variant>
      <vt:variant>
        <vt:i4>329</vt:i4>
      </vt:variant>
      <vt:variant>
        <vt:i4>0</vt:i4>
      </vt:variant>
      <vt:variant>
        <vt:i4>5</vt:i4>
      </vt:variant>
      <vt:variant>
        <vt:lpwstr/>
      </vt:variant>
      <vt:variant>
        <vt:lpwstr>_Toc374467290</vt:lpwstr>
      </vt:variant>
      <vt:variant>
        <vt:i4>1769523</vt:i4>
      </vt:variant>
      <vt:variant>
        <vt:i4>323</vt:i4>
      </vt:variant>
      <vt:variant>
        <vt:i4>0</vt:i4>
      </vt:variant>
      <vt:variant>
        <vt:i4>5</vt:i4>
      </vt:variant>
      <vt:variant>
        <vt:lpwstr/>
      </vt:variant>
      <vt:variant>
        <vt:lpwstr>_Toc374467289</vt:lpwstr>
      </vt:variant>
      <vt:variant>
        <vt:i4>1769523</vt:i4>
      </vt:variant>
      <vt:variant>
        <vt:i4>317</vt:i4>
      </vt:variant>
      <vt:variant>
        <vt:i4>0</vt:i4>
      </vt:variant>
      <vt:variant>
        <vt:i4>5</vt:i4>
      </vt:variant>
      <vt:variant>
        <vt:lpwstr/>
      </vt:variant>
      <vt:variant>
        <vt:lpwstr>_Toc374467288</vt:lpwstr>
      </vt:variant>
      <vt:variant>
        <vt:i4>1769523</vt:i4>
      </vt:variant>
      <vt:variant>
        <vt:i4>311</vt:i4>
      </vt:variant>
      <vt:variant>
        <vt:i4>0</vt:i4>
      </vt:variant>
      <vt:variant>
        <vt:i4>5</vt:i4>
      </vt:variant>
      <vt:variant>
        <vt:lpwstr/>
      </vt:variant>
      <vt:variant>
        <vt:lpwstr>_Toc374467287</vt:lpwstr>
      </vt:variant>
      <vt:variant>
        <vt:i4>1769523</vt:i4>
      </vt:variant>
      <vt:variant>
        <vt:i4>305</vt:i4>
      </vt:variant>
      <vt:variant>
        <vt:i4>0</vt:i4>
      </vt:variant>
      <vt:variant>
        <vt:i4>5</vt:i4>
      </vt:variant>
      <vt:variant>
        <vt:lpwstr/>
      </vt:variant>
      <vt:variant>
        <vt:lpwstr>_Toc374467286</vt:lpwstr>
      </vt:variant>
      <vt:variant>
        <vt:i4>1769523</vt:i4>
      </vt:variant>
      <vt:variant>
        <vt:i4>299</vt:i4>
      </vt:variant>
      <vt:variant>
        <vt:i4>0</vt:i4>
      </vt:variant>
      <vt:variant>
        <vt:i4>5</vt:i4>
      </vt:variant>
      <vt:variant>
        <vt:lpwstr/>
      </vt:variant>
      <vt:variant>
        <vt:lpwstr>_Toc374467285</vt:lpwstr>
      </vt:variant>
      <vt:variant>
        <vt:i4>1769523</vt:i4>
      </vt:variant>
      <vt:variant>
        <vt:i4>293</vt:i4>
      </vt:variant>
      <vt:variant>
        <vt:i4>0</vt:i4>
      </vt:variant>
      <vt:variant>
        <vt:i4>5</vt:i4>
      </vt:variant>
      <vt:variant>
        <vt:lpwstr/>
      </vt:variant>
      <vt:variant>
        <vt:lpwstr>_Toc374467284</vt:lpwstr>
      </vt:variant>
      <vt:variant>
        <vt:i4>1769523</vt:i4>
      </vt:variant>
      <vt:variant>
        <vt:i4>287</vt:i4>
      </vt:variant>
      <vt:variant>
        <vt:i4>0</vt:i4>
      </vt:variant>
      <vt:variant>
        <vt:i4>5</vt:i4>
      </vt:variant>
      <vt:variant>
        <vt:lpwstr/>
      </vt:variant>
      <vt:variant>
        <vt:lpwstr>_Toc374467283</vt:lpwstr>
      </vt:variant>
      <vt:variant>
        <vt:i4>1769523</vt:i4>
      </vt:variant>
      <vt:variant>
        <vt:i4>281</vt:i4>
      </vt:variant>
      <vt:variant>
        <vt:i4>0</vt:i4>
      </vt:variant>
      <vt:variant>
        <vt:i4>5</vt:i4>
      </vt:variant>
      <vt:variant>
        <vt:lpwstr/>
      </vt:variant>
      <vt:variant>
        <vt:lpwstr>_Toc374467282</vt:lpwstr>
      </vt:variant>
      <vt:variant>
        <vt:i4>1769523</vt:i4>
      </vt:variant>
      <vt:variant>
        <vt:i4>275</vt:i4>
      </vt:variant>
      <vt:variant>
        <vt:i4>0</vt:i4>
      </vt:variant>
      <vt:variant>
        <vt:i4>5</vt:i4>
      </vt:variant>
      <vt:variant>
        <vt:lpwstr/>
      </vt:variant>
      <vt:variant>
        <vt:lpwstr>_Toc374467281</vt:lpwstr>
      </vt:variant>
      <vt:variant>
        <vt:i4>1769523</vt:i4>
      </vt:variant>
      <vt:variant>
        <vt:i4>269</vt:i4>
      </vt:variant>
      <vt:variant>
        <vt:i4>0</vt:i4>
      </vt:variant>
      <vt:variant>
        <vt:i4>5</vt:i4>
      </vt:variant>
      <vt:variant>
        <vt:lpwstr/>
      </vt:variant>
      <vt:variant>
        <vt:lpwstr>_Toc374467280</vt:lpwstr>
      </vt:variant>
      <vt:variant>
        <vt:i4>1310771</vt:i4>
      </vt:variant>
      <vt:variant>
        <vt:i4>263</vt:i4>
      </vt:variant>
      <vt:variant>
        <vt:i4>0</vt:i4>
      </vt:variant>
      <vt:variant>
        <vt:i4>5</vt:i4>
      </vt:variant>
      <vt:variant>
        <vt:lpwstr/>
      </vt:variant>
      <vt:variant>
        <vt:lpwstr>_Toc374467279</vt:lpwstr>
      </vt:variant>
      <vt:variant>
        <vt:i4>1310771</vt:i4>
      </vt:variant>
      <vt:variant>
        <vt:i4>257</vt:i4>
      </vt:variant>
      <vt:variant>
        <vt:i4>0</vt:i4>
      </vt:variant>
      <vt:variant>
        <vt:i4>5</vt:i4>
      </vt:variant>
      <vt:variant>
        <vt:lpwstr/>
      </vt:variant>
      <vt:variant>
        <vt:lpwstr>_Toc374467278</vt:lpwstr>
      </vt:variant>
      <vt:variant>
        <vt:i4>1310771</vt:i4>
      </vt:variant>
      <vt:variant>
        <vt:i4>251</vt:i4>
      </vt:variant>
      <vt:variant>
        <vt:i4>0</vt:i4>
      </vt:variant>
      <vt:variant>
        <vt:i4>5</vt:i4>
      </vt:variant>
      <vt:variant>
        <vt:lpwstr/>
      </vt:variant>
      <vt:variant>
        <vt:lpwstr>_Toc374467277</vt:lpwstr>
      </vt:variant>
      <vt:variant>
        <vt:i4>1310771</vt:i4>
      </vt:variant>
      <vt:variant>
        <vt:i4>245</vt:i4>
      </vt:variant>
      <vt:variant>
        <vt:i4>0</vt:i4>
      </vt:variant>
      <vt:variant>
        <vt:i4>5</vt:i4>
      </vt:variant>
      <vt:variant>
        <vt:lpwstr/>
      </vt:variant>
      <vt:variant>
        <vt:lpwstr>_Toc374467276</vt:lpwstr>
      </vt:variant>
      <vt:variant>
        <vt:i4>1310771</vt:i4>
      </vt:variant>
      <vt:variant>
        <vt:i4>239</vt:i4>
      </vt:variant>
      <vt:variant>
        <vt:i4>0</vt:i4>
      </vt:variant>
      <vt:variant>
        <vt:i4>5</vt:i4>
      </vt:variant>
      <vt:variant>
        <vt:lpwstr/>
      </vt:variant>
      <vt:variant>
        <vt:lpwstr>_Toc374467275</vt:lpwstr>
      </vt:variant>
      <vt:variant>
        <vt:i4>1310771</vt:i4>
      </vt:variant>
      <vt:variant>
        <vt:i4>233</vt:i4>
      </vt:variant>
      <vt:variant>
        <vt:i4>0</vt:i4>
      </vt:variant>
      <vt:variant>
        <vt:i4>5</vt:i4>
      </vt:variant>
      <vt:variant>
        <vt:lpwstr/>
      </vt:variant>
      <vt:variant>
        <vt:lpwstr>_Toc374467274</vt:lpwstr>
      </vt:variant>
      <vt:variant>
        <vt:i4>1310771</vt:i4>
      </vt:variant>
      <vt:variant>
        <vt:i4>227</vt:i4>
      </vt:variant>
      <vt:variant>
        <vt:i4>0</vt:i4>
      </vt:variant>
      <vt:variant>
        <vt:i4>5</vt:i4>
      </vt:variant>
      <vt:variant>
        <vt:lpwstr/>
      </vt:variant>
      <vt:variant>
        <vt:lpwstr>_Toc374467273</vt:lpwstr>
      </vt:variant>
      <vt:variant>
        <vt:i4>1310771</vt:i4>
      </vt:variant>
      <vt:variant>
        <vt:i4>221</vt:i4>
      </vt:variant>
      <vt:variant>
        <vt:i4>0</vt:i4>
      </vt:variant>
      <vt:variant>
        <vt:i4>5</vt:i4>
      </vt:variant>
      <vt:variant>
        <vt:lpwstr/>
      </vt:variant>
      <vt:variant>
        <vt:lpwstr>_Toc374467272</vt:lpwstr>
      </vt:variant>
      <vt:variant>
        <vt:i4>1310771</vt:i4>
      </vt:variant>
      <vt:variant>
        <vt:i4>215</vt:i4>
      </vt:variant>
      <vt:variant>
        <vt:i4>0</vt:i4>
      </vt:variant>
      <vt:variant>
        <vt:i4>5</vt:i4>
      </vt:variant>
      <vt:variant>
        <vt:lpwstr/>
      </vt:variant>
      <vt:variant>
        <vt:lpwstr>_Toc374467271</vt:lpwstr>
      </vt:variant>
      <vt:variant>
        <vt:i4>1310771</vt:i4>
      </vt:variant>
      <vt:variant>
        <vt:i4>209</vt:i4>
      </vt:variant>
      <vt:variant>
        <vt:i4>0</vt:i4>
      </vt:variant>
      <vt:variant>
        <vt:i4>5</vt:i4>
      </vt:variant>
      <vt:variant>
        <vt:lpwstr/>
      </vt:variant>
      <vt:variant>
        <vt:lpwstr>_Toc374467270</vt:lpwstr>
      </vt:variant>
      <vt:variant>
        <vt:i4>1376307</vt:i4>
      </vt:variant>
      <vt:variant>
        <vt:i4>203</vt:i4>
      </vt:variant>
      <vt:variant>
        <vt:i4>0</vt:i4>
      </vt:variant>
      <vt:variant>
        <vt:i4>5</vt:i4>
      </vt:variant>
      <vt:variant>
        <vt:lpwstr/>
      </vt:variant>
      <vt:variant>
        <vt:lpwstr>_Toc374467269</vt:lpwstr>
      </vt:variant>
      <vt:variant>
        <vt:i4>1376307</vt:i4>
      </vt:variant>
      <vt:variant>
        <vt:i4>197</vt:i4>
      </vt:variant>
      <vt:variant>
        <vt:i4>0</vt:i4>
      </vt:variant>
      <vt:variant>
        <vt:i4>5</vt:i4>
      </vt:variant>
      <vt:variant>
        <vt:lpwstr/>
      </vt:variant>
      <vt:variant>
        <vt:lpwstr>_Toc374467268</vt:lpwstr>
      </vt:variant>
      <vt:variant>
        <vt:i4>1376307</vt:i4>
      </vt:variant>
      <vt:variant>
        <vt:i4>191</vt:i4>
      </vt:variant>
      <vt:variant>
        <vt:i4>0</vt:i4>
      </vt:variant>
      <vt:variant>
        <vt:i4>5</vt:i4>
      </vt:variant>
      <vt:variant>
        <vt:lpwstr/>
      </vt:variant>
      <vt:variant>
        <vt:lpwstr>_Toc374467267</vt:lpwstr>
      </vt:variant>
      <vt:variant>
        <vt:i4>1376307</vt:i4>
      </vt:variant>
      <vt:variant>
        <vt:i4>185</vt:i4>
      </vt:variant>
      <vt:variant>
        <vt:i4>0</vt:i4>
      </vt:variant>
      <vt:variant>
        <vt:i4>5</vt:i4>
      </vt:variant>
      <vt:variant>
        <vt:lpwstr/>
      </vt:variant>
      <vt:variant>
        <vt:lpwstr>_Toc374467266</vt:lpwstr>
      </vt:variant>
      <vt:variant>
        <vt:i4>1376307</vt:i4>
      </vt:variant>
      <vt:variant>
        <vt:i4>179</vt:i4>
      </vt:variant>
      <vt:variant>
        <vt:i4>0</vt:i4>
      </vt:variant>
      <vt:variant>
        <vt:i4>5</vt:i4>
      </vt:variant>
      <vt:variant>
        <vt:lpwstr/>
      </vt:variant>
      <vt:variant>
        <vt:lpwstr>_Toc374467265</vt:lpwstr>
      </vt:variant>
      <vt:variant>
        <vt:i4>1376307</vt:i4>
      </vt:variant>
      <vt:variant>
        <vt:i4>173</vt:i4>
      </vt:variant>
      <vt:variant>
        <vt:i4>0</vt:i4>
      </vt:variant>
      <vt:variant>
        <vt:i4>5</vt:i4>
      </vt:variant>
      <vt:variant>
        <vt:lpwstr/>
      </vt:variant>
      <vt:variant>
        <vt:lpwstr>_Toc374467264</vt:lpwstr>
      </vt:variant>
      <vt:variant>
        <vt:i4>1376307</vt:i4>
      </vt:variant>
      <vt:variant>
        <vt:i4>167</vt:i4>
      </vt:variant>
      <vt:variant>
        <vt:i4>0</vt:i4>
      </vt:variant>
      <vt:variant>
        <vt:i4>5</vt:i4>
      </vt:variant>
      <vt:variant>
        <vt:lpwstr/>
      </vt:variant>
      <vt:variant>
        <vt:lpwstr>_Toc374467263</vt:lpwstr>
      </vt:variant>
      <vt:variant>
        <vt:i4>1376307</vt:i4>
      </vt:variant>
      <vt:variant>
        <vt:i4>161</vt:i4>
      </vt:variant>
      <vt:variant>
        <vt:i4>0</vt:i4>
      </vt:variant>
      <vt:variant>
        <vt:i4>5</vt:i4>
      </vt:variant>
      <vt:variant>
        <vt:lpwstr/>
      </vt:variant>
      <vt:variant>
        <vt:lpwstr>_Toc374467262</vt:lpwstr>
      </vt:variant>
      <vt:variant>
        <vt:i4>1376307</vt:i4>
      </vt:variant>
      <vt:variant>
        <vt:i4>155</vt:i4>
      </vt:variant>
      <vt:variant>
        <vt:i4>0</vt:i4>
      </vt:variant>
      <vt:variant>
        <vt:i4>5</vt:i4>
      </vt:variant>
      <vt:variant>
        <vt:lpwstr/>
      </vt:variant>
      <vt:variant>
        <vt:lpwstr>_Toc374467261</vt:lpwstr>
      </vt:variant>
      <vt:variant>
        <vt:i4>1376307</vt:i4>
      </vt:variant>
      <vt:variant>
        <vt:i4>149</vt:i4>
      </vt:variant>
      <vt:variant>
        <vt:i4>0</vt:i4>
      </vt:variant>
      <vt:variant>
        <vt:i4>5</vt:i4>
      </vt:variant>
      <vt:variant>
        <vt:lpwstr/>
      </vt:variant>
      <vt:variant>
        <vt:lpwstr>_Toc374467260</vt:lpwstr>
      </vt:variant>
      <vt:variant>
        <vt:i4>1441843</vt:i4>
      </vt:variant>
      <vt:variant>
        <vt:i4>143</vt:i4>
      </vt:variant>
      <vt:variant>
        <vt:i4>0</vt:i4>
      </vt:variant>
      <vt:variant>
        <vt:i4>5</vt:i4>
      </vt:variant>
      <vt:variant>
        <vt:lpwstr/>
      </vt:variant>
      <vt:variant>
        <vt:lpwstr>_Toc374467259</vt:lpwstr>
      </vt:variant>
      <vt:variant>
        <vt:i4>1441843</vt:i4>
      </vt:variant>
      <vt:variant>
        <vt:i4>137</vt:i4>
      </vt:variant>
      <vt:variant>
        <vt:i4>0</vt:i4>
      </vt:variant>
      <vt:variant>
        <vt:i4>5</vt:i4>
      </vt:variant>
      <vt:variant>
        <vt:lpwstr/>
      </vt:variant>
      <vt:variant>
        <vt:lpwstr>_Toc374467258</vt:lpwstr>
      </vt:variant>
      <vt:variant>
        <vt:i4>1441843</vt:i4>
      </vt:variant>
      <vt:variant>
        <vt:i4>131</vt:i4>
      </vt:variant>
      <vt:variant>
        <vt:i4>0</vt:i4>
      </vt:variant>
      <vt:variant>
        <vt:i4>5</vt:i4>
      </vt:variant>
      <vt:variant>
        <vt:lpwstr/>
      </vt:variant>
      <vt:variant>
        <vt:lpwstr>_Toc374467257</vt:lpwstr>
      </vt:variant>
      <vt:variant>
        <vt:i4>1441843</vt:i4>
      </vt:variant>
      <vt:variant>
        <vt:i4>125</vt:i4>
      </vt:variant>
      <vt:variant>
        <vt:i4>0</vt:i4>
      </vt:variant>
      <vt:variant>
        <vt:i4>5</vt:i4>
      </vt:variant>
      <vt:variant>
        <vt:lpwstr/>
      </vt:variant>
      <vt:variant>
        <vt:lpwstr>_Toc374467256</vt:lpwstr>
      </vt:variant>
      <vt:variant>
        <vt:i4>1441843</vt:i4>
      </vt:variant>
      <vt:variant>
        <vt:i4>119</vt:i4>
      </vt:variant>
      <vt:variant>
        <vt:i4>0</vt:i4>
      </vt:variant>
      <vt:variant>
        <vt:i4>5</vt:i4>
      </vt:variant>
      <vt:variant>
        <vt:lpwstr/>
      </vt:variant>
      <vt:variant>
        <vt:lpwstr>_Toc374467255</vt:lpwstr>
      </vt:variant>
      <vt:variant>
        <vt:i4>1441843</vt:i4>
      </vt:variant>
      <vt:variant>
        <vt:i4>113</vt:i4>
      </vt:variant>
      <vt:variant>
        <vt:i4>0</vt:i4>
      </vt:variant>
      <vt:variant>
        <vt:i4>5</vt:i4>
      </vt:variant>
      <vt:variant>
        <vt:lpwstr/>
      </vt:variant>
      <vt:variant>
        <vt:lpwstr>_Toc374467254</vt:lpwstr>
      </vt:variant>
      <vt:variant>
        <vt:i4>1441843</vt:i4>
      </vt:variant>
      <vt:variant>
        <vt:i4>107</vt:i4>
      </vt:variant>
      <vt:variant>
        <vt:i4>0</vt:i4>
      </vt:variant>
      <vt:variant>
        <vt:i4>5</vt:i4>
      </vt:variant>
      <vt:variant>
        <vt:lpwstr/>
      </vt:variant>
      <vt:variant>
        <vt:lpwstr>_Toc374467253</vt:lpwstr>
      </vt:variant>
      <vt:variant>
        <vt:i4>1441843</vt:i4>
      </vt:variant>
      <vt:variant>
        <vt:i4>101</vt:i4>
      </vt:variant>
      <vt:variant>
        <vt:i4>0</vt:i4>
      </vt:variant>
      <vt:variant>
        <vt:i4>5</vt:i4>
      </vt:variant>
      <vt:variant>
        <vt:lpwstr/>
      </vt:variant>
      <vt:variant>
        <vt:lpwstr>_Toc374467252</vt:lpwstr>
      </vt:variant>
      <vt:variant>
        <vt:i4>1441843</vt:i4>
      </vt:variant>
      <vt:variant>
        <vt:i4>95</vt:i4>
      </vt:variant>
      <vt:variant>
        <vt:i4>0</vt:i4>
      </vt:variant>
      <vt:variant>
        <vt:i4>5</vt:i4>
      </vt:variant>
      <vt:variant>
        <vt:lpwstr/>
      </vt:variant>
      <vt:variant>
        <vt:lpwstr>_Toc374467251</vt:lpwstr>
      </vt:variant>
      <vt:variant>
        <vt:i4>1441843</vt:i4>
      </vt:variant>
      <vt:variant>
        <vt:i4>89</vt:i4>
      </vt:variant>
      <vt:variant>
        <vt:i4>0</vt:i4>
      </vt:variant>
      <vt:variant>
        <vt:i4>5</vt:i4>
      </vt:variant>
      <vt:variant>
        <vt:lpwstr/>
      </vt:variant>
      <vt:variant>
        <vt:lpwstr>_Toc374467250</vt:lpwstr>
      </vt:variant>
      <vt:variant>
        <vt:i4>1507379</vt:i4>
      </vt:variant>
      <vt:variant>
        <vt:i4>83</vt:i4>
      </vt:variant>
      <vt:variant>
        <vt:i4>0</vt:i4>
      </vt:variant>
      <vt:variant>
        <vt:i4>5</vt:i4>
      </vt:variant>
      <vt:variant>
        <vt:lpwstr/>
      </vt:variant>
      <vt:variant>
        <vt:lpwstr>_Toc374467249</vt:lpwstr>
      </vt:variant>
      <vt:variant>
        <vt:i4>1507379</vt:i4>
      </vt:variant>
      <vt:variant>
        <vt:i4>77</vt:i4>
      </vt:variant>
      <vt:variant>
        <vt:i4>0</vt:i4>
      </vt:variant>
      <vt:variant>
        <vt:i4>5</vt:i4>
      </vt:variant>
      <vt:variant>
        <vt:lpwstr/>
      </vt:variant>
      <vt:variant>
        <vt:lpwstr>_Toc374467248</vt:lpwstr>
      </vt:variant>
      <vt:variant>
        <vt:i4>1507379</vt:i4>
      </vt:variant>
      <vt:variant>
        <vt:i4>71</vt:i4>
      </vt:variant>
      <vt:variant>
        <vt:i4>0</vt:i4>
      </vt:variant>
      <vt:variant>
        <vt:i4>5</vt:i4>
      </vt:variant>
      <vt:variant>
        <vt:lpwstr/>
      </vt:variant>
      <vt:variant>
        <vt:lpwstr>_Toc374467247</vt:lpwstr>
      </vt:variant>
      <vt:variant>
        <vt:i4>1507379</vt:i4>
      </vt:variant>
      <vt:variant>
        <vt:i4>65</vt:i4>
      </vt:variant>
      <vt:variant>
        <vt:i4>0</vt:i4>
      </vt:variant>
      <vt:variant>
        <vt:i4>5</vt:i4>
      </vt:variant>
      <vt:variant>
        <vt:lpwstr/>
      </vt:variant>
      <vt:variant>
        <vt:lpwstr>_Toc374467246</vt:lpwstr>
      </vt:variant>
      <vt:variant>
        <vt:i4>1507379</vt:i4>
      </vt:variant>
      <vt:variant>
        <vt:i4>59</vt:i4>
      </vt:variant>
      <vt:variant>
        <vt:i4>0</vt:i4>
      </vt:variant>
      <vt:variant>
        <vt:i4>5</vt:i4>
      </vt:variant>
      <vt:variant>
        <vt:lpwstr/>
      </vt:variant>
      <vt:variant>
        <vt:lpwstr>_Toc374467245</vt:lpwstr>
      </vt:variant>
      <vt:variant>
        <vt:i4>1507379</vt:i4>
      </vt:variant>
      <vt:variant>
        <vt:i4>53</vt:i4>
      </vt:variant>
      <vt:variant>
        <vt:i4>0</vt:i4>
      </vt:variant>
      <vt:variant>
        <vt:i4>5</vt:i4>
      </vt:variant>
      <vt:variant>
        <vt:lpwstr/>
      </vt:variant>
      <vt:variant>
        <vt:lpwstr>_Toc374467244</vt:lpwstr>
      </vt:variant>
      <vt:variant>
        <vt:i4>1507379</vt:i4>
      </vt:variant>
      <vt:variant>
        <vt:i4>47</vt:i4>
      </vt:variant>
      <vt:variant>
        <vt:i4>0</vt:i4>
      </vt:variant>
      <vt:variant>
        <vt:i4>5</vt:i4>
      </vt:variant>
      <vt:variant>
        <vt:lpwstr/>
      </vt:variant>
      <vt:variant>
        <vt:lpwstr>_Toc374467243</vt:lpwstr>
      </vt:variant>
      <vt:variant>
        <vt:i4>1507379</vt:i4>
      </vt:variant>
      <vt:variant>
        <vt:i4>41</vt:i4>
      </vt:variant>
      <vt:variant>
        <vt:i4>0</vt:i4>
      </vt:variant>
      <vt:variant>
        <vt:i4>5</vt:i4>
      </vt:variant>
      <vt:variant>
        <vt:lpwstr/>
      </vt:variant>
      <vt:variant>
        <vt:lpwstr>_Toc374467242</vt:lpwstr>
      </vt:variant>
      <vt:variant>
        <vt:i4>1507379</vt:i4>
      </vt:variant>
      <vt:variant>
        <vt:i4>35</vt:i4>
      </vt:variant>
      <vt:variant>
        <vt:i4>0</vt:i4>
      </vt:variant>
      <vt:variant>
        <vt:i4>5</vt:i4>
      </vt:variant>
      <vt:variant>
        <vt:lpwstr/>
      </vt:variant>
      <vt:variant>
        <vt:lpwstr>_Toc374467241</vt:lpwstr>
      </vt:variant>
      <vt:variant>
        <vt:i4>1507379</vt:i4>
      </vt:variant>
      <vt:variant>
        <vt:i4>29</vt:i4>
      </vt:variant>
      <vt:variant>
        <vt:i4>0</vt:i4>
      </vt:variant>
      <vt:variant>
        <vt:i4>5</vt:i4>
      </vt:variant>
      <vt:variant>
        <vt:lpwstr/>
      </vt:variant>
      <vt:variant>
        <vt:lpwstr>_Toc374467240</vt:lpwstr>
      </vt:variant>
      <vt:variant>
        <vt:i4>1048627</vt:i4>
      </vt:variant>
      <vt:variant>
        <vt:i4>23</vt:i4>
      </vt:variant>
      <vt:variant>
        <vt:i4>0</vt:i4>
      </vt:variant>
      <vt:variant>
        <vt:i4>5</vt:i4>
      </vt:variant>
      <vt:variant>
        <vt:lpwstr/>
      </vt:variant>
      <vt:variant>
        <vt:lpwstr>_Toc374467239</vt:lpwstr>
      </vt:variant>
      <vt:variant>
        <vt:i4>1048627</vt:i4>
      </vt:variant>
      <vt:variant>
        <vt:i4>17</vt:i4>
      </vt:variant>
      <vt:variant>
        <vt:i4>0</vt:i4>
      </vt:variant>
      <vt:variant>
        <vt:i4>5</vt:i4>
      </vt:variant>
      <vt:variant>
        <vt:lpwstr/>
      </vt:variant>
      <vt:variant>
        <vt:lpwstr>_Toc374467238</vt:lpwstr>
      </vt:variant>
      <vt:variant>
        <vt:i4>1048627</vt:i4>
      </vt:variant>
      <vt:variant>
        <vt:i4>11</vt:i4>
      </vt:variant>
      <vt:variant>
        <vt:i4>0</vt:i4>
      </vt:variant>
      <vt:variant>
        <vt:i4>5</vt:i4>
      </vt:variant>
      <vt:variant>
        <vt:lpwstr/>
      </vt:variant>
      <vt:variant>
        <vt:lpwstr>_Toc374467237</vt:lpwstr>
      </vt:variant>
      <vt:variant>
        <vt:i4>1048627</vt:i4>
      </vt:variant>
      <vt:variant>
        <vt:i4>5</vt:i4>
      </vt:variant>
      <vt:variant>
        <vt:i4>0</vt:i4>
      </vt:variant>
      <vt:variant>
        <vt:i4>5</vt:i4>
      </vt:variant>
      <vt:variant>
        <vt:lpwstr/>
      </vt:variant>
      <vt:variant>
        <vt:lpwstr>_Toc374467236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2013-12-17T13:46:00Z</dcterms:created>
  <dcterms:modified xsi:type="dcterms:W3CDTF">2013-12-17T13:46:00Z</dcterms:modified>
</cp:coreProperties>
</file>